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77A" w:rsidRDefault="0099177A" w:rsidP="0099177A">
      <w:r>
        <w:t>Amplificateur 2 étages</w:t>
      </w:r>
    </w:p>
    <w:p w:rsidR="0099177A" w:rsidRDefault="0099177A" w:rsidP="0099177A"/>
    <w:p w:rsidR="0099177A" w:rsidRDefault="0099177A" w:rsidP="0099177A"/>
    <w:p w:rsidR="0099177A" w:rsidRPr="00C427A8" w:rsidRDefault="0099177A" w:rsidP="0099177A">
      <w:pPr>
        <w:jc w:val="center"/>
      </w:pPr>
      <w:r>
        <w:rPr>
          <w:noProof/>
          <w:lang w:eastAsia="fr-FR"/>
        </w:rPr>
        <w:drawing>
          <wp:inline distT="0" distB="0" distL="0" distR="0">
            <wp:extent cx="5248275" cy="1438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1438275"/>
                    </a:xfrm>
                    <a:prstGeom prst="rect">
                      <a:avLst/>
                    </a:prstGeom>
                    <a:noFill/>
                    <a:ln>
                      <a:noFill/>
                    </a:ln>
                  </pic:spPr>
                </pic:pic>
              </a:graphicData>
            </a:graphic>
          </wp:inline>
        </w:drawing>
      </w:r>
    </w:p>
    <w:p w:rsidR="0099177A" w:rsidRDefault="0099177A" w:rsidP="0099177A"/>
    <w:p w:rsidR="0099177A" w:rsidRDefault="0099177A" w:rsidP="0099177A">
      <w:r w:rsidRPr="00B269CB">
        <w:rPr>
          <w:position w:val="-6"/>
        </w:rPr>
        <w:object w:dxaOrig="8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14.25pt" o:ole="">
            <v:imagedata r:id="rId10" o:title=""/>
          </v:shape>
          <o:OLEObject Type="Embed" ProgID="Equation.DSMT4" ShapeID="_x0000_i1026" DrawAspect="Content" ObjectID="_1376780278" r:id="rId11"/>
        </w:object>
      </w:r>
      <w:r>
        <w:tab/>
      </w:r>
      <w:r w:rsidRPr="00B269CB">
        <w:rPr>
          <w:position w:val="-6"/>
        </w:rPr>
        <w:object w:dxaOrig="1700" w:dyaOrig="279">
          <v:shape id="_x0000_i1027" type="#_x0000_t75" style="width:84.75pt;height:14.25pt" o:ole="">
            <v:imagedata r:id="rId12" o:title=""/>
          </v:shape>
          <o:OLEObject Type="Embed" ProgID="Equation.DSMT4" ShapeID="_x0000_i1027" DrawAspect="Content" ObjectID="_1376780279" r:id="rId13"/>
        </w:object>
      </w:r>
    </w:p>
    <w:p w:rsidR="0099177A" w:rsidRDefault="0099177A" w:rsidP="0099177A"/>
    <w:p w:rsidR="0099177A" w:rsidRPr="00C76E4C" w:rsidRDefault="0099177A" w:rsidP="0099177A">
      <w:pPr>
        <w:jc w:val="center"/>
      </w:pPr>
      <w:r>
        <w:rPr>
          <w:noProof/>
          <w:lang w:eastAsia="fr-FR"/>
        </w:rPr>
        <w:drawing>
          <wp:inline distT="0" distB="0" distL="0" distR="0">
            <wp:extent cx="5305425" cy="3790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790950"/>
                    </a:xfrm>
                    <a:prstGeom prst="rect">
                      <a:avLst/>
                    </a:prstGeom>
                    <a:noFill/>
                    <a:ln>
                      <a:noFill/>
                    </a:ln>
                  </pic:spPr>
                </pic:pic>
              </a:graphicData>
            </a:graphic>
          </wp:inline>
        </w:drawing>
      </w:r>
    </w:p>
    <w:p w:rsidR="006574FF" w:rsidRDefault="006574FF" w:rsidP="006574FF"/>
    <w:p w:rsidR="0099177A" w:rsidRDefault="0099177A" w:rsidP="0099177A">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99177A" w:rsidRDefault="0099177A" w:rsidP="0099177A"/>
    <w:p w:rsidR="0099177A" w:rsidRPr="00CB0DCD" w:rsidRDefault="0099177A" w:rsidP="0099177A">
      <w:r>
        <w:t xml:space="preserve">Le second étage est constitué par un montage à source commune qui converti la tension en courant. Ce transistor est connecté à un nouveau transistor qui constitue une charge </w:t>
      </w:r>
      <w:r w:rsidR="00F955B0">
        <w:t>active</w:t>
      </w:r>
      <w:r>
        <w:t>. Ainsi on convertit le courant en une tension de sortie.</w:t>
      </w:r>
    </w:p>
    <w:p w:rsidR="00E578C0" w:rsidRDefault="00E578C0" w:rsidP="006574FF"/>
    <w:p w:rsidR="00AD4D75" w:rsidRDefault="00AD4D75" w:rsidP="006574FF"/>
    <w:p w:rsidR="00AD4D75" w:rsidRDefault="00AD4D75" w:rsidP="006574FF"/>
    <w:p w:rsidR="00AD4D75" w:rsidRDefault="00AD4D75" w:rsidP="006574FF"/>
    <w:p w:rsidR="008B1106" w:rsidRDefault="008B1106" w:rsidP="006574FF"/>
    <w:p w:rsidR="0020330A" w:rsidRDefault="0020330A" w:rsidP="0020330A">
      <w:pPr>
        <w:rPr>
          <w:rFonts w:ascii="TimesNewRoman,Bold" w:hAnsi="TimesNewRoman,Bold"/>
          <w:b/>
          <w:bCs/>
        </w:rPr>
      </w:pPr>
    </w:p>
    <w:p w:rsidR="0020330A" w:rsidRPr="00CE5FEA" w:rsidRDefault="0020330A" w:rsidP="0020330A">
      <w:pPr>
        <w:jc w:val="center"/>
        <w:rPr>
          <w:rFonts w:ascii="TimesNewRoman,Bold" w:hAnsi="TimesNewRoman,Bold"/>
          <w:b/>
          <w:bCs/>
        </w:rPr>
      </w:pPr>
      <w:r>
        <w:rPr>
          <w:rFonts w:ascii="TimesNewRoman,Bold" w:hAnsi="TimesNewRoman,Bold"/>
          <w:b/>
          <w:bCs/>
          <w:noProof/>
          <w:lang w:eastAsia="fr-FR"/>
        </w:rPr>
        <w:lastRenderedPageBreak/>
        <w:drawing>
          <wp:inline distT="0" distB="0" distL="0" distR="0">
            <wp:extent cx="3331845" cy="34747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845" cy="3474720"/>
                    </a:xfrm>
                    <a:prstGeom prst="rect">
                      <a:avLst/>
                    </a:prstGeom>
                    <a:noFill/>
                    <a:ln>
                      <a:noFill/>
                    </a:ln>
                  </pic:spPr>
                </pic:pic>
              </a:graphicData>
            </a:graphic>
          </wp:inline>
        </w:drawing>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FC1DF1">
        <w:rPr>
          <w:rFonts w:ascii="TimesNewRoman,Bold" w:hAnsi="TimesNewRoman,Bold"/>
          <w:b/>
          <w:bCs/>
          <w:position w:val="-14"/>
        </w:rPr>
        <w:object w:dxaOrig="1920" w:dyaOrig="400">
          <v:shape id="_x0000_i1028" type="#_x0000_t75" style="width:95.25pt;height:20.25pt" o:ole="">
            <v:imagedata r:id="rId16" o:title=""/>
          </v:shape>
          <o:OLEObject Type="Embed" ProgID="Equation.DSMT4" ShapeID="_x0000_i1028" DrawAspect="Content" ObjectID="_1376780280" r:id="rId17"/>
        </w:object>
      </w:r>
      <w:r>
        <w:rPr>
          <w:rFonts w:ascii="TimesNewRoman,Bold" w:hAnsi="TimesNewRoman,Bold"/>
          <w:b/>
          <w:bCs/>
        </w:rPr>
        <w:tab/>
      </w:r>
      <w:r w:rsidRPr="00FC1DF1">
        <w:rPr>
          <w:rFonts w:ascii="TimesNewRoman,Bold" w:hAnsi="TimesNewRoman,Bold"/>
          <w:b/>
          <w:bCs/>
          <w:position w:val="-14"/>
        </w:rPr>
        <w:object w:dxaOrig="2000" w:dyaOrig="400">
          <v:shape id="_x0000_i1029" type="#_x0000_t75" style="width:99.75pt;height:20.25pt" o:ole="">
            <v:imagedata r:id="rId18" o:title=""/>
          </v:shape>
          <o:OLEObject Type="Embed" ProgID="Equation.DSMT4" ShapeID="_x0000_i1029" DrawAspect="Content" ObjectID="_1376780281" r:id="rId19"/>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FC1DF1">
        <w:rPr>
          <w:rFonts w:ascii="TimesNewRoman,Bold" w:hAnsi="TimesNewRoman,Bold"/>
          <w:b/>
          <w:bCs/>
          <w:position w:val="-6"/>
        </w:rPr>
        <w:object w:dxaOrig="1260" w:dyaOrig="279">
          <v:shape id="_x0000_i1030" type="#_x0000_t75" style="width:63.75pt;height:14.25pt" o:ole="">
            <v:imagedata r:id="rId20" o:title=""/>
          </v:shape>
          <o:OLEObject Type="Embed" ProgID="Equation.DSMT4" ShapeID="_x0000_i1030" DrawAspect="Content" ObjectID="_1376780282" r:id="rId21"/>
        </w:object>
      </w:r>
      <w:r>
        <w:rPr>
          <w:rFonts w:ascii="TimesNewRoman,Bold" w:hAnsi="TimesNewRoman,Bold"/>
          <w:b/>
          <w:bCs/>
        </w:rPr>
        <w:t xml:space="preserve"> </w:t>
      </w:r>
      <w:r>
        <w:rPr>
          <w:rFonts w:ascii="TimesNewRoman,Bold" w:hAnsi="TimesNewRoman,Bold"/>
          <w:b/>
          <w:bCs/>
        </w:rPr>
        <w:tab/>
      </w:r>
      <w:r>
        <w:rPr>
          <w:rFonts w:ascii="TimesNewRoman,Bold" w:hAnsi="TimesNewRoman,Bold"/>
          <w:b/>
          <w:bCs/>
        </w:rPr>
        <w:tab/>
      </w:r>
      <w:proofErr w:type="gramStart"/>
      <w:r w:rsidRPr="0020330A">
        <w:rPr>
          <w:rFonts w:ascii="TimesNewRoman,Bold" w:hAnsi="TimesNewRoman,Bold"/>
          <w:bCs/>
        </w:rPr>
        <w:t>alors</w:t>
      </w:r>
      <w:proofErr w:type="gramEnd"/>
      <w:r>
        <w:rPr>
          <w:rFonts w:ascii="TimesNewRoman,Bold" w:hAnsi="TimesNewRoman,Bold"/>
          <w:b/>
          <w:bCs/>
        </w:rPr>
        <w:tab/>
      </w:r>
      <w:r w:rsidRPr="00CE5FEA">
        <w:rPr>
          <w:rFonts w:ascii="TimesNewRoman,Bold" w:hAnsi="TimesNewRoman,Bold"/>
          <w:b/>
          <w:bCs/>
          <w:position w:val="-24"/>
        </w:rPr>
        <w:object w:dxaOrig="1460" w:dyaOrig="620">
          <v:shape id="_x0000_i1031" type="#_x0000_t75" style="width:72.75pt;height:31.5pt" o:ole="">
            <v:imagedata r:id="rId22" o:title=""/>
          </v:shape>
          <o:OLEObject Type="Embed" ProgID="Equation.DSMT4" ShapeID="_x0000_i1031" DrawAspect="Content" ObjectID="_1376780283" r:id="rId23"/>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ED68F5">
        <w:rPr>
          <w:rFonts w:ascii="TimesNewRoman,Bold" w:hAnsi="TimesNewRoman,Bold"/>
          <w:b/>
          <w:bCs/>
          <w:position w:val="-28"/>
        </w:rPr>
        <w:object w:dxaOrig="3019" w:dyaOrig="680">
          <v:shape id="_x0000_i1032" type="#_x0000_t75" style="width:150.75pt;height:33pt" o:ole="">
            <v:imagedata r:id="rId24" o:title=""/>
          </v:shape>
          <o:OLEObject Type="Embed" ProgID="Equation.DSMT4" ShapeID="_x0000_i1032" DrawAspect="Content" ObjectID="_1376780284" r:id="rId25"/>
        </w:object>
      </w:r>
    </w:p>
    <w:p w:rsidR="0020330A" w:rsidRDefault="0020330A" w:rsidP="0020330A">
      <w:pPr>
        <w:rPr>
          <w:rFonts w:ascii="TimesNewRoman,Bold" w:hAnsi="TimesNewRoman,Bold"/>
          <w:b/>
          <w:bCs/>
        </w:rPr>
      </w:pPr>
      <w:r w:rsidRPr="00EA610C">
        <w:rPr>
          <w:rFonts w:ascii="TimesNewRoman,Bold" w:hAnsi="TimesNewRoman,Bold"/>
          <w:b/>
          <w:bCs/>
          <w:position w:val="-30"/>
        </w:rPr>
        <w:object w:dxaOrig="3960" w:dyaOrig="720">
          <v:shape id="_x0000_i1033" type="#_x0000_t75" style="width:198pt;height:36.75pt" o:ole="">
            <v:imagedata r:id="rId26" o:title=""/>
          </v:shape>
          <o:OLEObject Type="Embed" ProgID="Equation.DSMT4" ShapeID="_x0000_i1033" DrawAspect="Content" ObjectID="_1376780285" r:id="rId27"/>
        </w:object>
      </w:r>
      <w:r>
        <w:rPr>
          <w:rFonts w:ascii="TimesNewRoman,Bold" w:hAnsi="TimesNewRoman,Bold"/>
          <w:b/>
          <w:bCs/>
        </w:rPr>
        <w:tab/>
      </w:r>
    </w:p>
    <w:p w:rsidR="0020330A" w:rsidRDefault="0020330A" w:rsidP="0020330A">
      <w:pPr>
        <w:rPr>
          <w:rFonts w:ascii="TimesNewRoman,Bold" w:hAnsi="TimesNewRoman,Bold"/>
          <w:b/>
          <w:bCs/>
        </w:rPr>
      </w:pPr>
    </w:p>
    <w:p w:rsidR="0020330A" w:rsidRPr="0020330A" w:rsidRDefault="0020330A" w:rsidP="0020330A">
      <w:pPr>
        <w:rPr>
          <w:rFonts w:ascii="TimesNewRoman,Bold" w:hAnsi="TimesNewRoman,Bold"/>
          <w:bCs/>
        </w:rPr>
      </w:pPr>
      <w:proofErr w:type="gramStart"/>
      <w:r w:rsidRPr="0020330A">
        <w:rPr>
          <w:rFonts w:ascii="TimesNewRoman,Bold" w:hAnsi="TimesNewRoman,Bold"/>
          <w:bCs/>
        </w:rPr>
        <w:t>avec</w:t>
      </w:r>
      <w:proofErr w:type="gramEnd"/>
      <w:r w:rsidRPr="0020330A">
        <w:rPr>
          <w:rFonts w:ascii="TimesNewRoman,Bold" w:hAnsi="TimesNewRoman,Bold"/>
          <w:bCs/>
        </w:rPr>
        <w:t xml:space="preserve"> gload correspondant à la conductance de la charge</w:t>
      </w:r>
    </w:p>
    <w:p w:rsidR="0020330A" w:rsidRPr="0020330A" w:rsidRDefault="0020330A" w:rsidP="0020330A">
      <w:pPr>
        <w:rPr>
          <w:rFonts w:ascii="TimesNewRoman,Bold" w:hAnsi="TimesNewRoman,Bold"/>
          <w:bCs/>
        </w:rPr>
      </w:pPr>
    </w:p>
    <w:p w:rsidR="0020330A" w:rsidRPr="0020330A" w:rsidRDefault="0020330A" w:rsidP="0020330A">
      <w:pPr>
        <w:rPr>
          <w:rFonts w:ascii="TimesNewRoman,Bold" w:hAnsi="TimesNewRoman,Bold"/>
          <w:bCs/>
        </w:rPr>
      </w:pPr>
      <w:proofErr w:type="gramStart"/>
      <w:r w:rsidRPr="0020330A">
        <w:rPr>
          <w:rFonts w:ascii="TimesNewRoman,Bold" w:hAnsi="TimesNewRoman,Bold"/>
          <w:bCs/>
        </w:rPr>
        <w:t>La</w:t>
      </w:r>
      <w:proofErr w:type="gramEnd"/>
      <w:r w:rsidRPr="0020330A">
        <w:rPr>
          <w:rFonts w:ascii="TimesNewRoman,Bold" w:hAnsi="TimesNewRoman,Bold"/>
          <w:bCs/>
        </w:rPr>
        <w:t xml:space="preserve"> gain différentiel s’exprime ainsi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456285">
        <w:rPr>
          <w:rFonts w:ascii="TimesNewRoman,Bold" w:hAnsi="TimesNewRoman,Bold"/>
          <w:b/>
          <w:bCs/>
          <w:position w:val="-32"/>
        </w:rPr>
        <w:object w:dxaOrig="2860" w:dyaOrig="740">
          <v:shape id="_x0000_i1034" type="#_x0000_t75" style="width:143.25pt;height:36.75pt" o:ole="">
            <v:imagedata r:id="rId28" o:title=""/>
          </v:shape>
          <o:OLEObject Type="Embed" ProgID="Equation.DSMT4" ShapeID="_x0000_i1034" DrawAspect="Content" ObjectID="_1376780286" r:id="rId29"/>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456285">
        <w:rPr>
          <w:rFonts w:ascii="TimesNewRoman,Bold" w:hAnsi="TimesNewRoman,Bold"/>
          <w:b/>
          <w:bCs/>
          <w:position w:val="-14"/>
        </w:rPr>
        <w:object w:dxaOrig="4880" w:dyaOrig="400">
          <v:shape id="_x0000_i1035" type="#_x0000_t75" style="width:243.75pt;height:20.25pt" o:ole="">
            <v:imagedata r:id="rId30" o:title=""/>
          </v:shape>
          <o:OLEObject Type="Embed" ProgID="Equation.DSMT4" ShapeID="_x0000_i1035" DrawAspect="Content" ObjectID="_1376780287" r:id="rId31"/>
        </w:object>
      </w:r>
    </w:p>
    <w:p w:rsidR="0020330A" w:rsidRDefault="0020330A" w:rsidP="0020330A">
      <w:pPr>
        <w:rPr>
          <w:rFonts w:ascii="TimesNewRoman,Bold" w:hAnsi="TimesNewRoman,Bold"/>
          <w:b/>
          <w:bCs/>
        </w:rPr>
      </w:pPr>
    </w:p>
    <w:p w:rsidR="0020330A" w:rsidRPr="000C3F56" w:rsidRDefault="0020330A" w:rsidP="0020330A">
      <w:pPr>
        <w:rPr>
          <w:rFonts w:ascii="TimesNewRoman,Bold" w:hAnsi="TimesNewRoman,Bold"/>
          <w:bCs/>
        </w:rPr>
      </w:pPr>
      <w:r w:rsidRPr="000C3F56">
        <w:rPr>
          <w:rFonts w:ascii="TimesNewRoman,Bold" w:hAnsi="TimesNewRoman,Bold"/>
          <w:bCs/>
        </w:rPr>
        <w:t>Schéma équivalent en petit signal :</w:t>
      </w:r>
    </w:p>
    <w:p w:rsidR="0020330A" w:rsidRDefault="0020330A" w:rsidP="0020330A">
      <w:pPr>
        <w:rPr>
          <w:rFonts w:ascii="TimesNewRoman,Bold" w:hAnsi="TimesNewRoman,Bold"/>
          <w:b/>
          <w:bCs/>
        </w:rPr>
      </w:pPr>
    </w:p>
    <w:p w:rsidR="0020330A" w:rsidRDefault="0020330A" w:rsidP="0020330A">
      <w:pPr>
        <w:jc w:val="center"/>
        <w:rPr>
          <w:rFonts w:ascii="TimesNewRoman,Bold" w:hAnsi="TimesNewRoman,Bold"/>
          <w:b/>
          <w:bCs/>
        </w:rPr>
      </w:pPr>
      <w:r>
        <w:rPr>
          <w:rFonts w:ascii="TimesNewRoman,Bold" w:hAnsi="TimesNewRoman,Bold"/>
          <w:b/>
          <w:bCs/>
          <w:noProof/>
          <w:lang w:eastAsia="fr-FR"/>
        </w:rPr>
        <w:lastRenderedPageBreak/>
        <w:drawing>
          <wp:inline distT="0" distB="0" distL="0" distR="0">
            <wp:extent cx="3379470" cy="29895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9470" cy="2989580"/>
                    </a:xfrm>
                    <a:prstGeom prst="rect">
                      <a:avLst/>
                    </a:prstGeom>
                    <a:noFill/>
                    <a:ln>
                      <a:noFill/>
                    </a:ln>
                  </pic:spPr>
                </pic:pic>
              </a:graphicData>
            </a:graphic>
          </wp:inline>
        </w:drawing>
      </w:r>
    </w:p>
    <w:p w:rsidR="0020330A" w:rsidRDefault="0020330A" w:rsidP="0020330A">
      <w:pPr>
        <w:jc w:val="center"/>
        <w:rPr>
          <w:rFonts w:ascii="TimesNewRoman,Bold" w:hAnsi="TimesNewRoman,Bold"/>
          <w:b/>
          <w:bCs/>
        </w:rPr>
      </w:pPr>
    </w:p>
    <w:p w:rsidR="0020330A" w:rsidRDefault="0020330A" w:rsidP="0020330A">
      <w:pPr>
        <w:jc w:val="center"/>
        <w:rPr>
          <w:rFonts w:ascii="TimesNewRoman,Bold" w:hAnsi="TimesNewRoman,Bold"/>
          <w:b/>
          <w:bCs/>
        </w:rPr>
      </w:pPr>
    </w:p>
    <w:p w:rsidR="0020330A" w:rsidRDefault="0020330A" w:rsidP="0020330A">
      <w:pPr>
        <w:jc w:val="cente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Equation des mailles aux points A et B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D54532">
        <w:rPr>
          <w:rFonts w:ascii="TimesNewRoman,Bold" w:hAnsi="TimesNewRoman,Bold"/>
          <w:b/>
          <w:bCs/>
          <w:position w:val="-34"/>
        </w:rPr>
        <w:object w:dxaOrig="4040" w:dyaOrig="800">
          <v:shape id="_x0000_i1036" type="#_x0000_t75" style="width:201.75pt;height:39.75pt" o:ole="">
            <v:imagedata r:id="rId33" o:title=""/>
          </v:shape>
          <o:OLEObject Type="Embed" ProgID="Equation.DSMT4" ShapeID="_x0000_i1036" DrawAspect="Content" ObjectID="_1376780288" r:id="rId34"/>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En C, nous avons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B65C8F">
        <w:rPr>
          <w:rFonts w:ascii="TimesNewRoman,Bold" w:hAnsi="TimesNewRoman,Bold"/>
          <w:b/>
          <w:bCs/>
          <w:position w:val="-14"/>
        </w:rPr>
        <w:object w:dxaOrig="6580" w:dyaOrig="400">
          <v:shape id="_x0000_i1037" type="#_x0000_t75" style="width:329.25pt;height:20.25pt" o:ole="">
            <v:imagedata r:id="rId35" o:title=""/>
          </v:shape>
          <o:OLEObject Type="Embed" ProgID="Equation.DSMT4" ShapeID="_x0000_i1037" DrawAspect="Content" ObjectID="_1376780289" r:id="rId36"/>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Si on résout les équations, nous obtenons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D10B0B">
        <w:rPr>
          <w:rFonts w:ascii="TimesNewRoman,Bold" w:hAnsi="TimesNewRoman,Bold"/>
          <w:b/>
          <w:bCs/>
          <w:position w:val="-34"/>
        </w:rPr>
        <w:object w:dxaOrig="5960" w:dyaOrig="760">
          <v:shape id="_x0000_i1038" type="#_x0000_t75" style="width:297.75pt;height:39pt" o:ole="">
            <v:imagedata r:id="rId37" o:title=""/>
          </v:shape>
          <o:OLEObject Type="Embed" ProgID="Equation.DSMT4" ShapeID="_x0000_i1038" DrawAspect="Content" ObjectID="_1376780290" r:id="rId38"/>
        </w:object>
      </w:r>
      <w:r>
        <w:rPr>
          <w:rFonts w:ascii="TimesNewRoman,Bold" w:hAnsi="TimesNewRoman,Bold"/>
          <w:b/>
          <w:bCs/>
        </w:rPr>
        <w:t xml:space="preserve">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D10B0B">
        <w:rPr>
          <w:rFonts w:ascii="TimesNewRoman,Bold" w:hAnsi="TimesNewRoman,Bold"/>
          <w:b/>
          <w:bCs/>
          <w:position w:val="-34"/>
        </w:rPr>
        <w:object w:dxaOrig="6060" w:dyaOrig="760">
          <v:shape id="_x0000_i1039" type="#_x0000_t75" style="width:303pt;height:39pt" o:ole="">
            <v:imagedata r:id="rId39" o:title=""/>
          </v:shape>
          <o:OLEObject Type="Embed" ProgID="Equation.DSMT4" ShapeID="_x0000_i1039" DrawAspect="Content" ObjectID="_1376780291" r:id="rId40"/>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Mode différentiel et mode commun pour les entrées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920614">
        <w:rPr>
          <w:rFonts w:ascii="TimesNewRoman,Bold" w:hAnsi="TimesNewRoman,Bold"/>
          <w:b/>
          <w:bCs/>
          <w:position w:val="-6"/>
        </w:rPr>
        <w:object w:dxaOrig="1740" w:dyaOrig="279">
          <v:shape id="_x0000_i1040" type="#_x0000_t75" style="width:87pt;height:14.25pt" o:ole="">
            <v:imagedata r:id="rId41" o:title=""/>
          </v:shape>
          <o:OLEObject Type="Embed" ProgID="Equation.DSMT4" ShapeID="_x0000_i1040" DrawAspect="Content" ObjectID="_1376780292" r:id="rId42"/>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920614">
        <w:rPr>
          <w:rFonts w:ascii="TimesNewRoman,Bold" w:hAnsi="TimesNewRoman,Bold"/>
          <w:b/>
          <w:bCs/>
          <w:position w:val="-24"/>
        </w:rPr>
        <w:object w:dxaOrig="1760" w:dyaOrig="620">
          <v:shape id="_x0000_i1041" type="#_x0000_t75" style="width:87.75pt;height:31.5pt" o:ole="">
            <v:imagedata r:id="rId43" o:title=""/>
          </v:shape>
          <o:OLEObject Type="Embed" ProgID="Equation.DSMT4" ShapeID="_x0000_i1041" DrawAspect="Content" ObjectID="_1376780293" r:id="rId44"/>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Mode différentiel et mode commun pour les sorties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920614">
        <w:rPr>
          <w:rFonts w:ascii="TimesNewRoman,Bold" w:hAnsi="TimesNewRoman,Bold"/>
          <w:b/>
          <w:bCs/>
          <w:position w:val="-6"/>
        </w:rPr>
        <w:object w:dxaOrig="1579" w:dyaOrig="279">
          <v:shape id="_x0000_i1042" type="#_x0000_t75" style="width:78.75pt;height:14.25pt" o:ole="">
            <v:imagedata r:id="rId45" o:title=""/>
          </v:shape>
          <o:OLEObject Type="Embed" ProgID="Equation.DSMT4" ShapeID="_x0000_i1042" DrawAspect="Content" ObjectID="_1376780294" r:id="rId46"/>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920614">
        <w:rPr>
          <w:rFonts w:ascii="TimesNewRoman,Bold" w:hAnsi="TimesNewRoman,Bold"/>
          <w:b/>
          <w:bCs/>
          <w:position w:val="-24"/>
        </w:rPr>
        <w:object w:dxaOrig="1560" w:dyaOrig="620">
          <v:shape id="_x0000_i1043" type="#_x0000_t75" style="width:78.75pt;height:31.5pt" o:ole="">
            <v:imagedata r:id="rId47" o:title=""/>
          </v:shape>
          <o:OLEObject Type="Embed" ProgID="Equation.DSMT4" ShapeID="_x0000_i1043" DrawAspect="Content" ObjectID="_1376780295" r:id="rId48"/>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Le gain en mode différentiel à la forme suivante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1945A3">
        <w:rPr>
          <w:rFonts w:ascii="TimesNewRoman,Bold" w:hAnsi="TimesNewRoman,Bold"/>
          <w:b/>
          <w:bCs/>
          <w:position w:val="-24"/>
        </w:rPr>
        <w:object w:dxaOrig="2520" w:dyaOrig="620">
          <v:shape id="_x0000_i1044" type="#_x0000_t75" style="width:126pt;height:31.5pt" o:ole="">
            <v:imagedata r:id="rId49" o:title=""/>
          </v:shape>
          <o:OLEObject Type="Embed" ProgID="Equation.DSMT4" ShapeID="_x0000_i1044" DrawAspect="Content" ObjectID="_1376780296" r:id="rId50"/>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1945A3">
        <w:rPr>
          <w:rFonts w:ascii="TimesNewRoman,Bold" w:hAnsi="TimesNewRoman,Bold"/>
          <w:b/>
          <w:bCs/>
          <w:position w:val="-34"/>
        </w:rPr>
        <w:object w:dxaOrig="5160" w:dyaOrig="760">
          <v:shape id="_x0000_i1045" type="#_x0000_t75" style="width:258pt;height:39pt" o:ole="">
            <v:imagedata r:id="rId51" o:title=""/>
          </v:shape>
          <o:OLEObject Type="Embed" ProgID="Equation.DSMT4" ShapeID="_x0000_i1045" DrawAspect="Content" ObjectID="_1376780297" r:id="rId52"/>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Pour g = 0 et gdi &lt;&lt; gl</w:t>
      </w:r>
      <w:r>
        <w:rPr>
          <w:rFonts w:ascii="TimesNewRoman,Bold" w:hAnsi="TimesNewRoman,Bold"/>
          <w:b/>
          <w:bCs/>
        </w:rPr>
        <w:tab/>
        <w:t xml:space="preserve">alors  </w:t>
      </w:r>
      <w:r w:rsidRPr="00175459">
        <w:rPr>
          <w:rFonts w:ascii="TimesNewRoman,Bold" w:hAnsi="TimesNewRoman,Bold"/>
          <w:b/>
          <w:bCs/>
          <w:position w:val="-28"/>
        </w:rPr>
        <w:object w:dxaOrig="1400" w:dyaOrig="660">
          <v:shape id="_x0000_i1046" type="#_x0000_t75" style="width:69.75pt;height:33pt" o:ole="">
            <v:imagedata r:id="rId53" o:title=""/>
          </v:shape>
          <o:OLEObject Type="Embed" ProgID="Equation.DSMT4" ShapeID="_x0000_i1046" DrawAspect="Content" ObjectID="_1376780298" r:id="rId54"/>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Concernant le gain en mode commun, il vient :</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25721C">
        <w:rPr>
          <w:rFonts w:ascii="TimesNewRoman,Bold" w:hAnsi="TimesNewRoman,Bold"/>
          <w:b/>
          <w:bCs/>
          <w:position w:val="-32"/>
        </w:rPr>
        <w:object w:dxaOrig="6100" w:dyaOrig="740">
          <v:shape id="_x0000_i1047" type="#_x0000_t75" style="width:305.25pt;height:36.75pt" o:ole="">
            <v:imagedata r:id="rId55" o:title=""/>
          </v:shape>
          <o:OLEObject Type="Embed" ProgID="Equation.DSMT4" ShapeID="_x0000_i1047" DrawAspect="Content" ObjectID="_1376780299" r:id="rId56"/>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Il est possible de définir le taux de réjection en mode commun (CMRR).</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sidRPr="0025721C">
        <w:rPr>
          <w:rFonts w:ascii="TimesNewRoman,Bold" w:hAnsi="TimesNewRoman,Bold"/>
          <w:b/>
          <w:bCs/>
          <w:position w:val="-28"/>
        </w:rPr>
        <w:object w:dxaOrig="3580" w:dyaOrig="680">
          <v:shape id="_x0000_i1048" type="#_x0000_t75" style="width:179.25pt;height:33pt" o:ole="">
            <v:imagedata r:id="rId57" o:title=""/>
          </v:shape>
          <o:OLEObject Type="Embed" ProgID="Equation.DSMT4" ShapeID="_x0000_i1048" DrawAspect="Content" ObjectID="_1376780300" r:id="rId58"/>
        </w:objec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sz w:val="22"/>
        </w:rPr>
      </w:pPr>
      <w:r>
        <w:rPr>
          <w:rFonts w:ascii="TimesNewRoman,Bold" w:hAnsi="TimesNewRoman,Bold"/>
          <w:b/>
          <w:bCs/>
        </w:rPr>
        <w:t xml:space="preserve">Normalement :   g, gdi </w:t>
      </w:r>
      <w:r>
        <w:rPr>
          <w:rFonts w:ascii="TimesNewRoman,Bold" w:hAnsi="TimesNewRoman,Bold"/>
          <w:b/>
          <w:bCs/>
          <w:sz w:val="22"/>
        </w:rPr>
        <w:t>&lt;&lt; gl, gmi</w:t>
      </w:r>
    </w:p>
    <w:p w:rsidR="0020330A" w:rsidRDefault="0020330A" w:rsidP="0020330A">
      <w:pPr>
        <w:rPr>
          <w:rFonts w:ascii="TimesNewRoman,Bold" w:hAnsi="TimesNewRoman,Bold"/>
          <w:b/>
          <w:bCs/>
          <w:sz w:val="22"/>
        </w:rPr>
      </w:pPr>
    </w:p>
    <w:p w:rsidR="0020330A" w:rsidRDefault="0020330A" w:rsidP="0020330A">
      <w:pPr>
        <w:rPr>
          <w:rFonts w:ascii="TimesNewRoman,Bold" w:hAnsi="TimesNewRoman,Bold"/>
          <w:b/>
          <w:bCs/>
          <w:sz w:val="22"/>
        </w:rPr>
      </w:pPr>
      <w:r w:rsidRPr="00CC4C6D">
        <w:rPr>
          <w:rFonts w:ascii="TimesNewRoman,Bold" w:hAnsi="TimesNewRoman,Bold"/>
          <w:b/>
          <w:bCs/>
          <w:position w:val="-28"/>
          <w:sz w:val="22"/>
        </w:rPr>
        <w:object w:dxaOrig="1340" w:dyaOrig="660">
          <v:shape id="_x0000_i1049" type="#_x0000_t75" style="width:66.75pt;height:33pt" o:ole="">
            <v:imagedata r:id="rId59" o:title=""/>
          </v:shape>
          <o:OLEObject Type="Embed" ProgID="Equation.DSMT4" ShapeID="_x0000_i1049" DrawAspect="Content" ObjectID="_1376780301" r:id="rId60"/>
        </w:object>
      </w:r>
      <w:r>
        <w:rPr>
          <w:rFonts w:ascii="TimesNewRoman,Bold" w:hAnsi="TimesNewRoman,Bold"/>
          <w:b/>
          <w:bCs/>
          <w:sz w:val="22"/>
        </w:rPr>
        <w:tab/>
      </w:r>
      <w:r>
        <w:rPr>
          <w:rFonts w:ascii="TimesNewRoman,Bold" w:hAnsi="TimesNewRoman,Bold"/>
          <w:b/>
          <w:bCs/>
          <w:sz w:val="22"/>
        </w:rPr>
        <w:tab/>
      </w:r>
      <w:r w:rsidRPr="00CC4C6D">
        <w:rPr>
          <w:rFonts w:ascii="TimesNewRoman,Bold" w:hAnsi="TimesNewRoman,Bold"/>
          <w:b/>
          <w:bCs/>
          <w:position w:val="-28"/>
          <w:sz w:val="22"/>
        </w:rPr>
        <w:object w:dxaOrig="1180" w:dyaOrig="660">
          <v:shape id="_x0000_i1050" type="#_x0000_t75" style="width:59.25pt;height:33pt" o:ole="">
            <v:imagedata r:id="rId61" o:title=""/>
          </v:shape>
          <o:OLEObject Type="Embed" ProgID="Equation.DSMT4" ShapeID="_x0000_i1050" DrawAspect="Content" ObjectID="_1376780302" r:id="rId62"/>
        </w:object>
      </w:r>
      <w:r>
        <w:rPr>
          <w:rFonts w:ascii="TimesNewRoman,Bold" w:hAnsi="TimesNewRoman,Bold"/>
          <w:b/>
          <w:bCs/>
          <w:sz w:val="22"/>
        </w:rPr>
        <w:tab/>
      </w:r>
      <w:r>
        <w:rPr>
          <w:rFonts w:ascii="TimesNewRoman,Bold" w:hAnsi="TimesNewRoman,Bold"/>
          <w:b/>
          <w:bCs/>
          <w:sz w:val="22"/>
        </w:rPr>
        <w:tab/>
      </w:r>
      <w:r w:rsidRPr="00CC4C6D">
        <w:rPr>
          <w:rFonts w:ascii="TimesNewRoman,Bold" w:hAnsi="TimesNewRoman,Bold"/>
          <w:b/>
          <w:bCs/>
          <w:position w:val="-28"/>
          <w:sz w:val="22"/>
        </w:rPr>
        <w:object w:dxaOrig="1680" w:dyaOrig="660">
          <v:shape id="_x0000_i1051" type="#_x0000_t75" style="width:84pt;height:33pt" o:ole="">
            <v:imagedata r:id="rId63" o:title=""/>
          </v:shape>
          <o:OLEObject Type="Embed" ProgID="Equation.DSMT4" ShapeID="_x0000_i1051" DrawAspect="Content" ObjectID="_1376780303" r:id="rId64"/>
        </w:object>
      </w:r>
    </w:p>
    <w:p w:rsidR="0020330A" w:rsidRPr="0025721C" w:rsidRDefault="0020330A" w:rsidP="0020330A">
      <w:pPr>
        <w:rPr>
          <w:rFonts w:ascii="TimesNewRoman,Bold" w:hAnsi="TimesNewRoman,Bold"/>
          <w:b/>
          <w:bCs/>
          <w:sz w:val="22"/>
        </w:rPr>
      </w:pPr>
      <w:r>
        <w:rPr>
          <w:rFonts w:ascii="TimesNewRoman,Bold" w:hAnsi="TimesNewRoman,Bold"/>
          <w:b/>
          <w:bCs/>
          <w:sz w:val="22"/>
        </w:rPr>
        <w:t>Pour obtenir un CMRR élevé, il faut que g soit le plus petit possible ce qui signifie que la source de courant doit avoir une très grande impédance de sortie.</w:t>
      </w:r>
    </w:p>
    <w:p w:rsidR="0020330A" w:rsidRPr="00F5496E" w:rsidRDefault="0020330A" w:rsidP="0020330A">
      <w:pPr>
        <w:rPr>
          <w:rFonts w:ascii="TimesNewRoman,Bold" w:hAnsi="TimesNewRoman,Bold"/>
          <w:b/>
          <w:bCs/>
        </w:rPr>
      </w:pP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Le gain d’un étage différentiel peut être augmenté de deux manières :</w:t>
      </w:r>
    </w:p>
    <w:p w:rsidR="0020330A" w:rsidRDefault="0020330A" w:rsidP="0020330A">
      <w:pPr>
        <w:numPr>
          <w:ilvl w:val="0"/>
          <w:numId w:val="5"/>
        </w:numPr>
        <w:rPr>
          <w:rFonts w:ascii="TimesNewRoman,Bold" w:hAnsi="TimesNewRoman,Bold"/>
          <w:b/>
          <w:bCs/>
        </w:rPr>
      </w:pPr>
      <w:r>
        <w:rPr>
          <w:rFonts w:ascii="TimesNewRoman,Bold" w:hAnsi="TimesNewRoman,Bold"/>
          <w:b/>
          <w:bCs/>
        </w:rPr>
        <w:t xml:space="preserve">en augmentant la transconductance des mos de la paire </w:t>
      </w:r>
    </w:p>
    <w:p w:rsidR="0020330A" w:rsidRDefault="0020330A" w:rsidP="0020330A">
      <w:pPr>
        <w:numPr>
          <w:ilvl w:val="0"/>
          <w:numId w:val="5"/>
        </w:numPr>
        <w:rPr>
          <w:rFonts w:ascii="TimesNewRoman,Bold" w:hAnsi="TimesNewRoman,Bold"/>
          <w:b/>
          <w:bCs/>
        </w:rPr>
      </w:pPr>
      <w:r>
        <w:rPr>
          <w:rFonts w:ascii="TimesNewRoman,Bold" w:hAnsi="TimesNewRoman,Bold"/>
          <w:b/>
          <w:bCs/>
        </w:rPr>
        <w:t>en augmentant l’impédance de sortie</w:t>
      </w: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p>
    <w:p w:rsidR="0020330A" w:rsidRDefault="0020330A" w:rsidP="0020330A">
      <w:pPr>
        <w:rPr>
          <w:rFonts w:ascii="TimesNewRoman,Bold" w:hAnsi="TimesNewRoman,Bold"/>
          <w:b/>
          <w:bCs/>
        </w:rPr>
      </w:pPr>
      <w:r>
        <w:rPr>
          <w:rFonts w:ascii="TimesNewRoman,Bold" w:hAnsi="TimesNewRoman,Bold"/>
          <w:b/>
          <w:bCs/>
        </w:rPr>
        <w:t>Etage simple</w:t>
      </w:r>
    </w:p>
    <w:p w:rsidR="0020330A" w:rsidRDefault="0020330A" w:rsidP="0020330A">
      <w:pPr>
        <w:rPr>
          <w:rFonts w:ascii="TimesNewRoman,Bold" w:hAnsi="TimesNewRoman,Bold"/>
          <w:b/>
          <w:bCs/>
        </w:rPr>
      </w:pPr>
    </w:p>
    <w:p w:rsidR="0020330A" w:rsidRPr="007845C4" w:rsidRDefault="0020330A" w:rsidP="0020330A">
      <w:pPr>
        <w:rPr>
          <w:rFonts w:ascii="TimesNewRoman,Bold" w:hAnsi="TimesNewRoman,Bold"/>
          <w:b/>
          <w:bCs/>
        </w:rPr>
      </w:pPr>
      <w:r>
        <w:rPr>
          <w:rFonts w:ascii="TimesNewRoman,Bold" w:hAnsi="TimesNewRoman,Bold"/>
          <w:b/>
          <w:bCs/>
          <w:noProof/>
          <w:lang w:eastAsia="fr-FR"/>
        </w:rPr>
        <w:lastRenderedPageBreak/>
        <w:drawing>
          <wp:inline distT="0" distB="0" distL="0" distR="0">
            <wp:extent cx="2934335" cy="147891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34335" cy="1478915"/>
                    </a:xfrm>
                    <a:prstGeom prst="rect">
                      <a:avLst/>
                    </a:prstGeom>
                    <a:noFill/>
                    <a:ln>
                      <a:noFill/>
                    </a:ln>
                  </pic:spPr>
                </pic:pic>
              </a:graphicData>
            </a:graphic>
          </wp:inline>
        </w:drawing>
      </w:r>
    </w:p>
    <w:p w:rsidR="0020330A" w:rsidRDefault="0020330A" w:rsidP="0020330A">
      <w:pPr>
        <w:rPr>
          <w:rFonts w:ascii="TimesNewRoman,Bold" w:hAnsi="TimesNewRoman,Bold"/>
          <w:b/>
          <w:bCs/>
        </w:rPr>
      </w:pPr>
    </w:p>
    <w:p w:rsidR="0020330A" w:rsidRDefault="0020330A" w:rsidP="0020330A">
      <w:pPr>
        <w:rPr>
          <w:szCs w:val="20"/>
        </w:rPr>
      </w:pPr>
      <w:r w:rsidRPr="007845C4">
        <w:rPr>
          <w:position w:val="-10"/>
          <w:szCs w:val="20"/>
        </w:rPr>
        <w:object w:dxaOrig="1800" w:dyaOrig="320">
          <v:shape id="_x0000_i1052" type="#_x0000_t75" style="width:90pt;height:15.75pt" o:ole="">
            <v:imagedata r:id="rId66" o:title=""/>
          </v:shape>
          <o:OLEObject Type="Embed" ProgID="Equation.DSMT4" ShapeID="_x0000_i1052" DrawAspect="Content" ObjectID="_1376780304" r:id="rId67"/>
        </w:object>
      </w:r>
    </w:p>
    <w:p w:rsidR="0020330A" w:rsidRDefault="0020330A" w:rsidP="0020330A">
      <w:pPr>
        <w:rPr>
          <w:szCs w:val="20"/>
        </w:rPr>
      </w:pPr>
    </w:p>
    <w:p w:rsidR="0020330A" w:rsidRDefault="0020330A" w:rsidP="0020330A">
      <w:pPr>
        <w:rPr>
          <w:szCs w:val="20"/>
        </w:rPr>
      </w:pPr>
      <w:r>
        <w:rPr>
          <w:szCs w:val="20"/>
        </w:rPr>
        <w:t>Mode commum :</w:t>
      </w:r>
      <w:r>
        <w:rPr>
          <w:szCs w:val="20"/>
        </w:rPr>
        <w:tab/>
      </w:r>
      <w:r w:rsidRPr="00725A80">
        <w:rPr>
          <w:position w:val="-24"/>
          <w:szCs w:val="20"/>
        </w:rPr>
        <w:object w:dxaOrig="1420" w:dyaOrig="620">
          <v:shape id="_x0000_i1053" type="#_x0000_t75" style="width:71.25pt;height:31.5pt" o:ole="">
            <v:imagedata r:id="rId68" o:title=""/>
          </v:shape>
          <o:OLEObject Type="Embed" ProgID="Equation.DSMT4" ShapeID="_x0000_i1053" DrawAspect="Content" ObjectID="_1376780305" r:id="rId69"/>
        </w:object>
      </w:r>
    </w:p>
    <w:p w:rsidR="0020330A" w:rsidRDefault="0020330A" w:rsidP="0020330A">
      <w:pPr>
        <w:rPr>
          <w:szCs w:val="20"/>
        </w:rPr>
      </w:pPr>
    </w:p>
    <w:p w:rsidR="0020330A" w:rsidRDefault="0020330A" w:rsidP="0020330A">
      <w:pPr>
        <w:rPr>
          <w:szCs w:val="20"/>
        </w:rPr>
      </w:pPr>
      <w:r>
        <w:rPr>
          <w:szCs w:val="20"/>
        </w:rPr>
        <w:t>Mode différentiel :</w:t>
      </w:r>
      <w:r>
        <w:rPr>
          <w:szCs w:val="20"/>
        </w:rPr>
        <w:tab/>
      </w:r>
      <w:r w:rsidRPr="00792F8D">
        <w:rPr>
          <w:position w:val="-6"/>
          <w:szCs w:val="20"/>
        </w:rPr>
        <w:object w:dxaOrig="1420" w:dyaOrig="279">
          <v:shape id="_x0000_i1054" type="#_x0000_t75" style="width:71.25pt;height:14.25pt" o:ole="">
            <v:imagedata r:id="rId70" o:title=""/>
          </v:shape>
          <o:OLEObject Type="Embed" ProgID="Equation.DSMT4" ShapeID="_x0000_i1054" DrawAspect="Content" ObjectID="_1376780306" r:id="rId71"/>
        </w:object>
      </w:r>
    </w:p>
    <w:p w:rsidR="0020330A" w:rsidRDefault="0020330A" w:rsidP="0020330A">
      <w:pPr>
        <w:rPr>
          <w:szCs w:val="20"/>
        </w:rPr>
      </w:pPr>
    </w:p>
    <w:p w:rsidR="0020330A" w:rsidRDefault="0020330A" w:rsidP="0020330A">
      <w:pPr>
        <w:rPr>
          <w:szCs w:val="20"/>
        </w:rPr>
      </w:pPr>
      <w:r>
        <w:rPr>
          <w:szCs w:val="20"/>
        </w:rPr>
        <w:t xml:space="preserve">Gain mode différentiel : </w:t>
      </w:r>
      <w:r w:rsidRPr="008F0FC7">
        <w:rPr>
          <w:position w:val="-6"/>
          <w:szCs w:val="20"/>
        </w:rPr>
        <w:object w:dxaOrig="780" w:dyaOrig="279">
          <v:shape id="_x0000_i1055" type="#_x0000_t75" style="width:39pt;height:14.25pt" o:ole="">
            <v:imagedata r:id="rId72" o:title=""/>
          </v:shape>
          <o:OLEObject Type="Embed" ProgID="Equation.DSMT4" ShapeID="_x0000_i1055" DrawAspect="Content" ObjectID="_1376780307" r:id="rId73"/>
        </w:object>
      </w:r>
    </w:p>
    <w:p w:rsidR="0020330A" w:rsidRDefault="0020330A" w:rsidP="0020330A">
      <w:pPr>
        <w:rPr>
          <w:szCs w:val="20"/>
        </w:rPr>
      </w:pPr>
    </w:p>
    <w:p w:rsidR="0020330A" w:rsidRDefault="0020330A" w:rsidP="0020330A">
      <w:pPr>
        <w:rPr>
          <w:szCs w:val="20"/>
        </w:rPr>
      </w:pPr>
      <w:r>
        <w:rPr>
          <w:szCs w:val="20"/>
        </w:rPr>
        <w:t xml:space="preserve">Gain mode commun : </w:t>
      </w:r>
      <w:r w:rsidRPr="00B41FAB">
        <w:rPr>
          <w:position w:val="-24"/>
          <w:szCs w:val="20"/>
        </w:rPr>
        <w:object w:dxaOrig="1060" w:dyaOrig="620">
          <v:shape id="_x0000_i1056" type="#_x0000_t75" style="width:54pt;height:31.5pt" o:ole="">
            <v:imagedata r:id="rId74" o:title=""/>
          </v:shape>
          <o:OLEObject Type="Embed" ProgID="Equation.DSMT4" ShapeID="_x0000_i1056" DrawAspect="Content" ObjectID="_1376780308" r:id="rId75"/>
        </w:object>
      </w:r>
    </w:p>
    <w:p w:rsidR="0020330A" w:rsidRDefault="0020330A" w:rsidP="0020330A">
      <w:pPr>
        <w:pStyle w:val="Default"/>
        <w:rPr>
          <w:szCs w:val="24"/>
        </w:rPr>
      </w:pPr>
    </w:p>
    <w:p w:rsidR="0020330A" w:rsidRDefault="0020330A" w:rsidP="0020330A">
      <w:pPr>
        <w:pStyle w:val="Default"/>
        <w:rPr>
          <w:szCs w:val="24"/>
        </w:rPr>
      </w:pPr>
    </w:p>
    <w:p w:rsidR="0020330A" w:rsidRDefault="0020330A" w:rsidP="0020330A">
      <w:pPr>
        <w:pStyle w:val="Default"/>
        <w:rPr>
          <w:szCs w:val="24"/>
        </w:rPr>
      </w:pPr>
      <w:r>
        <w:rPr>
          <w:szCs w:val="24"/>
        </w:rPr>
        <w:t xml:space="preserve">Deux </w:t>
      </w:r>
      <w:proofErr w:type="gramStart"/>
      <w:r>
        <w:rPr>
          <w:szCs w:val="24"/>
        </w:rPr>
        <w:t>étage</w:t>
      </w:r>
      <w:proofErr w:type="gramEnd"/>
    </w:p>
    <w:p w:rsidR="0020330A" w:rsidRDefault="0020330A" w:rsidP="0020330A">
      <w:pPr>
        <w:pStyle w:val="Default"/>
        <w:rPr>
          <w:szCs w:val="24"/>
        </w:rPr>
      </w:pPr>
    </w:p>
    <w:p w:rsidR="0020330A" w:rsidRDefault="0020330A" w:rsidP="0020330A">
      <w:pPr>
        <w:pStyle w:val="Default"/>
        <w:rPr>
          <w:szCs w:val="24"/>
        </w:rPr>
      </w:pPr>
      <w:r w:rsidRPr="00D13406">
        <w:rPr>
          <w:position w:val="-28"/>
          <w:szCs w:val="24"/>
        </w:rPr>
        <w:object w:dxaOrig="1579" w:dyaOrig="660">
          <v:shape id="_x0000_i1057" type="#_x0000_t75" style="width:78.75pt;height:33pt" o:ole="">
            <v:imagedata r:id="rId76" o:title=""/>
          </v:shape>
          <o:OLEObject Type="Embed" ProgID="Equation.DSMT4" ShapeID="_x0000_i1057" DrawAspect="Content" ObjectID="_1376780309" r:id="rId77"/>
        </w:object>
      </w:r>
      <w:r>
        <w:rPr>
          <w:szCs w:val="24"/>
        </w:rPr>
        <w:tab/>
      </w:r>
      <w:r w:rsidRPr="00D13406">
        <w:rPr>
          <w:position w:val="-28"/>
          <w:szCs w:val="24"/>
        </w:rPr>
        <w:object w:dxaOrig="1760" w:dyaOrig="660">
          <v:shape id="_x0000_i1058" type="#_x0000_t75" style="width:87.75pt;height:33pt" o:ole="">
            <v:imagedata r:id="rId78" o:title=""/>
          </v:shape>
          <o:OLEObject Type="Embed" ProgID="Equation.DSMT4" ShapeID="_x0000_i1058" DrawAspect="Content" ObjectID="_1376780310" r:id="rId79"/>
        </w:object>
      </w:r>
    </w:p>
    <w:p w:rsidR="0020330A" w:rsidRDefault="0020330A" w:rsidP="0020330A">
      <w:pPr>
        <w:pStyle w:val="Default"/>
        <w:rPr>
          <w:szCs w:val="24"/>
        </w:rPr>
      </w:pPr>
    </w:p>
    <w:p w:rsidR="0020330A" w:rsidRDefault="0020330A" w:rsidP="0020330A">
      <w:pPr>
        <w:pStyle w:val="Default"/>
        <w:rPr>
          <w:szCs w:val="24"/>
        </w:rPr>
      </w:pPr>
      <w:r w:rsidRPr="00532C7D">
        <w:rPr>
          <w:position w:val="-28"/>
          <w:szCs w:val="24"/>
        </w:rPr>
        <w:object w:dxaOrig="1579" w:dyaOrig="660">
          <v:shape id="_x0000_i1059" type="#_x0000_t75" style="width:78.75pt;height:33pt" o:ole="">
            <v:imagedata r:id="rId80" o:title=""/>
          </v:shape>
          <o:OLEObject Type="Embed" ProgID="Equation.DSMT4" ShapeID="_x0000_i1059" DrawAspect="Content" ObjectID="_1376780311" r:id="rId81"/>
        </w:object>
      </w:r>
      <w:r>
        <w:rPr>
          <w:szCs w:val="24"/>
        </w:rPr>
        <w:tab/>
      </w:r>
      <w:r w:rsidRPr="00532C7D">
        <w:rPr>
          <w:position w:val="-28"/>
          <w:szCs w:val="24"/>
        </w:rPr>
        <w:object w:dxaOrig="1760" w:dyaOrig="660">
          <v:shape id="_x0000_i1060" type="#_x0000_t75" style="width:87.75pt;height:33pt" o:ole="">
            <v:imagedata r:id="rId82" o:title=""/>
          </v:shape>
          <o:OLEObject Type="Embed" ProgID="Equation.DSMT4" ShapeID="_x0000_i1060" DrawAspect="Content" ObjectID="_1376780312" r:id="rId83"/>
        </w:object>
      </w:r>
    </w:p>
    <w:p w:rsidR="00AD4D75" w:rsidRDefault="00AD4D75"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Default="000C3F56" w:rsidP="006574FF"/>
    <w:p w:rsidR="000C3F56" w:rsidRPr="00CF017A" w:rsidRDefault="000C3F56" w:rsidP="006574FF">
      <w:pPr>
        <w:rPr>
          <w:color w:val="FF0000"/>
        </w:rPr>
      </w:pPr>
      <w:r w:rsidRPr="00CF017A">
        <w:rPr>
          <w:color w:val="FF0000"/>
        </w:rPr>
        <w:lastRenderedPageBreak/>
        <w:t>Exemple</w:t>
      </w:r>
    </w:p>
    <w:p w:rsidR="000C3F56" w:rsidRPr="00CF017A" w:rsidRDefault="000C3F56" w:rsidP="006574FF">
      <w:pPr>
        <w:rPr>
          <w:color w:val="FF0000"/>
        </w:rPr>
      </w:pPr>
    </w:p>
    <w:p w:rsidR="000C3F56" w:rsidRPr="00CF017A" w:rsidRDefault="000C3F56" w:rsidP="000C3F56">
      <w:pPr>
        <w:jc w:val="center"/>
        <w:rPr>
          <w:color w:val="FF0000"/>
        </w:rPr>
      </w:pPr>
      <w:r w:rsidRPr="00CF017A">
        <w:rPr>
          <w:noProof/>
          <w:color w:val="FF0000"/>
          <w:lang w:eastAsia="fr-FR"/>
        </w:rPr>
        <w:drawing>
          <wp:inline distT="0" distB="0" distL="0" distR="0" wp14:anchorId="6F7463FD" wp14:editId="5F2CC743">
            <wp:extent cx="5335270" cy="3657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5270" cy="3657600"/>
                    </a:xfrm>
                    <a:prstGeom prst="rect">
                      <a:avLst/>
                    </a:prstGeom>
                    <a:noFill/>
                    <a:ln>
                      <a:noFill/>
                    </a:ln>
                  </pic:spPr>
                </pic:pic>
              </a:graphicData>
            </a:graphic>
          </wp:inline>
        </w:drawing>
      </w:r>
    </w:p>
    <w:p w:rsidR="000C3F56" w:rsidRPr="00CF017A" w:rsidRDefault="000C3F56" w:rsidP="000C3F56">
      <w:pPr>
        <w:jc w:val="center"/>
        <w:rPr>
          <w:color w:val="FF0000"/>
        </w:rPr>
      </w:pPr>
    </w:p>
    <w:p w:rsidR="000C3F56" w:rsidRPr="00CF017A" w:rsidRDefault="000C3F56" w:rsidP="000C3F56">
      <w:pPr>
        <w:jc w:val="center"/>
        <w:rPr>
          <w:color w:val="FF0000"/>
        </w:rPr>
      </w:pPr>
    </w:p>
    <w:p w:rsidR="000C3F56" w:rsidRPr="00CF017A" w:rsidRDefault="000C3F56" w:rsidP="000C3F56">
      <w:pPr>
        <w:rPr>
          <w:color w:val="FF0000"/>
          <w:szCs w:val="20"/>
          <w:lang w:val="en-US"/>
        </w:rPr>
      </w:pPr>
      <w:r w:rsidRPr="00CF017A">
        <w:rPr>
          <w:color w:val="FF0000"/>
          <w:szCs w:val="20"/>
          <w:lang w:val="en-US"/>
        </w:rPr>
        <w:t>VDD = 5V</w:t>
      </w:r>
      <w:r w:rsidRPr="00CF017A">
        <w:rPr>
          <w:color w:val="FF0000"/>
          <w:szCs w:val="20"/>
          <w:lang w:val="en-US"/>
        </w:rPr>
        <w:tab/>
        <w:t xml:space="preserve"> VSS= - 5V</w:t>
      </w:r>
      <w:r w:rsidRPr="00CF017A">
        <w:rPr>
          <w:color w:val="FF0000"/>
          <w:szCs w:val="20"/>
          <w:lang w:val="en-US"/>
        </w:rPr>
        <w:tab/>
        <w:t>GB=2</w:t>
      </w:r>
      <w:r w:rsidRPr="00CF017A">
        <w:rPr>
          <w:color w:val="FF0000"/>
          <w:szCs w:val="20"/>
        </w:rPr>
        <w:sym w:font="Symbol" w:char="F070"/>
      </w:r>
      <w:r w:rsidRPr="00CF017A">
        <w:rPr>
          <w:color w:val="FF0000"/>
          <w:szCs w:val="20"/>
          <w:lang w:val="en-US"/>
        </w:rPr>
        <w:t>(5MHz)</w:t>
      </w:r>
      <w:r w:rsidRPr="00CF017A">
        <w:rPr>
          <w:color w:val="FF0000"/>
          <w:szCs w:val="20"/>
          <w:lang w:val="en-US"/>
        </w:rPr>
        <w:tab/>
        <w:t xml:space="preserve">SR = 10V/uS </w:t>
      </w:r>
    </w:p>
    <w:p w:rsidR="000C3F56" w:rsidRPr="00CF017A" w:rsidRDefault="000C3F56" w:rsidP="000C3F56">
      <w:pPr>
        <w:rPr>
          <w:color w:val="FF0000"/>
          <w:szCs w:val="20"/>
          <w:lang w:val="en-US"/>
        </w:rPr>
      </w:pPr>
    </w:p>
    <w:p w:rsidR="000C3F56" w:rsidRPr="00CF017A" w:rsidRDefault="000C3F56" w:rsidP="000C3F56">
      <w:pPr>
        <w:rPr>
          <w:rFonts w:ascii="SymbolMT" w:hAnsi="SymbolMT"/>
          <w:color w:val="FF0000"/>
          <w:szCs w:val="20"/>
          <w:lang w:val="en-US"/>
        </w:rPr>
      </w:pPr>
      <w:r w:rsidRPr="00CF017A">
        <w:rPr>
          <w:color w:val="FF0000"/>
          <w:szCs w:val="20"/>
          <w:lang w:val="en-US"/>
        </w:rPr>
        <w:t xml:space="preserve"> -4.5 &lt;= CMR &lt;=3</w:t>
      </w:r>
      <w:r w:rsidRPr="00CF017A">
        <w:rPr>
          <w:color w:val="FF0000"/>
          <w:szCs w:val="20"/>
          <w:lang w:val="en-US"/>
        </w:rPr>
        <w:tab/>
        <w:t xml:space="preserve"> PM &gt; 60</w:t>
      </w:r>
      <w:r w:rsidRPr="00CF017A">
        <w:rPr>
          <w:rFonts w:ascii="SymbolMT" w:hAnsi="SymbolMT"/>
          <w:color w:val="FF0000"/>
          <w:szCs w:val="20"/>
          <w:lang w:val="en-US"/>
        </w:rPr>
        <w:t xml:space="preserve">° </w:t>
      </w:r>
    </w:p>
    <w:p w:rsidR="000C3F56" w:rsidRPr="00CF017A" w:rsidRDefault="000C3F56" w:rsidP="000C3F56">
      <w:pPr>
        <w:rPr>
          <w:color w:val="FF0000"/>
          <w:szCs w:val="20"/>
          <w:lang w:val="en-US"/>
        </w:rPr>
      </w:pPr>
    </w:p>
    <w:p w:rsidR="000C3F56" w:rsidRPr="00CF017A" w:rsidRDefault="000C3F56" w:rsidP="000C3F56">
      <w:pPr>
        <w:rPr>
          <w:color w:val="FF0000"/>
          <w:szCs w:val="20"/>
          <w:lang w:val="en-US"/>
        </w:rPr>
      </w:pPr>
      <w:r w:rsidRPr="00CF017A">
        <w:rPr>
          <w:color w:val="FF0000"/>
          <w:szCs w:val="20"/>
          <w:lang w:val="en-US"/>
        </w:rPr>
        <w:t xml:space="preserve"> </w:t>
      </w:r>
      <w:proofErr w:type="gramStart"/>
      <w:r w:rsidRPr="00CF017A">
        <w:rPr>
          <w:color w:val="FF0000"/>
          <w:szCs w:val="20"/>
          <w:lang w:val="en-US"/>
        </w:rPr>
        <w:t>Kn=</w:t>
      </w:r>
      <w:proofErr w:type="gramEnd"/>
      <w:r w:rsidRPr="00CF017A">
        <w:rPr>
          <w:color w:val="FF0000"/>
          <w:szCs w:val="20"/>
          <w:lang w:val="en-US"/>
        </w:rPr>
        <w:t>40uA/V2</w:t>
      </w:r>
      <w:r w:rsidRPr="00CF017A">
        <w:rPr>
          <w:color w:val="FF0000"/>
          <w:szCs w:val="20"/>
          <w:lang w:val="en-US"/>
        </w:rPr>
        <w:tab/>
      </w:r>
      <w:r w:rsidRPr="00CF017A">
        <w:rPr>
          <w:color w:val="FF0000"/>
          <w:szCs w:val="20"/>
          <w:lang w:val="en-US"/>
        </w:rPr>
        <w:tab/>
        <w:t>Kp=15uA/V2</w:t>
      </w:r>
      <w:r w:rsidRPr="00CF017A">
        <w:rPr>
          <w:color w:val="FF0000"/>
          <w:szCs w:val="20"/>
          <w:lang w:val="en-US"/>
        </w:rPr>
        <w:tab/>
      </w:r>
      <w:r w:rsidRPr="00CF017A">
        <w:rPr>
          <w:color w:val="FF0000"/>
          <w:szCs w:val="20"/>
          <w:lang w:val="en-US"/>
        </w:rPr>
        <w:tab/>
      </w:r>
      <w:r w:rsidRPr="00CF017A">
        <w:rPr>
          <w:color w:val="FF0000"/>
          <w:szCs w:val="20"/>
        </w:rPr>
        <w:sym w:font="Symbol" w:char="F06C"/>
      </w:r>
      <w:r w:rsidRPr="00CF017A">
        <w:rPr>
          <w:color w:val="FF0000"/>
          <w:szCs w:val="20"/>
          <w:lang w:val="en-US"/>
        </w:rPr>
        <w:t xml:space="preserve">=0.02 </w:t>
      </w:r>
    </w:p>
    <w:p w:rsidR="000C3F56" w:rsidRPr="00CF017A" w:rsidRDefault="000C3F56" w:rsidP="000C3F56">
      <w:pPr>
        <w:pStyle w:val="Default"/>
        <w:rPr>
          <w:color w:val="FF0000"/>
          <w:szCs w:val="24"/>
          <w:lang w:val="en-US"/>
        </w:rPr>
      </w:pPr>
    </w:p>
    <w:p w:rsidR="000C3F56" w:rsidRPr="00CF017A" w:rsidRDefault="000C3F56" w:rsidP="000C3F56">
      <w:pPr>
        <w:rPr>
          <w:color w:val="FF0000"/>
          <w:lang w:val="en-US"/>
        </w:rPr>
      </w:pPr>
    </w:p>
    <w:p w:rsidR="000C3F56" w:rsidRPr="00CF017A" w:rsidRDefault="000C3F56" w:rsidP="000C3F56">
      <w:pPr>
        <w:numPr>
          <w:ilvl w:val="0"/>
          <w:numId w:val="6"/>
        </w:numPr>
        <w:rPr>
          <w:color w:val="FF0000"/>
        </w:rPr>
      </w:pPr>
      <w:r w:rsidRPr="00CF017A">
        <w:rPr>
          <w:color w:val="FF0000"/>
        </w:rPr>
        <w:t>Calcul de ID5 afin de répondre à la spécification, à savoir SR = 10V/µs</w:t>
      </w:r>
      <w:r w:rsidRPr="00CF017A">
        <w:rPr>
          <w:color w:val="FF0000"/>
        </w:rPr>
        <w:br/>
      </w:r>
      <w:r w:rsidRPr="00CF017A">
        <w:rPr>
          <w:color w:val="FF0000"/>
        </w:rPr>
        <w:br/>
        <w:t>on fixe Cc = 1pF,   alors</w:t>
      </w:r>
      <w:r w:rsidRPr="00CF017A">
        <w:rPr>
          <w:color w:val="FF0000"/>
        </w:rPr>
        <w:tab/>
      </w:r>
      <w:r w:rsidRPr="00CF017A">
        <w:rPr>
          <w:color w:val="FF0000"/>
          <w:position w:val="-24"/>
        </w:rPr>
        <w:object w:dxaOrig="5400" w:dyaOrig="620">
          <v:shape id="_x0000_i1061" type="#_x0000_t75" style="width:270pt;height:31.5pt" o:ole="">
            <v:imagedata r:id="rId85" o:title=""/>
          </v:shape>
          <o:OLEObject Type="Embed" ProgID="Equation.DSMT4" ShapeID="_x0000_i1061" DrawAspect="Content" ObjectID="_1376780313" r:id="rId86"/>
        </w:object>
      </w:r>
      <w:r w:rsidRPr="00CF017A">
        <w:rPr>
          <w:color w:val="FF0000"/>
        </w:rPr>
        <w:br/>
      </w:r>
      <w:r w:rsidRPr="00CF017A">
        <w:rPr>
          <w:color w:val="FF0000"/>
        </w:rPr>
        <w:br/>
        <w:t xml:space="preserve">par conséquent,     </w:t>
      </w:r>
      <w:r w:rsidRPr="00CF017A">
        <w:rPr>
          <w:color w:val="FF0000"/>
        </w:rPr>
        <w:br/>
      </w:r>
      <w:r w:rsidRPr="00CF017A">
        <w:rPr>
          <w:color w:val="FF0000"/>
        </w:rPr>
        <w:br/>
      </w:r>
      <w:r w:rsidRPr="00CF017A">
        <w:rPr>
          <w:color w:val="FF0000"/>
          <w:position w:val="-14"/>
        </w:rPr>
        <w:object w:dxaOrig="6880" w:dyaOrig="400">
          <v:shape id="_x0000_i1062" type="#_x0000_t75" style="width:344.25pt;height:20.25pt" o:ole="">
            <v:imagedata r:id="rId87" o:title=""/>
          </v:shape>
          <o:OLEObject Type="Embed" ProgID="Equation.DSMT4" ShapeID="_x0000_i1062" DrawAspect="Content" ObjectID="_1376780314" r:id="rId88"/>
        </w:object>
      </w:r>
      <w:r w:rsidRPr="00CF017A">
        <w:rPr>
          <w:color w:val="FF0000"/>
        </w:rPr>
        <w:br/>
      </w:r>
      <w:r w:rsidRPr="00CF017A">
        <w:rPr>
          <w:color w:val="FF0000"/>
        </w:rPr>
        <w:br/>
        <w:t>Ainsi, on peut déterminer la taille de la géométrie de M5,</w:t>
      </w:r>
      <w:r w:rsidRPr="00CF017A">
        <w:rPr>
          <w:color w:val="FF0000"/>
        </w:rPr>
        <w:br/>
      </w:r>
      <w:r w:rsidRPr="00CF017A">
        <w:rPr>
          <w:color w:val="FF0000"/>
        </w:rPr>
        <w:br/>
      </w:r>
      <w:r w:rsidRPr="00CF017A">
        <w:rPr>
          <w:color w:val="FF0000"/>
          <w:position w:val="-38"/>
        </w:rPr>
        <w:object w:dxaOrig="5240" w:dyaOrig="780">
          <v:shape id="_x0000_i1063" type="#_x0000_t75" style="width:262.5pt;height:39pt" o:ole="">
            <v:imagedata r:id="rId89" o:title=""/>
          </v:shape>
          <o:OLEObject Type="Embed" ProgID="Equation.DSMT4" ShapeID="_x0000_i1063" DrawAspect="Content" ObjectID="_1376780315" r:id="rId90"/>
        </w:object>
      </w:r>
      <w:r w:rsidRPr="00CF017A">
        <w:rPr>
          <w:color w:val="FF0000"/>
        </w:rPr>
        <w:br/>
      </w:r>
      <w:r w:rsidRPr="00CF017A">
        <w:rPr>
          <w:color w:val="FF0000"/>
        </w:rPr>
        <w:br/>
      </w:r>
      <w:r w:rsidRPr="00CF017A">
        <w:rPr>
          <w:color w:val="FF0000"/>
          <w:position w:val="-24"/>
        </w:rPr>
        <w:object w:dxaOrig="3120" w:dyaOrig="620">
          <v:shape id="_x0000_i1064" type="#_x0000_t75" style="width:156pt;height:31.5pt" o:ole="">
            <v:imagedata r:id="rId91" o:title=""/>
          </v:shape>
          <o:OLEObject Type="Embed" ProgID="Equation.DSMT4" ShapeID="_x0000_i1064" DrawAspect="Content" ObjectID="_1376780316" r:id="rId92"/>
        </w:object>
      </w:r>
      <w:r w:rsidRPr="00CF017A">
        <w:rPr>
          <w:color w:val="FF0000"/>
        </w:rPr>
        <w:br/>
      </w:r>
    </w:p>
    <w:p w:rsidR="000C3F56" w:rsidRPr="00CF017A" w:rsidRDefault="000C3F56" w:rsidP="000C3F56">
      <w:pPr>
        <w:numPr>
          <w:ilvl w:val="0"/>
          <w:numId w:val="6"/>
        </w:numPr>
        <w:rPr>
          <w:color w:val="FF0000"/>
        </w:rPr>
      </w:pPr>
      <w:r w:rsidRPr="00CF017A">
        <w:rPr>
          <w:color w:val="FF0000"/>
        </w:rPr>
        <w:lastRenderedPageBreak/>
        <w:t xml:space="preserve">Calculer </w:t>
      </w:r>
      <w:r w:rsidRPr="00CF017A">
        <w:rPr>
          <w:color w:val="FF0000"/>
          <w:position w:val="-30"/>
        </w:rPr>
        <w:object w:dxaOrig="760" w:dyaOrig="700">
          <v:shape id="_x0000_i1065" type="#_x0000_t75" style="width:39pt;height:35.25pt" o:ole="">
            <v:imagedata r:id="rId93" o:title=""/>
          </v:shape>
          <o:OLEObject Type="Embed" ProgID="Equation.DSMT4" ShapeID="_x0000_i1065" DrawAspect="Content" ObjectID="_1376780317" r:id="rId94"/>
        </w:object>
      </w:r>
      <w:r w:rsidRPr="00CF017A">
        <w:rPr>
          <w:color w:val="FF0000"/>
        </w:rPr>
        <w:t xml:space="preserve"> en fonction du choix de  wo et du CMR</w:t>
      </w:r>
      <w:r w:rsidRPr="00CF017A">
        <w:rPr>
          <w:color w:val="FF0000"/>
        </w:rPr>
        <w:br/>
      </w:r>
      <w:r w:rsidRPr="00CF017A">
        <w:rPr>
          <w:color w:val="FF0000"/>
        </w:rPr>
        <w:br/>
        <w:t xml:space="preserve"> </w:t>
      </w:r>
      <w:r w:rsidRPr="00CF017A">
        <w:rPr>
          <w:color w:val="FF0000"/>
        </w:rPr>
        <w:br/>
      </w:r>
      <w:r w:rsidRPr="00CF017A">
        <w:rPr>
          <w:color w:val="FF0000"/>
          <w:position w:val="-32"/>
        </w:rPr>
        <w:object w:dxaOrig="3480" w:dyaOrig="780">
          <v:shape id="_x0000_i1066" type="#_x0000_t75" style="width:174pt;height:39pt" o:ole="">
            <v:imagedata r:id="rId95" o:title=""/>
          </v:shape>
          <o:OLEObject Type="Embed" ProgID="Equation.DSMT4" ShapeID="_x0000_i1066" DrawAspect="Content" ObjectID="_1376780318" r:id="rId96"/>
        </w:object>
      </w:r>
      <w:r w:rsidRPr="00CF017A">
        <w:rPr>
          <w:color w:val="FF0000"/>
        </w:rPr>
        <w:t xml:space="preserve"> </w:t>
      </w:r>
      <w:r w:rsidRPr="00CF017A">
        <w:rPr>
          <w:color w:val="FF0000"/>
        </w:rPr>
        <w:br/>
      </w:r>
      <w:r w:rsidRPr="00CF017A">
        <w:rPr>
          <w:color w:val="FF0000"/>
        </w:rPr>
        <w:br/>
        <w:t xml:space="preserve">Comme :       </w:t>
      </w:r>
      <w:r w:rsidRPr="00CF017A">
        <w:rPr>
          <w:color w:val="FF0000"/>
          <w:position w:val="-16"/>
        </w:rPr>
        <w:object w:dxaOrig="4980" w:dyaOrig="440">
          <v:shape id="_x0000_i1067" type="#_x0000_t75" style="width:249pt;height:21.75pt" o:ole="">
            <v:imagedata r:id="rId97" o:title=""/>
          </v:shape>
          <o:OLEObject Type="Embed" ProgID="Equation.DSMT4" ShapeID="_x0000_i1067" DrawAspect="Content" ObjectID="_1376780319" r:id="rId98"/>
        </w:object>
      </w:r>
      <w:r w:rsidRPr="00CF017A">
        <w:rPr>
          <w:color w:val="FF0000"/>
        </w:rPr>
        <w:br/>
      </w:r>
      <w:r w:rsidRPr="00CF017A">
        <w:rPr>
          <w:color w:val="FF0000"/>
        </w:rPr>
        <w:br/>
      </w:r>
      <w:r w:rsidRPr="00CF017A">
        <w:rPr>
          <w:color w:val="FF0000"/>
          <w:position w:val="-36"/>
        </w:rPr>
        <w:object w:dxaOrig="5020" w:dyaOrig="900">
          <v:shape id="_x0000_i1068" type="#_x0000_t75" style="width:251.25pt;height:45pt" o:ole="">
            <v:imagedata r:id="rId99" o:title=""/>
          </v:shape>
          <o:OLEObject Type="Embed" ProgID="Equation.DSMT4" ShapeID="_x0000_i1068" DrawAspect="Content" ObjectID="_1376780320" r:id="rId100"/>
        </w:object>
      </w:r>
      <w:r w:rsidRPr="00CF017A">
        <w:rPr>
          <w:color w:val="FF0000"/>
        </w:rPr>
        <w:br/>
      </w:r>
      <w:r w:rsidRPr="00CF017A">
        <w:rPr>
          <w:color w:val="FF0000"/>
        </w:rPr>
        <w:br/>
        <w:t>En ce qui concerne le CMR positif:</w:t>
      </w:r>
      <w:r w:rsidRPr="00CF017A">
        <w:rPr>
          <w:color w:val="FF0000"/>
        </w:rPr>
        <w:br/>
      </w:r>
      <w:r w:rsidRPr="00CF017A">
        <w:rPr>
          <w:color w:val="FF0000"/>
        </w:rPr>
        <w:br/>
      </w:r>
      <w:r w:rsidRPr="00CF017A">
        <w:rPr>
          <w:color w:val="FF0000"/>
          <w:position w:val="-10"/>
        </w:rPr>
        <w:object w:dxaOrig="7640" w:dyaOrig="320">
          <v:shape id="_x0000_i1069" type="#_x0000_t75" style="width:381.75pt;height:15.75pt" o:ole="">
            <v:imagedata r:id="rId101" o:title=""/>
          </v:shape>
          <o:OLEObject Type="Embed" ProgID="Equation.DSMT4" ShapeID="_x0000_i1069" DrawAspect="Content" ObjectID="_1376780321" r:id="rId102"/>
        </w:object>
      </w:r>
      <w:r w:rsidRPr="00CF017A">
        <w:rPr>
          <w:color w:val="FF0000"/>
        </w:rPr>
        <w:br/>
      </w:r>
      <w:r w:rsidRPr="00CF017A">
        <w:rPr>
          <w:color w:val="FF0000"/>
        </w:rPr>
        <w:br/>
      </w:r>
      <w:r w:rsidRPr="00CF017A">
        <w:rPr>
          <w:color w:val="FF0000"/>
          <w:position w:val="-10"/>
        </w:rPr>
        <w:object w:dxaOrig="5520" w:dyaOrig="320">
          <v:shape id="_x0000_i1070" type="#_x0000_t75" style="width:276pt;height:15.75pt" o:ole="">
            <v:imagedata r:id="rId103" o:title=""/>
          </v:shape>
          <o:OLEObject Type="Embed" ProgID="Equation.DSMT4" ShapeID="_x0000_i1070" DrawAspect="Content" ObjectID="_1376780322" r:id="rId104"/>
        </w:object>
      </w:r>
      <w:r w:rsidRPr="00CF017A">
        <w:rPr>
          <w:color w:val="FF0000"/>
        </w:rPr>
        <w:br/>
      </w:r>
      <w:r w:rsidRPr="00CF017A">
        <w:rPr>
          <w:color w:val="FF0000"/>
        </w:rPr>
        <w:br/>
      </w:r>
      <w:r w:rsidRPr="00CF017A">
        <w:rPr>
          <w:color w:val="FF0000"/>
          <w:position w:val="-14"/>
        </w:rPr>
        <w:object w:dxaOrig="4220" w:dyaOrig="400">
          <v:shape id="_x0000_i1071" type="#_x0000_t75" style="width:210.75pt;height:20.25pt" o:ole="">
            <v:imagedata r:id="rId105" o:title=""/>
          </v:shape>
          <o:OLEObject Type="Embed" ProgID="Equation.DSMT4" ShapeID="_x0000_i1071" DrawAspect="Content" ObjectID="_1376780323" r:id="rId106"/>
        </w:object>
      </w:r>
      <w:r w:rsidRPr="00CF017A">
        <w:rPr>
          <w:color w:val="FF0000"/>
        </w:rPr>
        <w:br/>
      </w:r>
      <w:r w:rsidRPr="00CF017A">
        <w:rPr>
          <w:color w:val="FF0000"/>
        </w:rPr>
        <w:br/>
      </w:r>
      <w:r w:rsidRPr="00CF017A">
        <w:rPr>
          <w:color w:val="FF0000"/>
          <w:position w:val="-38"/>
        </w:rPr>
        <w:object w:dxaOrig="5179" w:dyaOrig="859">
          <v:shape id="_x0000_i1072" type="#_x0000_t75" style="width:258.75pt;height:42.75pt" o:ole="">
            <v:imagedata r:id="rId107" o:title=""/>
          </v:shape>
          <o:OLEObject Type="Embed" ProgID="Equation.DSMT4" ShapeID="_x0000_i1072" DrawAspect="Content" ObjectID="_1376780324" r:id="rId108"/>
        </w:object>
      </w:r>
      <w:r w:rsidRPr="00CF017A">
        <w:rPr>
          <w:color w:val="FF0000"/>
        </w:rPr>
        <w:br/>
      </w:r>
      <w:r w:rsidRPr="00CF017A">
        <w:rPr>
          <w:color w:val="FF0000"/>
        </w:rPr>
        <w:br/>
        <w:t>Bilan : Afin de respecter les spécifications, nous devons prendre le plus grand ratio.</w:t>
      </w:r>
      <w:r w:rsidRPr="00CF017A">
        <w:rPr>
          <w:color w:val="FF0000"/>
        </w:rPr>
        <w:br/>
        <w:t>De cette façon, le matching et la symétrie seront optimums.</w:t>
      </w:r>
      <w:r w:rsidRPr="00CF017A">
        <w:rPr>
          <w:color w:val="FF0000"/>
        </w:rPr>
        <w:br/>
      </w:r>
      <w:r w:rsidRPr="00CF017A">
        <w:rPr>
          <w:color w:val="FF0000"/>
        </w:rPr>
        <w:br/>
      </w:r>
      <w:r w:rsidRPr="00CF017A">
        <w:rPr>
          <w:color w:val="FF0000"/>
          <w:position w:val="-30"/>
        </w:rPr>
        <w:object w:dxaOrig="2420" w:dyaOrig="700">
          <v:shape id="_x0000_i1073" type="#_x0000_t75" style="width:120.75pt;height:35.25pt" o:ole="">
            <v:imagedata r:id="rId109" o:title=""/>
          </v:shape>
          <o:OLEObject Type="Embed" ProgID="Equation.DSMT4" ShapeID="_x0000_i1073" DrawAspect="Content" ObjectID="_1376780325" r:id="rId110"/>
        </w:object>
      </w:r>
      <w:r w:rsidRPr="00CF017A">
        <w:rPr>
          <w:color w:val="FF0000"/>
        </w:rPr>
        <w:br/>
      </w:r>
    </w:p>
    <w:p w:rsidR="000C3F56" w:rsidRPr="00CF017A" w:rsidRDefault="000C3F56" w:rsidP="000C3F56">
      <w:pPr>
        <w:numPr>
          <w:ilvl w:val="0"/>
          <w:numId w:val="6"/>
        </w:numPr>
        <w:rPr>
          <w:color w:val="FF0000"/>
        </w:rPr>
      </w:pPr>
      <w:r w:rsidRPr="00CF017A">
        <w:rPr>
          <w:color w:val="FF0000"/>
        </w:rPr>
        <w:t xml:space="preserve">Calculer  </w:t>
      </w:r>
      <w:r w:rsidRPr="00CF017A">
        <w:rPr>
          <w:color w:val="FF0000"/>
          <w:position w:val="-30"/>
        </w:rPr>
        <w:object w:dxaOrig="1760" w:dyaOrig="700">
          <v:shape id="_x0000_i1074" type="#_x0000_t75" style="width:87.75pt;height:35.25pt" o:ole="">
            <v:imagedata r:id="rId111" o:title=""/>
          </v:shape>
          <o:OLEObject Type="Embed" ProgID="Equation.DSMT4" ShapeID="_x0000_i1074" DrawAspect="Content" ObjectID="_1376780326" r:id="rId112"/>
        </w:object>
      </w:r>
      <w:r w:rsidRPr="00CF017A">
        <w:rPr>
          <w:color w:val="FF0000"/>
        </w:rPr>
        <w:t>en tenant compte du CMR négatif</w:t>
      </w:r>
      <w:r w:rsidRPr="00CF017A">
        <w:rPr>
          <w:color w:val="FF0000"/>
        </w:rPr>
        <w:br/>
      </w:r>
      <w:r w:rsidRPr="00CF017A">
        <w:rPr>
          <w:color w:val="FF0000"/>
        </w:rPr>
        <w:br/>
        <w:t xml:space="preserve"> </w:t>
      </w:r>
      <w:r w:rsidRPr="00CF017A">
        <w:rPr>
          <w:color w:val="FF0000"/>
          <w:position w:val="-38"/>
        </w:rPr>
        <w:object w:dxaOrig="7220" w:dyaOrig="859">
          <v:shape id="_x0000_i1075" type="#_x0000_t75" style="width:360.75pt;height:42.75pt" o:ole="">
            <v:imagedata r:id="rId113" o:title=""/>
          </v:shape>
          <o:OLEObject Type="Embed" ProgID="Equation.DSMT4" ShapeID="_x0000_i1075" DrawAspect="Content" ObjectID="_1376780327" r:id="rId114"/>
        </w:object>
      </w:r>
      <w:r w:rsidRPr="00CF017A">
        <w:rPr>
          <w:color w:val="FF0000"/>
        </w:rPr>
        <w:br/>
      </w:r>
    </w:p>
    <w:p w:rsidR="000C3F56" w:rsidRPr="00CF017A" w:rsidRDefault="000C3F56" w:rsidP="000C3F56">
      <w:pPr>
        <w:numPr>
          <w:ilvl w:val="0"/>
          <w:numId w:val="6"/>
        </w:numPr>
        <w:rPr>
          <w:color w:val="FF0000"/>
        </w:rPr>
      </w:pPr>
      <w:r w:rsidRPr="00CF017A">
        <w:rPr>
          <w:color w:val="FF0000"/>
        </w:rPr>
        <w:t xml:space="preserve">Calculer </w:t>
      </w:r>
      <w:r w:rsidRPr="00CF017A">
        <w:rPr>
          <w:color w:val="FF0000"/>
          <w:position w:val="-30"/>
        </w:rPr>
        <w:object w:dxaOrig="780" w:dyaOrig="700">
          <v:shape id="_x0000_i1076" type="#_x0000_t75" style="width:39pt;height:35.25pt" o:ole="">
            <v:imagedata r:id="rId115" o:title=""/>
          </v:shape>
          <o:OLEObject Type="Embed" ProgID="Equation.DSMT4" ShapeID="_x0000_i1076" DrawAspect="Content" ObjectID="_1376780328" r:id="rId116"/>
        </w:object>
      </w:r>
      <w:r w:rsidRPr="00CF017A">
        <w:rPr>
          <w:color w:val="FF0000"/>
        </w:rPr>
        <w:t>en prenant MP &gt; 60°</w:t>
      </w:r>
      <w:r w:rsidRPr="00CF017A">
        <w:rPr>
          <w:color w:val="FF0000"/>
        </w:rPr>
        <w:br/>
      </w:r>
      <w:r w:rsidRPr="00CF017A">
        <w:rPr>
          <w:color w:val="FF0000"/>
        </w:rPr>
        <w:br/>
      </w:r>
      <w:r w:rsidRPr="00CF017A">
        <w:rPr>
          <w:color w:val="FF0000"/>
          <w:position w:val="-30"/>
        </w:rPr>
        <w:object w:dxaOrig="3460" w:dyaOrig="720">
          <v:shape id="_x0000_i1077" type="#_x0000_t75" style="width:173.25pt;height:36.75pt" o:ole="">
            <v:imagedata r:id="rId117" o:title=""/>
          </v:shape>
          <o:OLEObject Type="Embed" ProgID="Equation.DSMT4" ShapeID="_x0000_i1077" DrawAspect="Content" ObjectID="_1376780329" r:id="rId118"/>
        </w:object>
      </w:r>
      <w:r w:rsidRPr="00CF017A">
        <w:rPr>
          <w:color w:val="FF0000"/>
        </w:rPr>
        <w:br/>
      </w:r>
      <w:r w:rsidRPr="00CF017A">
        <w:rPr>
          <w:color w:val="FF0000"/>
        </w:rPr>
        <w:br/>
      </w:r>
      <w:r w:rsidRPr="00CF017A">
        <w:rPr>
          <w:color w:val="FF0000"/>
          <w:position w:val="-24"/>
        </w:rPr>
        <w:object w:dxaOrig="4020" w:dyaOrig="620">
          <v:shape id="_x0000_i1078" type="#_x0000_t75" style="width:201pt;height:31.5pt" o:ole="">
            <v:imagedata r:id="rId119" o:title=""/>
          </v:shape>
          <o:OLEObject Type="Embed" ProgID="Equation.DSMT4" ShapeID="_x0000_i1078" DrawAspect="Content" ObjectID="_1376780330" r:id="rId120"/>
        </w:object>
      </w:r>
      <w:r w:rsidRPr="00CF017A">
        <w:rPr>
          <w:color w:val="FF0000"/>
        </w:rPr>
        <w:br/>
      </w:r>
      <w:r w:rsidRPr="00CF017A">
        <w:rPr>
          <w:color w:val="FF0000"/>
        </w:rPr>
        <w:br/>
        <w:t>z &lt; p2      et Cc &gt; C1+C2</w:t>
      </w:r>
      <w:r w:rsidRPr="00CF017A">
        <w:rPr>
          <w:color w:val="FF0000"/>
        </w:rPr>
        <w:br/>
      </w:r>
      <w:r w:rsidRPr="00CF017A">
        <w:rPr>
          <w:color w:val="FF0000"/>
        </w:rPr>
        <w:br/>
        <w:t>Si on considère que  z = P2, on ce place à la condition ou l’estimation de la marge de phase est la plus pessimiste.</w:t>
      </w:r>
      <w:r w:rsidRPr="00CF017A">
        <w:rPr>
          <w:color w:val="FF0000"/>
        </w:rPr>
        <w:br/>
      </w:r>
      <w:r w:rsidRPr="00CF017A">
        <w:rPr>
          <w:color w:val="FF0000"/>
        </w:rPr>
        <w:br/>
      </w:r>
      <w:r w:rsidRPr="00CF017A">
        <w:rPr>
          <w:color w:val="FF0000"/>
          <w:position w:val="-182"/>
        </w:rPr>
        <w:object w:dxaOrig="4860" w:dyaOrig="3760">
          <v:shape id="_x0000_i1079" type="#_x0000_t75" style="width:243pt;height:188.25pt" o:ole="">
            <v:imagedata r:id="rId121" o:title=""/>
          </v:shape>
          <o:OLEObject Type="Embed" ProgID="Equation.DSMT4" ShapeID="_x0000_i1079" DrawAspect="Content" ObjectID="_1376780331" r:id="rId122"/>
        </w:object>
      </w:r>
      <w:r w:rsidRPr="00CF017A">
        <w:rPr>
          <w:color w:val="FF0000"/>
        </w:rPr>
        <w:br/>
      </w:r>
      <w:r w:rsidRPr="00CF017A">
        <w:rPr>
          <w:color w:val="FF0000"/>
        </w:rPr>
        <w:br/>
        <w:t>Pour atteindre MP &gt; 60°</w:t>
      </w:r>
      <w:r w:rsidRPr="00CF017A">
        <w:rPr>
          <w:color w:val="FF0000"/>
        </w:rPr>
        <w:br/>
      </w:r>
      <w:r w:rsidRPr="00CF017A">
        <w:rPr>
          <w:color w:val="FF0000"/>
        </w:rPr>
        <w:br/>
      </w:r>
      <w:r w:rsidRPr="00CF017A">
        <w:rPr>
          <w:color w:val="FF0000"/>
          <w:position w:val="-60"/>
        </w:rPr>
        <w:object w:dxaOrig="3480" w:dyaOrig="1020">
          <v:shape id="_x0000_i1080" type="#_x0000_t75" style="width:174pt;height:50.25pt" o:ole="">
            <v:imagedata r:id="rId123" o:title=""/>
          </v:shape>
          <o:OLEObject Type="Embed" ProgID="Equation.DSMT4" ShapeID="_x0000_i1080" DrawAspect="Content" ObjectID="_1376780332" r:id="rId124"/>
        </w:object>
      </w:r>
      <w:r w:rsidRPr="00CF017A">
        <w:rPr>
          <w:color w:val="FF0000"/>
        </w:rPr>
        <w:t xml:space="preserve">    ,  on prend de la marge en fixant  120µohm</w:t>
      </w:r>
      <w:r w:rsidRPr="00CF017A">
        <w:rPr>
          <w:color w:val="FF0000"/>
        </w:rPr>
        <w:br/>
      </w:r>
      <w:r w:rsidRPr="00CF017A">
        <w:rPr>
          <w:color w:val="FF0000"/>
        </w:rPr>
        <w:br/>
      </w:r>
      <w:r w:rsidRPr="00CF017A">
        <w:rPr>
          <w:color w:val="FF0000"/>
          <w:position w:val="-10"/>
        </w:rPr>
        <w:object w:dxaOrig="3060" w:dyaOrig="320">
          <v:shape id="_x0000_i1081" type="#_x0000_t75" style="width:152.25pt;height:15.75pt" o:ole="">
            <v:imagedata r:id="rId125" o:title=""/>
          </v:shape>
          <o:OLEObject Type="Embed" ProgID="Equation.DSMT4" ShapeID="_x0000_i1081" DrawAspect="Content" ObjectID="_1376780333" r:id="rId126"/>
        </w:object>
      </w:r>
      <w:r w:rsidRPr="00CF017A">
        <w:rPr>
          <w:color w:val="FF0000"/>
        </w:rPr>
        <w:br/>
      </w:r>
      <w:r w:rsidRPr="00CF017A">
        <w:rPr>
          <w:color w:val="FF0000"/>
        </w:rPr>
        <w:br/>
      </w:r>
      <w:r w:rsidRPr="00CF017A">
        <w:rPr>
          <w:color w:val="FF0000"/>
          <w:position w:val="-36"/>
        </w:rPr>
        <w:object w:dxaOrig="4660" w:dyaOrig="780">
          <v:shape id="_x0000_i1082" type="#_x0000_t75" style="width:233.25pt;height:39pt" o:ole="">
            <v:imagedata r:id="rId127" o:title=""/>
          </v:shape>
          <o:OLEObject Type="Embed" ProgID="Equation.DSMT4" ShapeID="_x0000_i1082" DrawAspect="Content" ObjectID="_1376780334" r:id="rId128"/>
        </w:object>
      </w:r>
      <w:r w:rsidRPr="00CF017A">
        <w:rPr>
          <w:color w:val="FF0000"/>
        </w:rPr>
        <w:br/>
      </w:r>
      <w:r w:rsidRPr="00CF017A">
        <w:rPr>
          <w:color w:val="FF0000"/>
        </w:rPr>
        <w:br/>
        <w:t>Maintenant, on peut évaluer le courant ID6 tel que </w:t>
      </w:r>
      <w:proofErr w:type="gramStart"/>
      <w:r w:rsidRPr="00CF017A">
        <w:rPr>
          <w:color w:val="FF0000"/>
        </w:rPr>
        <w:t>:</w:t>
      </w:r>
      <w:proofErr w:type="gramEnd"/>
      <w:r w:rsidRPr="00CF017A">
        <w:rPr>
          <w:color w:val="FF0000"/>
        </w:rPr>
        <w:br/>
      </w:r>
      <w:r w:rsidRPr="00CF017A">
        <w:rPr>
          <w:color w:val="FF0000"/>
        </w:rPr>
        <w:br/>
      </w:r>
      <w:r w:rsidRPr="00CF017A">
        <w:rPr>
          <w:color w:val="FF0000"/>
          <w:position w:val="-62"/>
        </w:rPr>
        <w:object w:dxaOrig="4640" w:dyaOrig="1160">
          <v:shape id="_x0000_i1083" type="#_x0000_t75" style="width:231.75pt;height:57.75pt" o:ole="">
            <v:imagedata r:id="rId129" o:title=""/>
          </v:shape>
          <o:OLEObject Type="Embed" ProgID="Equation.DSMT4" ShapeID="_x0000_i1083" DrawAspect="Content" ObjectID="_1376780335" r:id="rId130"/>
        </w:object>
      </w:r>
      <w:r w:rsidRPr="00CF017A">
        <w:rPr>
          <w:color w:val="FF0000"/>
        </w:rPr>
        <w:br/>
      </w:r>
      <w:r w:rsidRPr="00CF017A">
        <w:rPr>
          <w:color w:val="FF0000"/>
        </w:rPr>
        <w:br/>
        <w:t>Enfin, grâce à cette expression bien connue, on valide le fait que le ratio entre M3 et M6 correspond à nos calculs.</w:t>
      </w:r>
      <w:r w:rsidRPr="00CF017A">
        <w:rPr>
          <w:color w:val="FF0000"/>
        </w:rPr>
        <w:br/>
      </w:r>
      <w:r w:rsidRPr="00CF017A">
        <w:rPr>
          <w:color w:val="FF0000"/>
        </w:rPr>
        <w:br/>
      </w:r>
      <w:r w:rsidRPr="00CF017A">
        <w:rPr>
          <w:color w:val="FF0000"/>
          <w:position w:val="-62"/>
        </w:rPr>
        <w:object w:dxaOrig="3560" w:dyaOrig="1359">
          <v:shape id="_x0000_i1084" type="#_x0000_t75" style="width:177pt;height:67.5pt" o:ole="">
            <v:imagedata r:id="rId131" o:title=""/>
          </v:shape>
          <o:OLEObject Type="Embed" ProgID="Equation.DSMT4" ShapeID="_x0000_i1084" DrawAspect="Content" ObjectID="_1376780336" r:id="rId132"/>
        </w:object>
      </w:r>
      <w:r w:rsidRPr="00CF017A">
        <w:rPr>
          <w:color w:val="FF0000"/>
        </w:rPr>
        <w:tab/>
        <w:t>CQFD</w:t>
      </w:r>
      <w:r w:rsidRPr="00CF017A">
        <w:rPr>
          <w:color w:val="FF0000"/>
        </w:rPr>
        <w:br/>
      </w:r>
    </w:p>
    <w:p w:rsidR="000C3F56" w:rsidRPr="00CF017A" w:rsidRDefault="000C3F56" w:rsidP="000C3F56">
      <w:pPr>
        <w:numPr>
          <w:ilvl w:val="0"/>
          <w:numId w:val="6"/>
        </w:numPr>
        <w:rPr>
          <w:color w:val="FF0000"/>
        </w:rPr>
      </w:pPr>
      <w:r w:rsidRPr="00CF017A">
        <w:rPr>
          <w:color w:val="FF0000"/>
        </w:rPr>
        <w:t xml:space="preserve">Calculer </w:t>
      </w:r>
      <w:r w:rsidRPr="00CF017A">
        <w:rPr>
          <w:color w:val="FF0000"/>
          <w:position w:val="-30"/>
        </w:rPr>
        <w:object w:dxaOrig="800" w:dyaOrig="700">
          <v:shape id="_x0000_i1085" type="#_x0000_t75" style="width:39.75pt;height:35.25pt" o:ole="">
            <v:imagedata r:id="rId133" o:title=""/>
          </v:shape>
          <o:OLEObject Type="Embed" ProgID="Equation.DSMT4" ShapeID="_x0000_i1085" DrawAspect="Content" ObjectID="_1376780337" r:id="rId134"/>
        </w:object>
      </w:r>
      <w:r w:rsidRPr="00CF017A">
        <w:rPr>
          <w:color w:val="FF0000"/>
        </w:rPr>
        <w:t xml:space="preserve"> en tenant compte de l’égalité : ID7 = ID6</w:t>
      </w:r>
      <w:r w:rsidRPr="00CF017A">
        <w:rPr>
          <w:color w:val="FF0000"/>
        </w:rPr>
        <w:br/>
      </w:r>
      <w:r w:rsidRPr="00CF017A">
        <w:rPr>
          <w:color w:val="FF0000"/>
        </w:rPr>
        <w:br/>
        <w:t xml:space="preserve">Comme précédemment,    </w:t>
      </w:r>
      <w:r w:rsidRPr="00CF017A">
        <w:rPr>
          <w:color w:val="FF0000"/>
          <w:position w:val="-30"/>
        </w:rPr>
        <w:object w:dxaOrig="4980" w:dyaOrig="700">
          <v:shape id="_x0000_i1086" type="#_x0000_t75" style="width:249pt;height:35.25pt" o:ole="">
            <v:imagedata r:id="rId135" o:title=""/>
          </v:shape>
          <o:OLEObject Type="Embed" ProgID="Equation.DSMT4" ShapeID="_x0000_i1086" DrawAspect="Content" ObjectID="_1376780338" r:id="rId136"/>
        </w:object>
      </w:r>
      <w:r w:rsidRPr="00CF017A">
        <w:rPr>
          <w:color w:val="FF0000"/>
        </w:rPr>
        <w:br/>
      </w:r>
    </w:p>
    <w:p w:rsidR="000C3F56" w:rsidRPr="00CF017A" w:rsidRDefault="000C3F56" w:rsidP="000C3F56">
      <w:pPr>
        <w:numPr>
          <w:ilvl w:val="0"/>
          <w:numId w:val="6"/>
        </w:numPr>
        <w:rPr>
          <w:color w:val="FF0000"/>
        </w:rPr>
      </w:pPr>
      <w:r w:rsidRPr="00CF017A">
        <w:rPr>
          <w:color w:val="FF0000"/>
        </w:rPr>
        <w:t>Calculer le gain statique</w:t>
      </w:r>
      <w:r w:rsidRPr="00CF017A">
        <w:rPr>
          <w:color w:val="FF0000"/>
        </w:rPr>
        <w:br/>
      </w:r>
      <w:r w:rsidRPr="00CF017A">
        <w:rPr>
          <w:color w:val="FF0000"/>
        </w:rPr>
        <w:br/>
      </w:r>
      <w:r w:rsidRPr="00CF017A">
        <w:rPr>
          <w:color w:val="FF0000"/>
          <w:position w:val="-72"/>
        </w:rPr>
        <w:object w:dxaOrig="8380" w:dyaOrig="1560">
          <v:shape id="_x0000_i1087" type="#_x0000_t75" style="width:419.25pt;height:78.75pt" o:ole="">
            <v:imagedata r:id="rId137" o:title=""/>
          </v:shape>
          <o:OLEObject Type="Embed" ProgID="Equation.DSMT4" ShapeID="_x0000_i1087" DrawAspect="Content" ObjectID="_1376780339" r:id="rId138"/>
        </w:object>
      </w:r>
    </w:p>
    <w:p w:rsidR="000C3F56" w:rsidRPr="00CF017A" w:rsidRDefault="000C3F56" w:rsidP="000C3F56">
      <w:pPr>
        <w:numPr>
          <w:ilvl w:val="0"/>
          <w:numId w:val="6"/>
        </w:numPr>
        <w:rPr>
          <w:color w:val="FF0000"/>
        </w:rPr>
      </w:pPr>
      <w:r w:rsidRPr="00CF017A">
        <w:rPr>
          <w:color w:val="FF0000"/>
        </w:rPr>
        <w:t xml:space="preserve">Calcul de </w:t>
      </w:r>
      <w:r w:rsidRPr="00CF017A">
        <w:rPr>
          <w:color w:val="FF0000"/>
          <w:position w:val="-30"/>
        </w:rPr>
        <w:object w:dxaOrig="780" w:dyaOrig="700">
          <v:shape id="_x0000_i1088" type="#_x0000_t75" style="width:39pt;height:35.25pt" o:ole="">
            <v:imagedata r:id="rId139" o:title=""/>
          </v:shape>
          <o:OLEObject Type="Embed" ProgID="Equation.DSMT4" ShapeID="_x0000_i1088" DrawAspect="Content" ObjectID="_1376780340" r:id="rId140"/>
        </w:object>
      </w:r>
      <w:r w:rsidRPr="00CF017A">
        <w:rPr>
          <w:color w:val="FF0000"/>
        </w:rPr>
        <w:br/>
      </w:r>
      <w:r w:rsidRPr="00CF017A">
        <w:rPr>
          <w:color w:val="FF0000"/>
        </w:rPr>
        <w:br/>
        <w:t>on sait que</w:t>
      </w:r>
      <w:r w:rsidRPr="00CF017A">
        <w:rPr>
          <w:color w:val="FF0000"/>
        </w:rPr>
        <w:tab/>
      </w:r>
      <w:r w:rsidRPr="00CF017A">
        <w:rPr>
          <w:color w:val="FF0000"/>
          <w:position w:val="-64"/>
        </w:rPr>
        <w:object w:dxaOrig="3580" w:dyaOrig="1080">
          <v:shape id="_x0000_i1089" type="#_x0000_t75" style="width:179.25pt;height:54pt" o:ole="">
            <v:imagedata r:id="rId141" o:title=""/>
          </v:shape>
          <o:OLEObject Type="Embed" ProgID="Equation.DSMT4" ShapeID="_x0000_i1089" DrawAspect="Content" ObjectID="_1376780341" r:id="rId142"/>
        </w:object>
      </w:r>
      <w:r w:rsidRPr="00CF017A">
        <w:rPr>
          <w:color w:val="FF0000"/>
        </w:rPr>
        <w:br/>
      </w:r>
      <w:r w:rsidRPr="00CF017A">
        <w:rPr>
          <w:color w:val="FF0000"/>
        </w:rPr>
        <w:br/>
        <w:t xml:space="preserve">on se fixe le courant de sortie, par exemple ID8 = 100µA </w:t>
      </w:r>
      <w:r w:rsidRPr="00CF017A">
        <w:rPr>
          <w:color w:val="FF0000"/>
        </w:rPr>
        <w:br/>
      </w:r>
      <w:r w:rsidRPr="00CF017A">
        <w:rPr>
          <w:color w:val="FF0000"/>
        </w:rPr>
        <w:br/>
        <w:t>de même, on choisi une résistance de sortie ROUT = 1.5K</w:t>
      </w:r>
      <w:r w:rsidRPr="00CF017A">
        <w:rPr>
          <w:color w:val="FF0000"/>
        </w:rPr>
        <w:sym w:font="Symbol" w:char="F057"/>
      </w:r>
      <w:r w:rsidRPr="00CF017A">
        <w:rPr>
          <w:color w:val="FF0000"/>
        </w:rPr>
        <w:br/>
      </w:r>
      <w:r w:rsidRPr="00CF017A">
        <w:rPr>
          <w:color w:val="FF0000"/>
        </w:rPr>
        <w:br/>
        <w:t xml:space="preserve">alors   </w:t>
      </w:r>
      <w:r w:rsidRPr="00CF017A">
        <w:rPr>
          <w:color w:val="FF0000"/>
          <w:position w:val="-42"/>
        </w:rPr>
        <w:object w:dxaOrig="7280" w:dyaOrig="820">
          <v:shape id="_x0000_i1090" type="#_x0000_t75" style="width:363pt;height:40.5pt" o:ole="">
            <v:imagedata r:id="rId143" o:title=""/>
          </v:shape>
          <o:OLEObject Type="Embed" ProgID="Equation.DSMT4" ShapeID="_x0000_i1090" DrawAspect="Content" ObjectID="_1376780342" r:id="rId144"/>
        </w:object>
      </w:r>
      <w:r w:rsidRPr="00CF017A">
        <w:rPr>
          <w:color w:val="FF0000"/>
        </w:rPr>
        <w:br/>
      </w:r>
    </w:p>
    <w:p w:rsidR="000C3F56" w:rsidRPr="00CF017A" w:rsidRDefault="000C3F56" w:rsidP="000C3F56">
      <w:pPr>
        <w:numPr>
          <w:ilvl w:val="0"/>
          <w:numId w:val="6"/>
        </w:numPr>
        <w:rPr>
          <w:color w:val="FF0000"/>
        </w:rPr>
      </w:pPr>
      <w:r w:rsidRPr="00CF017A">
        <w:rPr>
          <w:color w:val="FF0000"/>
        </w:rPr>
        <w:t xml:space="preserve">Calcul de </w:t>
      </w:r>
      <w:r w:rsidRPr="00CF017A">
        <w:rPr>
          <w:color w:val="FF0000"/>
          <w:position w:val="-30"/>
        </w:rPr>
        <w:object w:dxaOrig="840" w:dyaOrig="700">
          <v:shape id="_x0000_i1091" type="#_x0000_t75" style="width:42pt;height:35.25pt" o:ole="">
            <v:imagedata r:id="rId145" o:title=""/>
          </v:shape>
          <o:OLEObject Type="Embed" ProgID="Equation.DSMT4" ShapeID="_x0000_i1091" DrawAspect="Content" ObjectID="_1376780343" r:id="rId146"/>
        </w:object>
      </w:r>
      <w:r w:rsidRPr="00CF017A">
        <w:rPr>
          <w:color w:val="FF0000"/>
        </w:rPr>
        <w:br/>
      </w:r>
      <w:r w:rsidRPr="00CF017A">
        <w:rPr>
          <w:color w:val="FF0000"/>
        </w:rPr>
        <w:br/>
        <w:t>Le transistor M10 pilote un courant ID10 = 100µA</w:t>
      </w:r>
      <w:r w:rsidRPr="00CF017A">
        <w:rPr>
          <w:color w:val="FF0000"/>
        </w:rPr>
        <w:br/>
      </w:r>
      <w:r w:rsidRPr="00CF017A">
        <w:rPr>
          <w:color w:val="FF0000"/>
        </w:rPr>
        <w:br/>
      </w:r>
      <w:r w:rsidRPr="00CF017A">
        <w:rPr>
          <w:color w:val="FF0000"/>
          <w:position w:val="-40"/>
        </w:rPr>
        <w:object w:dxaOrig="6420" w:dyaOrig="880">
          <v:shape id="_x0000_i1092" type="#_x0000_t75" style="width:321pt;height:44.25pt" o:ole="">
            <v:imagedata r:id="rId147" o:title=""/>
          </v:shape>
          <o:OLEObject Type="Embed" ProgID="Equation.DSMT4" ShapeID="_x0000_i1092" DrawAspect="Content" ObjectID="_1376780344" r:id="rId148"/>
        </w:object>
      </w:r>
      <w:r w:rsidRPr="00CF017A">
        <w:rPr>
          <w:color w:val="FF0000"/>
        </w:rPr>
        <w:br/>
      </w:r>
      <w:r w:rsidRPr="00CF017A">
        <w:rPr>
          <w:color w:val="FF0000"/>
        </w:rPr>
        <w:br/>
        <w:t>Il reste à calculer la taille de M9.</w:t>
      </w:r>
      <w:r w:rsidRPr="00CF017A">
        <w:rPr>
          <w:color w:val="FF0000"/>
        </w:rPr>
        <w:br/>
      </w:r>
      <w:r w:rsidRPr="00CF017A">
        <w:rPr>
          <w:color w:val="FF0000"/>
        </w:rPr>
        <w:br/>
      </w:r>
      <w:r w:rsidRPr="00CF017A">
        <w:rPr>
          <w:color w:val="FF0000"/>
        </w:rPr>
        <w:lastRenderedPageBreak/>
        <w:t>En utilisant la règle de proportionnalité :</w:t>
      </w:r>
      <w:r w:rsidRPr="00CF017A">
        <w:rPr>
          <w:color w:val="FF0000"/>
        </w:rPr>
        <w:br/>
      </w:r>
      <w:r w:rsidRPr="00CF017A">
        <w:rPr>
          <w:color w:val="FF0000"/>
        </w:rPr>
        <w:br/>
        <w:t xml:space="preserve"> </w:t>
      </w:r>
      <w:r w:rsidRPr="00CF017A">
        <w:rPr>
          <w:color w:val="FF0000"/>
          <w:position w:val="-30"/>
        </w:rPr>
        <w:object w:dxaOrig="6320" w:dyaOrig="700">
          <v:shape id="_x0000_i1093" type="#_x0000_t75" style="width:315.75pt;height:35.25pt" o:ole="">
            <v:imagedata r:id="rId149" o:title=""/>
          </v:shape>
          <o:OLEObject Type="Embed" ProgID="Equation.DSMT4" ShapeID="_x0000_i1093" DrawAspect="Content" ObjectID="_1376780345" r:id="rId150"/>
        </w:object>
      </w:r>
      <w:r w:rsidRPr="00CF017A">
        <w:rPr>
          <w:color w:val="FF0000"/>
        </w:rPr>
        <w:br/>
      </w:r>
      <w:r w:rsidRPr="00CF017A">
        <w:rPr>
          <w:color w:val="FF0000"/>
        </w:rPr>
        <w:br/>
        <w:t>On s’attendait à ce résultat !!!</w:t>
      </w:r>
      <w:r w:rsidRPr="00CF017A">
        <w:rPr>
          <w:color w:val="FF0000"/>
        </w:rPr>
        <w:br/>
      </w:r>
      <w:r w:rsidRPr="00CF017A">
        <w:rPr>
          <w:color w:val="FF0000"/>
        </w:rPr>
        <w:br/>
      </w:r>
    </w:p>
    <w:p w:rsidR="000C3F56" w:rsidRDefault="000C3F56" w:rsidP="000C3F56">
      <w:r w:rsidRPr="00CF017A">
        <w:rPr>
          <w:color w:val="FF0000"/>
        </w:rPr>
        <w:t>Afin de minimiser l’offset en entrée, il est utilise de procéder à une ré-équilibrage :</w:t>
      </w:r>
      <w:r w:rsidRPr="00CF017A">
        <w:rPr>
          <w:color w:val="FF0000"/>
        </w:rPr>
        <w:br/>
        <w:t xml:space="preserve"> </w:t>
      </w:r>
      <w:r w:rsidRPr="00CF017A">
        <w:rPr>
          <w:color w:val="FF0000"/>
        </w:rPr>
        <w:br/>
      </w:r>
      <w:r w:rsidRPr="00CF017A">
        <w:rPr>
          <w:color w:val="FF0000"/>
          <w:position w:val="-62"/>
        </w:rPr>
        <w:object w:dxaOrig="4420" w:dyaOrig="1359">
          <v:shape id="_x0000_i1094" type="#_x0000_t75" style="width:221.25pt;height:67.5pt" o:ole="">
            <v:imagedata r:id="rId151" o:title=""/>
          </v:shape>
          <o:OLEObject Type="Embed" ProgID="Equation.DSMT4" ShapeID="_x0000_i1094" DrawAspect="Content" ObjectID="_1376780346" r:id="rId152"/>
        </w:object>
      </w:r>
      <w:r w:rsidRPr="00CF017A">
        <w:rPr>
          <w:color w:val="FF0000"/>
        </w:rPr>
        <w:br/>
      </w:r>
      <w:r w:rsidRPr="00CF017A">
        <w:rPr>
          <w:color w:val="FF0000"/>
        </w:rPr>
        <w:br/>
      </w:r>
      <w:r w:rsidRPr="00CF017A">
        <w:rPr>
          <w:color w:val="FF0000"/>
        </w:rPr>
        <w:br/>
      </w:r>
      <w:r w:rsidRPr="00CF017A">
        <w:rPr>
          <w:color w:val="FF0000"/>
          <w:position w:val="-36"/>
        </w:rPr>
        <w:object w:dxaOrig="6480" w:dyaOrig="5539">
          <v:shape id="_x0000_i1095" type="#_x0000_t75" style="width:324.75pt;height:276pt" o:ole="">
            <v:imagedata r:id="rId153" o:title=""/>
          </v:shape>
          <o:OLEObject Type="Embed" ProgID="Equation.DSMT4" ShapeID="_x0000_i1095" DrawAspect="Content" ObjectID="_1376780347" r:id="rId154"/>
        </w:object>
      </w:r>
    </w:p>
    <w:p w:rsidR="000C3F56" w:rsidRDefault="000C3F56" w:rsidP="000C3F56"/>
    <w:p w:rsidR="000C3F56" w:rsidRDefault="000C3F56" w:rsidP="000C3F56">
      <w:r>
        <w:br/>
      </w:r>
    </w:p>
    <w:p w:rsidR="000C3F56" w:rsidRDefault="000C3F56" w:rsidP="006574FF"/>
    <w:p w:rsidR="000C3F56" w:rsidRDefault="000C3F56" w:rsidP="006574FF"/>
    <w:p w:rsidR="000C3F56" w:rsidRDefault="000C3F56" w:rsidP="006574FF"/>
    <w:p w:rsidR="000C3F56" w:rsidRDefault="000C3F56" w:rsidP="006574FF"/>
    <w:p w:rsidR="007D33C7" w:rsidRPr="0051383C" w:rsidRDefault="007D33C7" w:rsidP="006574FF">
      <w:pPr>
        <w:rPr>
          <w:color w:val="FF0000"/>
        </w:rPr>
      </w:pPr>
      <w:r w:rsidRPr="0051383C">
        <w:rPr>
          <w:color w:val="FF0000"/>
        </w:rPr>
        <w:t>Exemple</w:t>
      </w:r>
    </w:p>
    <w:p w:rsidR="00AD4D75" w:rsidRPr="0051383C" w:rsidRDefault="00AD4D75" w:rsidP="006574FF">
      <w:pPr>
        <w:rPr>
          <w:color w:val="FF0000"/>
        </w:rPr>
      </w:pPr>
      <w:r w:rsidRPr="0051383C">
        <w:rPr>
          <w:noProof/>
          <w:color w:val="FF0000"/>
          <w:lang w:eastAsia="fr-FR"/>
        </w:rPr>
        <w:lastRenderedPageBreak/>
        <w:drawing>
          <wp:inline distT="0" distB="0" distL="0" distR="0" wp14:anchorId="02160E08" wp14:editId="23250813">
            <wp:extent cx="5200650" cy="3238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E578C0" w:rsidRPr="0051383C" w:rsidRDefault="00E578C0" w:rsidP="006574FF">
      <w:pPr>
        <w:rPr>
          <w:color w:val="FF0000"/>
        </w:rPr>
      </w:pPr>
    </w:p>
    <w:p w:rsidR="0099177A" w:rsidRPr="0051383C" w:rsidRDefault="0099177A" w:rsidP="006574FF">
      <w:pPr>
        <w:rPr>
          <w:color w:val="FF0000"/>
        </w:rPr>
      </w:pPr>
    </w:p>
    <w:p w:rsidR="00753D6D" w:rsidRPr="0051383C" w:rsidRDefault="00753D6D" w:rsidP="00753D6D">
      <w:pPr>
        <w:rPr>
          <w:color w:val="FF0000"/>
        </w:rPr>
      </w:pPr>
      <w:r w:rsidRPr="0051383C">
        <w:rPr>
          <w:color w:val="FF0000"/>
        </w:rPr>
        <w:t>Gain du premier étage :</w: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28"/>
        </w:rPr>
        <w:object w:dxaOrig="2580" w:dyaOrig="660">
          <v:shape id="_x0000_i1096" type="#_x0000_t75" style="width:129pt;height:33pt" o:ole="">
            <v:imagedata r:id="rId156" o:title=""/>
          </v:shape>
          <o:OLEObject Type="Embed" ProgID="Equation.DSMT4" ShapeID="_x0000_i1096" DrawAspect="Content" ObjectID="_1376780348" r:id="rId157"/>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Gain du second étage :</w: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24"/>
        </w:rPr>
        <w:object w:dxaOrig="3739" w:dyaOrig="620">
          <v:shape id="_x0000_i1097" type="#_x0000_t75" style="width:186.75pt;height:31.5pt" o:ole="">
            <v:imagedata r:id="rId158" o:title=""/>
          </v:shape>
          <o:OLEObject Type="Embed" ProgID="Equation.DSMT4" ShapeID="_x0000_i1097" DrawAspect="Content" ObjectID="_1376780349" r:id="rId159"/>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Gain du circuit :</w: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28"/>
        </w:rPr>
        <w:object w:dxaOrig="5200" w:dyaOrig="660">
          <v:shape id="_x0000_i1098" type="#_x0000_t75" style="width:260.25pt;height:33pt" o:ole="">
            <v:imagedata r:id="rId160" o:title=""/>
          </v:shape>
          <o:OLEObject Type="Embed" ProgID="Equation.DSMT4" ShapeID="_x0000_i1098" DrawAspect="Content" ObjectID="_1376780350" r:id="rId161"/>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32"/>
        </w:rPr>
        <w:object w:dxaOrig="5460" w:dyaOrig="700">
          <v:shape id="_x0000_i1099" type="#_x0000_t75" style="width:273pt;height:35.25pt" o:ole="">
            <v:imagedata r:id="rId162" o:title=""/>
          </v:shape>
          <o:OLEObject Type="Embed" ProgID="Equation.DSMT4" ShapeID="_x0000_i1099" DrawAspect="Content" ObjectID="_1376780351" r:id="rId163"/>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36"/>
        </w:rPr>
        <w:object w:dxaOrig="3720" w:dyaOrig="740">
          <v:shape id="_x0000_i1100" type="#_x0000_t75" style="width:186pt;height:36.75pt" o:ole="">
            <v:imagedata r:id="rId164" o:title=""/>
          </v:shape>
          <o:OLEObject Type="Embed" ProgID="Equation.DSMT4" ShapeID="_x0000_i1100" DrawAspect="Content" ObjectID="_1376780352" r:id="rId165"/>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96"/>
        </w:rPr>
        <w:object w:dxaOrig="4400" w:dyaOrig="1340">
          <v:shape id="_x0000_i1101" type="#_x0000_t75" style="width:220.5pt;height:66.75pt" o:ole="">
            <v:imagedata r:id="rId166" o:title=""/>
          </v:shape>
          <o:OLEObject Type="Embed" ProgID="Equation.DSMT4" ShapeID="_x0000_i1101" DrawAspect="Content" ObjectID="_1376780353" r:id="rId167"/>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96"/>
        </w:rPr>
        <w:object w:dxaOrig="4400" w:dyaOrig="1340">
          <v:shape id="_x0000_i1102" type="#_x0000_t75" style="width:220.5pt;height:66.75pt" o:ole="">
            <v:imagedata r:id="rId168" o:title=""/>
          </v:shape>
          <o:OLEObject Type="Embed" ProgID="Equation.DSMT4" ShapeID="_x0000_i1102" DrawAspect="Content" ObjectID="_1376780354" r:id="rId169"/>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36"/>
        </w:rPr>
        <w:object w:dxaOrig="3400" w:dyaOrig="1160">
          <v:shape id="_x0000_i1103" type="#_x0000_t75" style="width:169.5pt;height:57.75pt" o:ole="">
            <v:imagedata r:id="rId170" o:title=""/>
          </v:shape>
          <o:OLEObject Type="Embed" ProgID="Equation.DSMT4" ShapeID="_x0000_i1103" DrawAspect="Content" ObjectID="_1376780355" r:id="rId171"/>
        </w:object>
      </w:r>
    </w:p>
    <w:p w:rsidR="00753D6D" w:rsidRPr="0051383C" w:rsidRDefault="00753D6D" w:rsidP="00753D6D">
      <w:pPr>
        <w:rPr>
          <w:color w:val="FF0000"/>
        </w:rPr>
      </w:pPr>
    </w:p>
    <w:p w:rsidR="00753D6D" w:rsidRPr="0051383C" w:rsidRDefault="00753D6D" w:rsidP="00753D6D">
      <w:pPr>
        <w:rPr>
          <w:color w:val="FF0000"/>
        </w:rPr>
      </w:pPr>
    </w:p>
    <w:p w:rsidR="00753D6D" w:rsidRPr="0051383C" w:rsidRDefault="00753D6D" w:rsidP="00753D6D">
      <w:pPr>
        <w:rPr>
          <w:color w:val="FF0000"/>
        </w:rPr>
      </w:pPr>
      <w:r w:rsidRPr="0051383C">
        <w:rPr>
          <w:color w:val="FF0000"/>
        </w:rPr>
        <w:t>Valeur du nœud Vd2 :</w: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6"/>
        </w:rPr>
        <w:object w:dxaOrig="2299" w:dyaOrig="279">
          <v:shape id="_x0000_i1104" type="#_x0000_t75" style="width:114.75pt;height:14.25pt" o:ole="">
            <v:imagedata r:id="rId172" o:title=""/>
          </v:shape>
          <o:OLEObject Type="Embed" ProgID="Equation.DSMT4" ShapeID="_x0000_i1104" DrawAspect="Content" ObjectID="_1376780356" r:id="rId173"/>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6"/>
        </w:rPr>
        <w:object w:dxaOrig="1400" w:dyaOrig="279">
          <v:shape id="_x0000_i1105" type="#_x0000_t75" style="width:69.75pt;height:14.25pt" o:ole="">
            <v:imagedata r:id="rId174" o:title=""/>
          </v:shape>
          <o:OLEObject Type="Embed" ProgID="Equation.DSMT4" ShapeID="_x0000_i1105" DrawAspect="Content" ObjectID="_1376780357" r:id="rId175"/>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6"/>
        </w:rPr>
        <w:object w:dxaOrig="3739" w:dyaOrig="279">
          <v:shape id="_x0000_i1106" type="#_x0000_t75" style="width:186.75pt;height:14.25pt" o:ole="">
            <v:imagedata r:id="rId176" o:title=""/>
          </v:shape>
          <o:OLEObject Type="Embed" ProgID="Equation.DSMT4" ShapeID="_x0000_i1106" DrawAspect="Content" ObjectID="_1376780358" r:id="rId177"/>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6"/>
        </w:rPr>
        <w:object w:dxaOrig="4840" w:dyaOrig="279">
          <v:shape id="_x0000_i1107" type="#_x0000_t75" style="width:241.5pt;height:14.25pt" o:ole="">
            <v:imagedata r:id="rId178" o:title=""/>
          </v:shape>
          <o:OLEObject Type="Embed" ProgID="Equation.DSMT4" ShapeID="_x0000_i1107" DrawAspect="Content" ObjectID="_1376780359" r:id="rId179"/>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 xml:space="preserve">Concernant l’offset systématique en entrée, pour l’éliminer il faut </w:t>
      </w:r>
      <w:proofErr w:type="gramStart"/>
      <w:r w:rsidRPr="0051383C">
        <w:rPr>
          <w:color w:val="FF0000"/>
        </w:rPr>
        <w:t>que ID5</w:t>
      </w:r>
      <w:proofErr w:type="gramEnd"/>
      <w:r w:rsidRPr="0051383C">
        <w:rPr>
          <w:color w:val="FF0000"/>
        </w:rPr>
        <w:t xml:space="preserve"> =ID6.</w: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 xml:space="preserve">On sait que </w:t>
      </w:r>
      <w:r w:rsidRPr="0051383C">
        <w:rPr>
          <w:color w:val="FF0000"/>
          <w:position w:val="-6"/>
        </w:rPr>
        <w:object w:dxaOrig="2180" w:dyaOrig="279">
          <v:shape id="_x0000_i1108" type="#_x0000_t75" style="width:108.75pt;height:14.25pt" o:ole="">
            <v:imagedata r:id="rId180" o:title=""/>
          </v:shape>
          <o:OLEObject Type="Embed" ProgID="Equation.DSMT4" ShapeID="_x0000_i1108" DrawAspect="Content" ObjectID="_1376780360" r:id="rId181"/>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 xml:space="preserve">Si </w:t>
      </w:r>
      <w:r w:rsidRPr="0051383C">
        <w:rPr>
          <w:color w:val="FF0000"/>
          <w:position w:val="-28"/>
        </w:rPr>
        <w:object w:dxaOrig="1500" w:dyaOrig="680">
          <v:shape id="_x0000_i1109" type="#_x0000_t75" style="width:75pt;height:33pt" o:ole="">
            <v:imagedata r:id="rId182" o:title=""/>
          </v:shape>
          <o:OLEObject Type="Embed" ProgID="Equation.DSMT4" ShapeID="_x0000_i1109" DrawAspect="Content" ObjectID="_1376780361" r:id="rId183"/>
        </w:object>
      </w:r>
      <w:r w:rsidRPr="0051383C">
        <w:rPr>
          <w:color w:val="FF0000"/>
        </w:rPr>
        <w:tab/>
        <w:t>alors ID5 = ID3</w: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 xml:space="preserve">Si </w:t>
      </w:r>
      <w:r w:rsidRPr="0051383C">
        <w:rPr>
          <w:color w:val="FF0000"/>
          <w:position w:val="-28"/>
        </w:rPr>
        <w:object w:dxaOrig="1719" w:dyaOrig="680">
          <v:shape id="_x0000_i1110" type="#_x0000_t75" style="width:86.25pt;height:33pt" o:ole="">
            <v:imagedata r:id="rId184" o:title=""/>
          </v:shape>
          <o:OLEObject Type="Embed" ProgID="Equation.DSMT4" ShapeID="_x0000_i1110" DrawAspect="Content" ObjectID="_1376780362" r:id="rId185"/>
        </w:object>
      </w:r>
      <w:r w:rsidRPr="0051383C">
        <w:rPr>
          <w:color w:val="FF0000"/>
        </w:rPr>
        <w:tab/>
        <w:t xml:space="preserve">alors </w:t>
      </w:r>
      <w:r w:rsidRPr="0051383C">
        <w:rPr>
          <w:color w:val="FF0000"/>
          <w:position w:val="-24"/>
        </w:rPr>
        <w:object w:dxaOrig="1120" w:dyaOrig="620">
          <v:shape id="_x0000_i1111" type="#_x0000_t75" style="width:56.25pt;height:31.5pt" o:ole="">
            <v:imagedata r:id="rId186" o:title=""/>
          </v:shape>
          <o:OLEObject Type="Embed" ProgID="Equation.DSMT4" ShapeID="_x0000_i1111" DrawAspect="Content" ObjectID="_1376780363" r:id="rId187"/>
        </w:object>
      </w:r>
      <w:r w:rsidRPr="0051383C">
        <w:rPr>
          <w:color w:val="FF0000"/>
        </w:rPr>
        <w:t xml:space="preserve"> </w: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Comme on souhaite ID5 = ID6 alors</w: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60"/>
        </w:rPr>
        <w:object w:dxaOrig="3600" w:dyaOrig="1320">
          <v:shape id="_x0000_i1112" type="#_x0000_t75" style="width:180.75pt;height:65.25pt" o:ole="">
            <v:imagedata r:id="rId188" o:title=""/>
          </v:shape>
          <o:OLEObject Type="Embed" ProgID="Equation.DSMT4" ShapeID="_x0000_i1112" DrawAspect="Content" ObjectID="_1376780364" r:id="rId189"/>
        </w:object>
      </w:r>
    </w:p>
    <w:p w:rsidR="00753D6D" w:rsidRPr="0051383C" w:rsidRDefault="00753D6D" w:rsidP="00753D6D">
      <w:pPr>
        <w:rPr>
          <w:color w:val="FF0000"/>
        </w:rPr>
      </w:pPr>
    </w:p>
    <w:p w:rsidR="00753D6D" w:rsidRPr="0051383C" w:rsidRDefault="00753D6D" w:rsidP="00753D6D">
      <w:pPr>
        <w:rPr>
          <w:color w:val="FF0000"/>
        </w:rPr>
      </w:pPr>
    </w:p>
    <w:p w:rsidR="00753D6D" w:rsidRPr="0051383C" w:rsidRDefault="00753D6D" w:rsidP="00753D6D">
      <w:pPr>
        <w:rPr>
          <w:color w:val="FF0000"/>
        </w:rPr>
      </w:pPr>
      <w:r w:rsidRPr="0051383C">
        <w:rPr>
          <w:color w:val="FF0000"/>
        </w:rPr>
        <w:t>Que ce passe t-il si les courant ID3 et ID4 ne sont identique </w:t>
      </w:r>
      <w:proofErr w:type="gramStart"/>
      <w:r w:rsidRPr="0051383C">
        <w:rPr>
          <w:color w:val="FF0000"/>
        </w:rPr>
        <w:t>?.</w:t>
      </w:r>
      <w:proofErr w:type="gramEnd"/>
    </w:p>
    <w:p w:rsidR="00753D6D" w:rsidRPr="0051383C" w:rsidRDefault="00753D6D" w:rsidP="00753D6D">
      <w:pPr>
        <w:rPr>
          <w:color w:val="FF0000"/>
        </w:rPr>
      </w:pP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6"/>
        </w:rPr>
        <w:object w:dxaOrig="1420" w:dyaOrig="279">
          <v:shape id="_x0000_i1113" type="#_x0000_t75" style="width:71.25pt;height:14.25pt" o:ole="">
            <v:imagedata r:id="rId190" o:title=""/>
          </v:shape>
          <o:OLEObject Type="Embed" ProgID="Equation.DSMT4" ShapeID="_x0000_i1113" DrawAspect="Content" ObjectID="_1376780365" r:id="rId191"/>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28"/>
        </w:rPr>
        <w:object w:dxaOrig="7680" w:dyaOrig="680">
          <v:shape id="_x0000_i1114" type="#_x0000_t75" style="width:383.25pt;height:33pt" o:ole="">
            <v:imagedata r:id="rId192" o:title=""/>
          </v:shape>
          <o:OLEObject Type="Embed" ProgID="Equation.DSMT4" ShapeID="_x0000_i1114" DrawAspect="Content" ObjectID="_1376780366" r:id="rId193"/>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14"/>
        </w:rPr>
        <w:object w:dxaOrig="2920" w:dyaOrig="400">
          <v:shape id="_x0000_i1115" type="#_x0000_t75" style="width:146.25pt;height:20.25pt" o:ole="">
            <v:imagedata r:id="rId194" o:title=""/>
          </v:shape>
          <o:OLEObject Type="Embed" ProgID="Equation.DSMT4" ShapeID="_x0000_i1115" DrawAspect="Content" ObjectID="_1376780367" r:id="rId195"/>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position w:val="-24"/>
        </w:rPr>
        <w:object w:dxaOrig="2200" w:dyaOrig="900">
          <v:shape id="_x0000_i1116" type="#_x0000_t75" style="width:111pt;height:45pt" o:ole="">
            <v:imagedata r:id="rId196" o:title=""/>
          </v:shape>
          <o:OLEObject Type="Embed" ProgID="Equation.DSMT4" ShapeID="_x0000_i1116" DrawAspect="Content" ObjectID="_1376780368" r:id="rId197"/>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 xml:space="preserve">Si </w:t>
      </w:r>
      <w:r w:rsidRPr="0051383C">
        <w:rPr>
          <w:color w:val="FF0000"/>
          <w:position w:val="-6"/>
        </w:rPr>
        <w:object w:dxaOrig="560" w:dyaOrig="279">
          <v:shape id="_x0000_i1117" type="#_x0000_t75" style="width:27.75pt;height:14.25pt" o:ole="">
            <v:imagedata r:id="rId198" o:title=""/>
          </v:shape>
          <o:OLEObject Type="Embed" ProgID="Equation.DSMT4" ShapeID="_x0000_i1117" DrawAspect="Content" ObjectID="_1376780369" r:id="rId199"/>
        </w:object>
      </w:r>
      <w:r w:rsidRPr="0051383C">
        <w:rPr>
          <w:color w:val="FF0000"/>
        </w:rPr>
        <w:tab/>
        <w:t>alors VSD1 = VSD2</w: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 xml:space="preserve">Pour </w:t>
      </w:r>
      <w:r w:rsidRPr="0051383C">
        <w:rPr>
          <w:color w:val="FF0000"/>
          <w:position w:val="-24"/>
        </w:rPr>
        <w:object w:dxaOrig="639" w:dyaOrig="620">
          <v:shape id="_x0000_i1118" type="#_x0000_t75" style="width:32.25pt;height:31.5pt" o:ole="">
            <v:imagedata r:id="rId200" o:title=""/>
          </v:shape>
          <o:OLEObject Type="Embed" ProgID="Equation.DSMT4" ShapeID="_x0000_i1118" DrawAspect="Content" ObjectID="_1376780370" r:id="rId201"/>
        </w:object>
      </w:r>
      <w:r w:rsidRPr="0051383C">
        <w:rPr>
          <w:color w:val="FF0000"/>
        </w:rPr>
        <w:tab/>
      </w:r>
      <w:r w:rsidRPr="0051383C">
        <w:rPr>
          <w:color w:val="FF0000"/>
        </w:rPr>
        <w:tab/>
      </w:r>
      <w:r w:rsidRPr="0051383C">
        <w:rPr>
          <w:color w:val="FF0000"/>
          <w:position w:val="-54"/>
        </w:rPr>
        <w:object w:dxaOrig="4160" w:dyaOrig="1200">
          <v:shape id="_x0000_i1119" type="#_x0000_t75" style="width:207.75pt;height:60pt" o:ole="">
            <v:imagedata r:id="rId202" o:title=""/>
          </v:shape>
          <o:OLEObject Type="Embed" ProgID="Equation.DSMT4" ShapeID="_x0000_i1119" DrawAspect="Content" ObjectID="_1376780371" r:id="rId203"/>
        </w:object>
      </w:r>
    </w:p>
    <w:p w:rsidR="00753D6D" w:rsidRPr="0051383C" w:rsidRDefault="00753D6D" w:rsidP="00753D6D">
      <w:pPr>
        <w:rPr>
          <w:color w:val="FF0000"/>
        </w:rPr>
      </w:pPr>
    </w:p>
    <w:p w:rsidR="00753D6D" w:rsidRPr="0051383C" w:rsidRDefault="00753D6D" w:rsidP="00753D6D">
      <w:pPr>
        <w:rPr>
          <w:color w:val="FF0000"/>
        </w:rPr>
      </w:pPr>
      <w:r w:rsidRPr="0051383C">
        <w:rPr>
          <w:color w:val="FF0000"/>
        </w:rPr>
        <w:t>Cela implique un offset important.</w:t>
      </w:r>
    </w:p>
    <w:p w:rsidR="00753D6D" w:rsidRPr="0051383C" w:rsidRDefault="00753D6D" w:rsidP="006574FF">
      <w:pPr>
        <w:rPr>
          <w:color w:val="FF0000"/>
        </w:rPr>
      </w:pPr>
    </w:p>
    <w:p w:rsidR="004E639D" w:rsidRDefault="004E639D" w:rsidP="006574FF"/>
    <w:p w:rsidR="00C87839" w:rsidRDefault="00C87839" w:rsidP="006574FF">
      <w:r>
        <w:t>//////////////////////////////////////////////////////////////////////////////////////////////////////////////////////////</w:t>
      </w:r>
    </w:p>
    <w:p w:rsidR="00C87839" w:rsidRPr="0051383C" w:rsidRDefault="00C87839" w:rsidP="006574FF">
      <w:pPr>
        <w:rPr>
          <w:color w:val="FF0000"/>
        </w:rPr>
      </w:pPr>
    </w:p>
    <w:p w:rsidR="00C87839" w:rsidRPr="0051383C" w:rsidRDefault="00C87839" w:rsidP="00C87839">
      <w:pPr>
        <w:pStyle w:val="Default"/>
        <w:rPr>
          <w:color w:val="FF0000"/>
          <w:szCs w:val="24"/>
        </w:rPr>
      </w:pPr>
      <w:r w:rsidRPr="0051383C">
        <w:rPr>
          <w:noProof/>
          <w:color w:val="FF0000"/>
          <w:szCs w:val="24"/>
        </w:rPr>
        <w:drawing>
          <wp:inline distT="0" distB="0" distL="0" distR="0" wp14:anchorId="33482FB1" wp14:editId="735A637A">
            <wp:extent cx="5756910" cy="39122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C87839" w:rsidRPr="0051383C" w:rsidRDefault="00C87839" w:rsidP="00C87839">
      <w:pPr>
        <w:pStyle w:val="Default"/>
        <w:rPr>
          <w:color w:val="FF0000"/>
          <w:szCs w:val="24"/>
        </w:rPr>
      </w:pPr>
    </w:p>
    <w:p w:rsidR="00C87839" w:rsidRPr="0051383C" w:rsidRDefault="00C87839" w:rsidP="00C87839">
      <w:pPr>
        <w:rPr>
          <w:color w:val="FF0000"/>
          <w:lang w:val="en-US"/>
        </w:rPr>
      </w:pPr>
      <w:proofErr w:type="gramStart"/>
      <w:r w:rsidRPr="0051383C">
        <w:rPr>
          <w:color w:val="FF0000"/>
          <w:lang w:val="en-US"/>
        </w:rPr>
        <w:t>Spécifications :</w:t>
      </w:r>
      <w:proofErr w:type="gramEnd"/>
    </w:p>
    <w:p w:rsidR="00C87839" w:rsidRPr="0051383C" w:rsidRDefault="00C87839" w:rsidP="00C87839">
      <w:pPr>
        <w:rPr>
          <w:color w:val="FF0000"/>
          <w:lang w:val="en-US"/>
        </w:rPr>
      </w:pPr>
    </w:p>
    <w:p w:rsidR="00C87839" w:rsidRPr="0051383C" w:rsidRDefault="00C87839" w:rsidP="00C87839">
      <w:pPr>
        <w:rPr>
          <w:color w:val="FF0000"/>
          <w:lang w:val="en-GB"/>
        </w:rPr>
      </w:pPr>
      <w:r w:rsidRPr="0051383C">
        <w:rPr>
          <w:color w:val="FF0000"/>
          <w:lang w:val="en-GB"/>
        </w:rPr>
        <w:t>Gain &gt; 70dB</w:t>
      </w:r>
      <w:r w:rsidRPr="0051383C">
        <w:rPr>
          <w:color w:val="FF0000"/>
          <w:lang w:val="en-GB"/>
        </w:rPr>
        <w:tab/>
      </w:r>
      <w:r w:rsidRPr="0051383C">
        <w:rPr>
          <w:color w:val="FF0000"/>
          <w:lang w:val="en-GB"/>
        </w:rPr>
        <w:tab/>
        <w:t>Phase &gt; 60°</w:t>
      </w:r>
      <w:r w:rsidRPr="0051383C">
        <w:rPr>
          <w:color w:val="FF0000"/>
          <w:lang w:val="en-GB"/>
        </w:rPr>
        <w:tab/>
      </w:r>
      <w:r w:rsidRPr="0051383C">
        <w:rPr>
          <w:color w:val="FF0000"/>
          <w:lang w:val="en-GB"/>
        </w:rPr>
        <w:tab/>
        <w:t>Gain unitaire &gt; 2MHz</w:t>
      </w:r>
      <w:r w:rsidRPr="0051383C">
        <w:rPr>
          <w:color w:val="FF0000"/>
          <w:lang w:val="en-GB"/>
        </w:rPr>
        <w:tab/>
        <w:t>CL = 10pF</w:t>
      </w:r>
    </w:p>
    <w:p w:rsidR="00C87839" w:rsidRPr="0051383C" w:rsidRDefault="00C87839" w:rsidP="00C87839">
      <w:pPr>
        <w:rPr>
          <w:color w:val="FF0000"/>
          <w:lang w:val="en-GB"/>
        </w:rPr>
      </w:pPr>
    </w:p>
    <w:p w:rsidR="00C87839" w:rsidRPr="0051383C" w:rsidRDefault="00C87839" w:rsidP="00C87839">
      <w:pPr>
        <w:rPr>
          <w:color w:val="FF0000"/>
          <w:lang w:val="en-GB"/>
        </w:rPr>
      </w:pPr>
      <w:r w:rsidRPr="0051383C">
        <w:rPr>
          <w:color w:val="FF0000"/>
          <w:lang w:val="en-GB"/>
        </w:rPr>
        <w:t>Slew rare &gt; 4V/µs</w:t>
      </w:r>
      <w:r w:rsidRPr="0051383C">
        <w:rPr>
          <w:color w:val="FF0000"/>
          <w:lang w:val="en-GB"/>
        </w:rPr>
        <w:tab/>
        <w:t>CMRR &gt; 80DB</w:t>
      </w:r>
      <w:r w:rsidRPr="0051383C">
        <w:rPr>
          <w:color w:val="FF0000"/>
          <w:lang w:val="en-GB"/>
        </w:rPr>
        <w:tab/>
        <w:t>VDD = 5V</w:t>
      </w:r>
      <w:r w:rsidRPr="0051383C">
        <w:rPr>
          <w:color w:val="FF0000"/>
          <w:lang w:val="en-GB"/>
        </w:rPr>
        <w:tab/>
        <w:t>VSS = -5V</w:t>
      </w:r>
    </w:p>
    <w:p w:rsidR="00C87839" w:rsidRPr="0051383C" w:rsidRDefault="00C87839" w:rsidP="00C87839">
      <w:pPr>
        <w:rPr>
          <w:color w:val="FF0000"/>
          <w:lang w:val="en-GB"/>
        </w:rPr>
      </w:pPr>
    </w:p>
    <w:p w:rsidR="00C87839" w:rsidRPr="0051383C" w:rsidRDefault="00C87839" w:rsidP="00C87839">
      <w:pPr>
        <w:rPr>
          <w:color w:val="FF0000"/>
          <w:lang w:val="en-GB"/>
        </w:rPr>
      </w:pPr>
      <w:r w:rsidRPr="0051383C">
        <w:rPr>
          <w:color w:val="FF0000"/>
          <w:lang w:val="en-GB"/>
        </w:rPr>
        <w:t>KN = 30µA/V²</w:t>
      </w:r>
      <w:r w:rsidRPr="0051383C">
        <w:rPr>
          <w:color w:val="FF0000"/>
          <w:lang w:val="en-GB"/>
        </w:rPr>
        <w:tab/>
        <w:t>KP = 12µA/V²</w:t>
      </w:r>
      <w:r w:rsidRPr="0051383C">
        <w:rPr>
          <w:color w:val="FF0000"/>
          <w:lang w:val="en-GB"/>
        </w:rPr>
        <w:tab/>
        <w:t>VTHN 1.2V</w:t>
      </w:r>
      <w:r w:rsidRPr="0051383C">
        <w:rPr>
          <w:color w:val="FF0000"/>
          <w:lang w:val="en-GB"/>
        </w:rPr>
        <w:tab/>
        <w:t>VTHP = -1V</w:t>
      </w:r>
    </w:p>
    <w:p w:rsidR="00C87839" w:rsidRPr="0051383C" w:rsidRDefault="00C87839" w:rsidP="00C87839">
      <w:pPr>
        <w:rPr>
          <w:color w:val="FF0000"/>
          <w:lang w:val="en-GB"/>
        </w:rPr>
      </w:pPr>
    </w:p>
    <w:p w:rsidR="00C87839" w:rsidRPr="0051383C" w:rsidRDefault="00C87839" w:rsidP="00C87839">
      <w:pPr>
        <w:rPr>
          <w:color w:val="FF0000"/>
        </w:rPr>
      </w:pPr>
      <w:r w:rsidRPr="0051383C">
        <w:rPr>
          <w:color w:val="FF0000"/>
        </w:rPr>
        <w:lastRenderedPageBreak/>
        <w:t>1) On fixe Cc = CL = 10pF</w:t>
      </w:r>
    </w:p>
    <w:p w:rsidR="00C87839" w:rsidRPr="0051383C" w:rsidRDefault="00C87839" w:rsidP="00C87839">
      <w:pPr>
        <w:rPr>
          <w:color w:val="FF0000"/>
        </w:rPr>
      </w:pPr>
    </w:p>
    <w:p w:rsidR="00C87839" w:rsidRPr="0051383C" w:rsidRDefault="00C87839" w:rsidP="00C87839">
      <w:pPr>
        <w:rPr>
          <w:color w:val="FF0000"/>
        </w:rPr>
      </w:pPr>
    </w:p>
    <w:p w:rsidR="00C87839" w:rsidRPr="0051383C" w:rsidRDefault="00C87839" w:rsidP="00C87839">
      <w:pPr>
        <w:rPr>
          <w:color w:val="FF0000"/>
        </w:rPr>
      </w:pPr>
      <w:r w:rsidRPr="0051383C">
        <w:rPr>
          <w:color w:val="FF0000"/>
        </w:rPr>
        <w:t>2) A partir de MP, déterminer la position du second pole : on fixe ft = 2MHz</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Gmi correspond à la transconductance de l’étage d’entrée.</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30"/>
        </w:rPr>
        <w:object w:dxaOrig="2160" w:dyaOrig="760">
          <v:shape id="_x0000_i1120" type="#_x0000_t75" style="width:108.75pt;height:39pt" o:ole="">
            <v:imagedata r:id="rId205" o:title=""/>
          </v:shape>
          <o:OLEObject Type="Embed" ProgID="Equation.DSMT4" ShapeID="_x0000_i1120" DrawAspect="Content" ObjectID="_1376780372" r:id="rId206"/>
        </w:object>
      </w:r>
      <w:r w:rsidRPr="0051383C">
        <w:rPr>
          <w:color w:val="FF0000"/>
        </w:rPr>
        <w:t xml:space="preserve">  </w:t>
      </w:r>
      <w:proofErr w:type="gramStart"/>
      <w:r w:rsidRPr="0051383C">
        <w:rPr>
          <w:color w:val="FF0000"/>
        </w:rPr>
        <w:t>et</w:t>
      </w:r>
      <w:proofErr w:type="gramEnd"/>
      <w:r w:rsidRPr="0051383C">
        <w:rPr>
          <w:color w:val="FF0000"/>
        </w:rPr>
        <w:t xml:space="preserve"> Cc = gmi /w0</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24"/>
        </w:rPr>
        <w:object w:dxaOrig="2560" w:dyaOrig="620">
          <v:shape id="_x0000_i1121" type="#_x0000_t75" style="width:127.5pt;height:31.5pt" o:ole="">
            <v:imagedata r:id="rId207" o:title=""/>
          </v:shape>
          <o:OLEObject Type="Embed" ProgID="Equation.DSMT4" ShapeID="_x0000_i1121" DrawAspect="Content" ObjectID="_1376780373" r:id="rId208"/>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10"/>
        </w:rPr>
        <w:object w:dxaOrig="3460" w:dyaOrig="320">
          <v:shape id="_x0000_i1122" type="#_x0000_t75" style="width:173.25pt;height:15.75pt" o:ole="">
            <v:imagedata r:id="rId209" o:title=""/>
          </v:shape>
          <o:OLEObject Type="Embed" ProgID="Equation.DSMT4" ShapeID="_x0000_i1122" DrawAspect="Content" ObjectID="_1376780374" r:id="rId210"/>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3) Déterminer la transconductance du premier et du second étage :</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10"/>
        </w:rPr>
        <w:object w:dxaOrig="5760" w:dyaOrig="320">
          <v:shape id="_x0000_i1123" type="#_x0000_t75" style="width:4in;height:15.75pt" o:ole="">
            <v:imagedata r:id="rId211" o:title=""/>
          </v:shape>
          <o:OLEObject Type="Embed" ProgID="Equation.DSMT4" ShapeID="_x0000_i1123" DrawAspect="Content" ObjectID="_1376780375" r:id="rId212"/>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10"/>
        </w:rPr>
        <w:object w:dxaOrig="1359" w:dyaOrig="320">
          <v:shape id="_x0000_i1124" type="#_x0000_t75" style="width:67.5pt;height:15.75pt" o:ole="">
            <v:imagedata r:id="rId213" o:title=""/>
          </v:shape>
          <o:OLEObject Type="Embed" ProgID="Equation.DSMT4" ShapeID="_x0000_i1124" DrawAspect="Content" ObjectID="_1376780376" r:id="rId214"/>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4) A partir de la spécification du slew rate, il est possible de fixer les courant de polarisation du premier et du second étage.</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28"/>
        </w:rPr>
        <w:object w:dxaOrig="3260" w:dyaOrig="680">
          <v:shape id="_x0000_i1125" type="#_x0000_t75" style="width:162pt;height:33pt" o:ole="">
            <v:imagedata r:id="rId215" o:title=""/>
          </v:shape>
          <o:OLEObject Type="Embed" ProgID="Equation.DSMT4" ShapeID="_x0000_i1125" DrawAspect="Content" ObjectID="_1376780377" r:id="rId216"/>
        </w:object>
      </w:r>
      <w:r w:rsidRPr="0051383C">
        <w:rPr>
          <w:color w:val="FF0000"/>
        </w:rPr>
        <w:tab/>
      </w:r>
      <w:r w:rsidRPr="0051383C">
        <w:rPr>
          <w:color w:val="FF0000"/>
        </w:rPr>
        <w:tab/>
        <w:t>Q=I.t</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24"/>
        </w:rPr>
        <w:object w:dxaOrig="1700" w:dyaOrig="620">
          <v:shape id="_x0000_i1126" type="#_x0000_t75" style="width:84.75pt;height:31.5pt" o:ole="">
            <v:imagedata r:id="rId217" o:title=""/>
          </v:shape>
          <o:OLEObject Type="Embed" ProgID="Equation.DSMT4" ShapeID="_x0000_i1126" DrawAspect="Content" ObjectID="_1376780378" r:id="rId218"/>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 xml:space="preserve">On choisi </w:t>
      </w:r>
      <w:r w:rsidRPr="0051383C">
        <w:rPr>
          <w:color w:val="FF0000"/>
          <w:position w:val="-10"/>
        </w:rPr>
        <w:object w:dxaOrig="2480" w:dyaOrig="320">
          <v:shape id="_x0000_i1127" type="#_x0000_t75" style="width:123.75pt;height:15.75pt" o:ole="">
            <v:imagedata r:id="rId219" o:title=""/>
          </v:shape>
          <o:OLEObject Type="Embed" ProgID="Equation.DSMT4" ShapeID="_x0000_i1127" DrawAspect="Content" ObjectID="_1376780379" r:id="rId220"/>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Comme le slew rate est limité par la source de courant M7, pour réduire cet effet on prendra :</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6"/>
        </w:rPr>
        <w:object w:dxaOrig="920" w:dyaOrig="279">
          <v:shape id="_x0000_i1128" type="#_x0000_t75" style="width:46.5pt;height:14.25pt" o:ole="">
            <v:imagedata r:id="rId221" o:title=""/>
          </v:shape>
          <o:OLEObject Type="Embed" ProgID="Equation.DSMT4" ShapeID="_x0000_i1128" DrawAspect="Content" ObjectID="_1376780380" r:id="rId222"/>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24"/>
        </w:rPr>
        <w:object w:dxaOrig="5040" w:dyaOrig="620">
          <v:shape id="_x0000_i1129" type="#_x0000_t75" style="width:252.75pt;height:31.5pt" o:ole="">
            <v:imagedata r:id="rId223" o:title=""/>
          </v:shape>
          <o:OLEObject Type="Embed" ProgID="Equation.DSMT4" ShapeID="_x0000_i1129" DrawAspect="Content" ObjectID="_1376780381" r:id="rId224"/>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5) Afin de réduire l’offset systématique, on applique des règles de dessins.</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34"/>
        </w:rPr>
        <w:object w:dxaOrig="3180" w:dyaOrig="780">
          <v:shape id="_x0000_i1130" type="#_x0000_t75" style="width:159pt;height:39pt" o:ole="">
            <v:imagedata r:id="rId225" o:title=""/>
          </v:shape>
          <o:OLEObject Type="Embed" ProgID="Equation.DSMT4" ShapeID="_x0000_i1130" DrawAspect="Content" ObjectID="_1376780382" r:id="rId226"/>
        </w:object>
      </w:r>
      <w:r w:rsidRPr="0051383C">
        <w:rPr>
          <w:color w:val="FF0000"/>
        </w:rPr>
        <w:t xml:space="preserve"> </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36"/>
        </w:rPr>
        <w:object w:dxaOrig="4320" w:dyaOrig="840">
          <v:shape id="_x0000_i1131" type="#_x0000_t75" style="width:3in;height:42pt" o:ole="">
            <v:imagedata r:id="rId227" o:title=""/>
          </v:shape>
          <o:OLEObject Type="Embed" ProgID="Equation.DSMT4" ShapeID="_x0000_i1131" DrawAspect="Content" ObjectID="_1376780383" r:id="rId228"/>
        </w:object>
      </w:r>
    </w:p>
    <w:p w:rsidR="00C87839" w:rsidRPr="0051383C" w:rsidRDefault="00C87839" w:rsidP="00C87839">
      <w:pPr>
        <w:rPr>
          <w:color w:val="FF0000"/>
        </w:rPr>
      </w:pPr>
      <w:r w:rsidRPr="0051383C">
        <w:rPr>
          <w:color w:val="FF0000"/>
          <w:position w:val="-24"/>
        </w:rPr>
        <w:object w:dxaOrig="3440" w:dyaOrig="620">
          <v:shape id="_x0000_i1132" type="#_x0000_t75" style="width:171.75pt;height:31.5pt" o:ole="">
            <v:imagedata r:id="rId229" o:title=""/>
          </v:shape>
          <o:OLEObject Type="Embed" ProgID="Equation.DSMT4" ShapeID="_x0000_i1132" DrawAspect="Content" ObjectID="_1376780384" r:id="rId230"/>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6) Calculer Adm et CMRR pour vérifier l’étude</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32"/>
        </w:rPr>
        <w:object w:dxaOrig="6360" w:dyaOrig="700">
          <v:shape id="_x0000_i1133" type="#_x0000_t75" style="width:318pt;height:35.25pt" o:ole="">
            <v:imagedata r:id="rId231" o:title=""/>
          </v:shape>
          <o:OLEObject Type="Embed" ProgID="Equation.DSMT4" ShapeID="_x0000_i1133" DrawAspect="Content" ObjectID="_1376780385" r:id="rId232"/>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 xml:space="preserve">Avec </w:t>
      </w:r>
      <w:r w:rsidRPr="0051383C">
        <w:rPr>
          <w:color w:val="FF0000"/>
          <w:position w:val="-6"/>
        </w:rPr>
        <w:object w:dxaOrig="1180" w:dyaOrig="320">
          <v:shape id="_x0000_i1134" type="#_x0000_t75" style="width:59.25pt;height:15.75pt" o:ole="">
            <v:imagedata r:id="rId233" o:title=""/>
          </v:shape>
          <o:OLEObject Type="Embed" ProgID="Equation.DSMT4" ShapeID="_x0000_i1134" DrawAspect="Content" ObjectID="_1376780386" r:id="rId234"/>
        </w:object>
      </w:r>
      <w:r w:rsidRPr="0051383C">
        <w:rPr>
          <w:color w:val="FF0000"/>
        </w:rPr>
        <w:t xml:space="preserve"> pour L = 10µm</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32"/>
        </w:rPr>
        <w:object w:dxaOrig="5460" w:dyaOrig="700">
          <v:shape id="_x0000_i1135" type="#_x0000_t75" style="width:273pt;height:35.25pt" o:ole="">
            <v:imagedata r:id="rId235" o:title=""/>
          </v:shape>
          <o:OLEObject Type="Embed" ProgID="Equation.DSMT4" ShapeID="_x0000_i1135" DrawAspect="Content" ObjectID="_1376780387" r:id="rId236"/>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10"/>
        </w:rPr>
        <w:object w:dxaOrig="1300" w:dyaOrig="320">
          <v:shape id="_x0000_i1136" type="#_x0000_t75" style="width:65.25pt;height:15.75pt" o:ole="">
            <v:imagedata r:id="rId237" o:title=""/>
          </v:shape>
          <o:OLEObject Type="Embed" ProgID="Equation.DSMT4" ShapeID="_x0000_i1136" DrawAspect="Content" ObjectID="_1376780388" r:id="rId238"/>
        </w:object>
      </w:r>
      <w:r w:rsidRPr="0051383C">
        <w:rPr>
          <w:color w:val="FF0000"/>
        </w:rPr>
        <w:t>,</w:t>
      </w:r>
      <w:r w:rsidRPr="0051383C">
        <w:rPr>
          <w:color w:val="FF0000"/>
        </w:rPr>
        <w:tab/>
      </w:r>
      <w:r w:rsidRPr="0051383C">
        <w:rPr>
          <w:color w:val="FF0000"/>
          <w:position w:val="-6"/>
        </w:rPr>
        <w:object w:dxaOrig="999" w:dyaOrig="279">
          <v:shape id="_x0000_i1137" type="#_x0000_t75" style="width:50.25pt;height:14.25pt" o:ole="">
            <v:imagedata r:id="rId239" o:title=""/>
          </v:shape>
          <o:OLEObject Type="Embed" ProgID="Equation.DSMT4" ShapeID="_x0000_i1137" DrawAspect="Content" ObjectID="_1376780389" r:id="rId240"/>
        </w:object>
      </w:r>
      <w:r w:rsidRPr="0051383C">
        <w:rPr>
          <w:color w:val="FF0000"/>
        </w:rPr>
        <w:t xml:space="preserve">, </w:t>
      </w:r>
      <w:r w:rsidRPr="0051383C">
        <w:rPr>
          <w:color w:val="FF0000"/>
          <w:position w:val="-10"/>
        </w:rPr>
        <w:object w:dxaOrig="1540" w:dyaOrig="320">
          <v:shape id="_x0000_i1138" type="#_x0000_t75" style="width:77.25pt;height:15.75pt" o:ole="">
            <v:imagedata r:id="rId241" o:title=""/>
          </v:shape>
          <o:OLEObject Type="Embed" ProgID="Equation.DSMT4" ShapeID="_x0000_i1138" DrawAspect="Content" ObjectID="_1376780390" r:id="rId242"/>
        </w:object>
      </w:r>
      <w:r w:rsidRPr="0051383C">
        <w:rPr>
          <w:color w:val="FF0000"/>
        </w:rPr>
        <w:t xml:space="preserve">, </w:t>
      </w:r>
      <w:r w:rsidRPr="0051383C">
        <w:rPr>
          <w:color w:val="FF0000"/>
          <w:position w:val="-6"/>
        </w:rPr>
        <w:object w:dxaOrig="1219" w:dyaOrig="279">
          <v:shape id="_x0000_i1139" type="#_x0000_t75" style="width:61.5pt;height:14.25pt" o:ole="">
            <v:imagedata r:id="rId243" o:title=""/>
          </v:shape>
          <o:OLEObject Type="Embed" ProgID="Equation.DSMT4" ShapeID="_x0000_i1139" DrawAspect="Content" ObjectID="_1376780391" r:id="rId244"/>
        </w:object>
      </w:r>
      <w:r w:rsidRPr="0051383C">
        <w:rPr>
          <w:color w:val="FF0000"/>
        </w:rPr>
        <w:t xml:space="preserve">, </w:t>
      </w:r>
      <w:r w:rsidRPr="0051383C">
        <w:rPr>
          <w:color w:val="FF0000"/>
          <w:position w:val="-24"/>
        </w:rPr>
        <w:object w:dxaOrig="2680" w:dyaOrig="620">
          <v:shape id="_x0000_i1140" type="#_x0000_t75" style="width:134.25pt;height:31.5pt" o:ole="">
            <v:imagedata r:id="rId245" o:title=""/>
          </v:shape>
          <o:OLEObject Type="Embed" ProgID="Equation.DSMT4" ShapeID="_x0000_i1140" DrawAspect="Content" ObjectID="_1376780392" r:id="rId246"/>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 xml:space="preserve">En définitive, </w:t>
      </w:r>
      <w:r w:rsidRPr="0051383C">
        <w:rPr>
          <w:color w:val="FF0000"/>
          <w:position w:val="-24"/>
        </w:rPr>
        <w:object w:dxaOrig="1820" w:dyaOrig="660">
          <v:shape id="_x0000_i1141" type="#_x0000_t75" style="width:90pt;height:33pt" o:ole="">
            <v:imagedata r:id="rId247" o:title=""/>
          </v:shape>
          <o:OLEObject Type="Embed" ProgID="Equation.DSMT4" ShapeID="_x0000_i1141" DrawAspect="Content" ObjectID="_1376780393" r:id="rId248"/>
        </w:object>
      </w:r>
      <w:r w:rsidRPr="0051383C">
        <w:rPr>
          <w:color w:val="FF0000"/>
        </w:rPr>
        <w:tab/>
        <w:t>et</w:t>
      </w:r>
      <w:r w:rsidRPr="0051383C">
        <w:rPr>
          <w:color w:val="FF0000"/>
        </w:rPr>
        <w:tab/>
      </w:r>
      <w:r w:rsidRPr="0051383C">
        <w:rPr>
          <w:color w:val="FF0000"/>
          <w:position w:val="-24"/>
        </w:rPr>
        <w:object w:dxaOrig="2700" w:dyaOrig="660">
          <v:shape id="_x0000_i1142" type="#_x0000_t75" style="width:135.75pt;height:33pt" o:ole="">
            <v:imagedata r:id="rId249" o:title=""/>
          </v:shape>
          <o:OLEObject Type="Embed" ProgID="Equation.DSMT4" ShapeID="_x0000_i1142" DrawAspect="Content" ObjectID="_1376780394" r:id="rId250"/>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Si Adm et CMRR ne correspondent pas à la spec, il faut réajuster w, S, gmi et gm6.</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7) Déterminer la valeur de la résistance Rc (« nulling resistor »).</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 xml:space="preserve">Il s’agit de M8. </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 xml:space="preserve">Si Sz = p2   alors </w:t>
      </w:r>
      <w:r w:rsidRPr="0051383C">
        <w:rPr>
          <w:color w:val="FF0000"/>
          <w:position w:val="-28"/>
        </w:rPr>
        <w:object w:dxaOrig="3920" w:dyaOrig="700">
          <v:shape id="_x0000_i1143" type="#_x0000_t75" style="width:195.75pt;height:35.25pt" o:ole="">
            <v:imagedata r:id="rId251" o:title=""/>
          </v:shape>
          <o:OLEObject Type="Embed" ProgID="Equation.DSMT4" ShapeID="_x0000_i1143" DrawAspect="Content" ObjectID="_1376780395" r:id="rId252"/>
        </w:object>
      </w:r>
    </w:p>
    <w:p w:rsidR="00C87839" w:rsidRPr="0051383C" w:rsidRDefault="00C87839" w:rsidP="00C87839">
      <w:pPr>
        <w:rPr>
          <w:color w:val="FF0000"/>
        </w:rPr>
      </w:pPr>
      <w:r w:rsidRPr="0051383C">
        <w:rPr>
          <w:color w:val="FF0000"/>
        </w:rPr>
        <w:t>Si Sz tend vers l’infini</w:t>
      </w:r>
    </w:p>
    <w:p w:rsidR="00C87839" w:rsidRPr="0051383C" w:rsidRDefault="00C87839" w:rsidP="00C87839">
      <w:pPr>
        <w:rPr>
          <w:color w:val="FF0000"/>
        </w:rPr>
      </w:pPr>
      <w:r w:rsidRPr="0051383C">
        <w:rPr>
          <w:color w:val="FF0000"/>
          <w:position w:val="-28"/>
        </w:rPr>
        <w:object w:dxaOrig="2079" w:dyaOrig="660">
          <v:shape id="_x0000_i1144" type="#_x0000_t75" style="width:104.25pt;height:33pt" o:ole="">
            <v:imagedata r:id="rId253" o:title=""/>
          </v:shape>
          <o:OLEObject Type="Embed" ProgID="Equation.DSMT4" ShapeID="_x0000_i1144" DrawAspect="Content" ObjectID="_1376780396" r:id="rId254"/>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60"/>
        </w:rPr>
        <w:object w:dxaOrig="4480" w:dyaOrig="980">
          <v:shape id="_x0000_i1145" type="#_x0000_t75" style="width:225pt;height:48pt" o:ole="">
            <v:imagedata r:id="rId255" o:title=""/>
          </v:shape>
          <o:OLEObject Type="Embed" ProgID="Equation.DSMT4" ShapeID="_x0000_i1145" DrawAspect="Content" ObjectID="_1376780397" r:id="rId256"/>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8) Dimensionner M5 et M7</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 xml:space="preserve">W/L ne doit pas être trop petit </w:t>
      </w:r>
      <w:r w:rsidRPr="0051383C">
        <w:rPr>
          <w:color w:val="FF0000"/>
          <w:position w:val="-6"/>
        </w:rPr>
        <w:object w:dxaOrig="300" w:dyaOrig="240">
          <v:shape id="_x0000_i1146" type="#_x0000_t75" style="width:15pt;height:12pt" o:ole="">
            <v:imagedata r:id="rId257" o:title=""/>
          </v:shape>
          <o:OLEObject Type="Embed" ProgID="Equation.DSMT4" ShapeID="_x0000_i1146" DrawAspect="Content" ObjectID="_1376780398" r:id="rId258"/>
        </w:object>
      </w:r>
      <w:r w:rsidRPr="0051383C">
        <w:rPr>
          <w:color w:val="FF0000"/>
        </w:rPr>
        <w:t>VGS trop grand</w:t>
      </w:r>
    </w:p>
    <w:p w:rsidR="00C87839" w:rsidRPr="0051383C" w:rsidRDefault="00C87839" w:rsidP="00C87839">
      <w:pPr>
        <w:rPr>
          <w:color w:val="FF0000"/>
        </w:rPr>
      </w:pPr>
      <w:r w:rsidRPr="0051383C">
        <w:rPr>
          <w:color w:val="FF0000"/>
        </w:rPr>
        <w:t xml:space="preserve">W/L ne doit pas être trop grand </w:t>
      </w:r>
      <w:r w:rsidRPr="0051383C">
        <w:rPr>
          <w:color w:val="FF0000"/>
          <w:position w:val="-6"/>
        </w:rPr>
        <w:object w:dxaOrig="300" w:dyaOrig="240">
          <v:shape id="_x0000_i1147" type="#_x0000_t75" style="width:15pt;height:12pt" o:ole="">
            <v:imagedata r:id="rId257" o:title=""/>
          </v:shape>
          <o:OLEObject Type="Embed" ProgID="Equation.DSMT4" ShapeID="_x0000_i1147" DrawAspect="Content" ObjectID="_1376780399" r:id="rId259"/>
        </w:object>
      </w:r>
      <w:r w:rsidRPr="0051383C">
        <w:rPr>
          <w:color w:val="FF0000"/>
        </w:rPr>
        <w:t xml:space="preserve">  Cw trop important </w:t>
      </w:r>
      <w:r w:rsidRPr="0051383C">
        <w:rPr>
          <w:color w:val="FF0000"/>
          <w:position w:val="-6"/>
        </w:rPr>
        <w:object w:dxaOrig="300" w:dyaOrig="240">
          <v:shape id="_x0000_i1148" type="#_x0000_t75" style="width:15pt;height:12pt" o:ole="">
            <v:imagedata r:id="rId257" o:title=""/>
          </v:shape>
          <o:OLEObject Type="Embed" ProgID="Equation.DSMT4" ShapeID="_x0000_i1148" DrawAspect="Content" ObjectID="_1376780400" r:id="rId260"/>
        </w:object>
      </w:r>
      <w:r w:rsidRPr="0051383C">
        <w:rPr>
          <w:color w:val="FF0000"/>
          <w:position w:val="-6"/>
        </w:rPr>
        <w:object w:dxaOrig="920" w:dyaOrig="320">
          <v:shape id="_x0000_i1149" type="#_x0000_t75" style="width:46.5pt;height:15.75pt" o:ole="">
            <v:imagedata r:id="rId261" o:title=""/>
          </v:shape>
          <o:OLEObject Type="Embed" ProgID="Equation.DSMT4" ShapeID="_x0000_i1149" DrawAspect="Content" ObjectID="_1376780401" r:id="rId262"/>
        </w:object>
      </w:r>
    </w:p>
    <w:p w:rsidR="00C87839" w:rsidRPr="0051383C" w:rsidRDefault="00C87839" w:rsidP="00C87839">
      <w:pPr>
        <w:rPr>
          <w:color w:val="FF0000"/>
        </w:rPr>
      </w:pPr>
      <w:r w:rsidRPr="0051383C">
        <w:rPr>
          <w:color w:val="FF0000"/>
        </w:rPr>
        <w:tab/>
      </w:r>
      <w:r w:rsidRPr="0051383C">
        <w:rPr>
          <w:color w:val="FF0000"/>
        </w:rPr>
        <w:tab/>
      </w:r>
      <w:r w:rsidRPr="0051383C">
        <w:rPr>
          <w:color w:val="FF0000"/>
        </w:rPr>
        <w:tab/>
      </w:r>
      <w:r w:rsidRPr="0051383C">
        <w:rPr>
          <w:color w:val="FF0000"/>
        </w:rPr>
        <w:tab/>
      </w:r>
      <w:r w:rsidRPr="0051383C">
        <w:rPr>
          <w:color w:val="FF0000"/>
        </w:rPr>
        <w:tab/>
      </w:r>
      <w:r w:rsidRPr="0051383C">
        <w:rPr>
          <w:color w:val="FF0000"/>
          <w:position w:val="-10"/>
        </w:rPr>
        <w:object w:dxaOrig="2600" w:dyaOrig="360">
          <v:shape id="_x0000_i1150" type="#_x0000_t75" style="width:129.75pt;height:18pt" o:ole="">
            <v:imagedata r:id="rId263" o:title=""/>
          </v:shape>
          <o:OLEObject Type="Embed" ProgID="Equation.DSMT4" ShapeID="_x0000_i1150" DrawAspect="Content" ObjectID="_1376780402" r:id="rId264"/>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54"/>
        </w:rPr>
        <w:object w:dxaOrig="4040" w:dyaOrig="940">
          <v:shape id="_x0000_i1151" type="#_x0000_t75" style="width:201.75pt;height:47.25pt" o:ole="">
            <v:imagedata r:id="rId265" o:title=""/>
          </v:shape>
          <o:OLEObject Type="Embed" ProgID="Equation.DSMT4" ShapeID="_x0000_i1151" DrawAspect="Content" ObjectID="_1376780403" r:id="rId266"/>
        </w:object>
      </w:r>
      <w:r w:rsidRPr="0051383C">
        <w:rPr>
          <w:color w:val="FF0000"/>
        </w:rPr>
        <w:tab/>
      </w:r>
    </w:p>
    <w:p w:rsidR="00C87839" w:rsidRPr="0051383C" w:rsidRDefault="00C87839" w:rsidP="00C87839">
      <w:pPr>
        <w:rPr>
          <w:color w:val="FF0000"/>
        </w:rPr>
      </w:pPr>
      <w:proofErr w:type="gramStart"/>
      <w:r w:rsidRPr="0051383C">
        <w:rPr>
          <w:color w:val="FF0000"/>
        </w:rPr>
        <w:lastRenderedPageBreak/>
        <w:t>avec</w:t>
      </w:r>
      <w:proofErr w:type="gramEnd"/>
      <w:r w:rsidRPr="0051383C">
        <w:rPr>
          <w:color w:val="FF0000"/>
        </w:rPr>
        <w:t xml:space="preserve"> </w:t>
      </w:r>
      <w:r w:rsidRPr="0051383C">
        <w:rPr>
          <w:color w:val="FF0000"/>
        </w:rPr>
        <w:tab/>
        <w:t xml:space="preserve">VGS5-VTH5 = 0.5V </w:t>
      </w:r>
      <w:r w:rsidRPr="0051383C">
        <w:rPr>
          <w:color w:val="FF0000"/>
        </w:rPr>
        <w:tab/>
      </w:r>
      <w:r w:rsidRPr="0051383C">
        <w:rPr>
          <w:color w:val="FF0000"/>
        </w:rPr>
        <w:tab/>
        <w:t>et</w:t>
      </w:r>
      <w:r w:rsidRPr="0051383C">
        <w:rPr>
          <w:color w:val="FF0000"/>
        </w:rPr>
        <w:tab/>
        <w:t xml:space="preserve"> </w:t>
      </w:r>
      <w:r w:rsidRPr="0051383C">
        <w:rPr>
          <w:color w:val="FF0000"/>
          <w:position w:val="-24"/>
        </w:rPr>
        <w:object w:dxaOrig="1960" w:dyaOrig="620">
          <v:shape id="_x0000_i1152" type="#_x0000_t75" style="width:97.5pt;height:31.5pt" o:ole="">
            <v:imagedata r:id="rId267" o:title=""/>
          </v:shape>
          <o:OLEObject Type="Embed" ProgID="Equation.DSMT4" ShapeID="_x0000_i1152" DrawAspect="Content" ObjectID="_1376780404" r:id="rId268"/>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54"/>
        </w:rPr>
        <w:object w:dxaOrig="4180" w:dyaOrig="940">
          <v:shape id="_x0000_i1153" type="#_x0000_t75" style="width:210pt;height:47.25pt" o:ole="">
            <v:imagedata r:id="rId269" o:title=""/>
          </v:shape>
          <o:OLEObject Type="Embed" ProgID="Equation.DSMT4" ShapeID="_x0000_i1153" DrawAspect="Content" ObjectID="_1376780405" r:id="rId270"/>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 xml:space="preserve"> On prendra L5 = L7 = 10µm  </w:t>
      </w:r>
      <w:r w:rsidRPr="0051383C">
        <w:rPr>
          <w:color w:val="FF0000"/>
          <w:position w:val="-6"/>
        </w:rPr>
        <w:object w:dxaOrig="300" w:dyaOrig="240">
          <v:shape id="_x0000_i1154" type="#_x0000_t75" style="width:15pt;height:12pt" o:ole="">
            <v:imagedata r:id="rId257" o:title=""/>
          </v:shape>
          <o:OLEObject Type="Embed" ProgID="Equation.DSMT4" ShapeID="_x0000_i1154" DrawAspect="Content" ObjectID="_1376780406" r:id="rId271"/>
        </w:object>
      </w:r>
      <w:r w:rsidRPr="0051383C">
        <w:rPr>
          <w:color w:val="FF0000"/>
        </w:rPr>
        <w:t xml:space="preserve"> W5 = 54µm et W7 = 133µm</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9) Dimensionnement de M1, M2, M3, M4 et M6</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30"/>
        </w:rPr>
        <w:object w:dxaOrig="2500" w:dyaOrig="760">
          <v:shape id="_x0000_i1155" type="#_x0000_t75" style="width:126pt;height:39pt" o:ole="">
            <v:imagedata r:id="rId272" o:title=""/>
          </v:shape>
          <o:OLEObject Type="Embed" ProgID="Equation.DSMT4" ShapeID="_x0000_i1155" DrawAspect="Content" ObjectID="_1376780407" r:id="rId273"/>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54"/>
        </w:rPr>
        <w:object w:dxaOrig="3660" w:dyaOrig="960">
          <v:shape id="_x0000_i1156" type="#_x0000_t75" style="width:183pt;height:48pt" o:ole="">
            <v:imagedata r:id="rId274" o:title=""/>
          </v:shape>
          <o:OLEObject Type="Embed" ProgID="Equation.DSMT4" ShapeID="_x0000_i1156" DrawAspect="Content" ObjectID="_1376780408" r:id="rId275"/>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54"/>
        </w:rPr>
        <w:object w:dxaOrig="3700" w:dyaOrig="960">
          <v:shape id="_x0000_i1157" type="#_x0000_t75" style="width:184.5pt;height:48pt" o:ole="">
            <v:imagedata r:id="rId276" o:title=""/>
          </v:shape>
          <o:OLEObject Type="Embed" ProgID="Equation.DSMT4" ShapeID="_x0000_i1157" DrawAspect="Content" ObjectID="_1376780409" r:id="rId277"/>
        </w:object>
      </w:r>
    </w:p>
    <w:p w:rsidR="00C87839" w:rsidRPr="0051383C" w:rsidRDefault="00C87839" w:rsidP="00C87839">
      <w:pPr>
        <w:rPr>
          <w:color w:val="FF0000"/>
        </w:rPr>
      </w:pPr>
      <w:r w:rsidRPr="0051383C">
        <w:rPr>
          <w:color w:val="FF0000"/>
          <w:position w:val="-28"/>
        </w:rPr>
        <w:object w:dxaOrig="2380" w:dyaOrig="680">
          <v:shape id="_x0000_i1158" type="#_x0000_t75" style="width:119.25pt;height:33pt" o:ole="">
            <v:imagedata r:id="rId278" o:title=""/>
          </v:shape>
          <o:OLEObject Type="Embed" ProgID="Equation.DSMT4" ShapeID="_x0000_i1158" DrawAspect="Content" ObjectID="_1376780410" r:id="rId279"/>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En fixant L = 10µm, il vient : W1 = W2 =66µm, W3 = W4 = 60µm et W6 = 300µm</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9) Estimation de la tension de polarisation</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62"/>
        </w:rPr>
        <w:object w:dxaOrig="5760" w:dyaOrig="1060">
          <v:shape id="_x0000_i1159" type="#_x0000_t75" style="width:4in;height:54pt" o:ole="">
            <v:imagedata r:id="rId280" o:title=""/>
          </v:shape>
          <o:OLEObject Type="Embed" ProgID="Equation.DSMT4" ShapeID="_x0000_i1159" DrawAspect="Content" ObjectID="_1376780411" r:id="rId281"/>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14"/>
        </w:rPr>
        <w:object w:dxaOrig="3620" w:dyaOrig="400">
          <v:shape id="_x0000_i1160" type="#_x0000_t75" style="width:180.75pt;height:20.25pt" o:ole="">
            <v:imagedata r:id="rId282" o:title=""/>
          </v:shape>
          <o:OLEObject Type="Embed" ProgID="Equation.DSMT4" ShapeID="_x0000_i1160" DrawAspect="Content" ObjectID="_1376780412" r:id="rId283"/>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28"/>
        </w:rPr>
        <w:object w:dxaOrig="5340" w:dyaOrig="680">
          <v:shape id="_x0000_i1161" type="#_x0000_t75" style="width:266.25pt;height:33pt" o:ole="">
            <v:imagedata r:id="rId284" o:title=""/>
          </v:shape>
          <o:OLEObject Type="Embed" ProgID="Equation.DSMT4" ShapeID="_x0000_i1161" DrawAspect="Content" ObjectID="_1376780413" r:id="rId285"/>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11) dimensionner M8</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28"/>
        </w:rPr>
        <w:object w:dxaOrig="5340" w:dyaOrig="680">
          <v:shape id="_x0000_i1162" type="#_x0000_t75" style="width:266.25pt;height:33pt" o:ole="">
            <v:imagedata r:id="rId286" o:title=""/>
          </v:shape>
          <o:OLEObject Type="Embed" ProgID="Equation.DSMT4" ShapeID="_x0000_i1162" DrawAspect="Content" ObjectID="_1376780414" r:id="rId287"/>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Pour L = 10 µ</w:t>
      </w:r>
      <w:proofErr w:type="gramStart"/>
      <w:r w:rsidRPr="0051383C">
        <w:rPr>
          <w:color w:val="FF0000"/>
        </w:rPr>
        <w:t>m ,</w:t>
      </w:r>
      <w:proofErr w:type="gramEnd"/>
      <w:r w:rsidRPr="0051383C">
        <w:rPr>
          <w:color w:val="FF0000"/>
        </w:rPr>
        <w:t xml:space="preserve"> on aura W10 = 10µm.</w: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12) Calculer Vbias puis les géométries de M9 et M10.</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26"/>
        </w:rPr>
        <w:object w:dxaOrig="2860" w:dyaOrig="639">
          <v:shape id="_x0000_i1163" type="#_x0000_t75" style="width:143.25pt;height:32.25pt" o:ole="">
            <v:imagedata r:id="rId288" o:title=""/>
          </v:shape>
          <o:OLEObject Type="Embed" ProgID="Equation.DSMT4" ShapeID="_x0000_i1163" DrawAspect="Content" ObjectID="_1376780415" r:id="rId289"/>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rPr>
        <w:t>Choix : Ib = 20µA</w: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6"/>
        </w:rPr>
        <w:object w:dxaOrig="4400" w:dyaOrig="279">
          <v:shape id="_x0000_i1164" type="#_x0000_t75" style="width:220.5pt;height:14.25pt" o:ole="">
            <v:imagedata r:id="rId290" o:title=""/>
          </v:shape>
          <o:OLEObject Type="Embed" ProgID="Equation.DSMT4" ShapeID="_x0000_i1164" DrawAspect="Content" ObjectID="_1376780416" r:id="rId291"/>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6"/>
        </w:rPr>
        <w:object w:dxaOrig="2940" w:dyaOrig="279">
          <v:shape id="_x0000_i1165" type="#_x0000_t75" style="width:147pt;height:14.25pt" o:ole="">
            <v:imagedata r:id="rId292" o:title=""/>
          </v:shape>
          <o:OLEObject Type="Embed" ProgID="Equation.DSMT4" ShapeID="_x0000_i1165" DrawAspect="Content" ObjectID="_1376780417" r:id="rId293"/>
        </w:object>
      </w:r>
    </w:p>
    <w:p w:rsidR="00C87839" w:rsidRPr="0051383C" w:rsidRDefault="00C87839" w:rsidP="00C87839">
      <w:pPr>
        <w:rPr>
          <w:color w:val="FF0000"/>
        </w:rPr>
      </w:pPr>
    </w:p>
    <w:p w:rsidR="00C87839" w:rsidRPr="0051383C" w:rsidRDefault="00C87839" w:rsidP="00C87839">
      <w:pPr>
        <w:rPr>
          <w:color w:val="FF0000"/>
        </w:rPr>
      </w:pPr>
      <w:r w:rsidRPr="0051383C">
        <w:rPr>
          <w:color w:val="FF0000"/>
          <w:position w:val="-54"/>
        </w:rPr>
        <w:object w:dxaOrig="4340" w:dyaOrig="940">
          <v:shape id="_x0000_i1166" type="#_x0000_t75" style="width:216.75pt;height:47.25pt" o:ole="">
            <v:imagedata r:id="rId294" o:title=""/>
          </v:shape>
          <o:OLEObject Type="Embed" ProgID="Equation.DSMT4" ShapeID="_x0000_i1166" DrawAspect="Content" ObjectID="_1376780418" r:id="rId295"/>
        </w:object>
      </w:r>
      <w:r w:rsidRPr="0051383C">
        <w:rPr>
          <w:color w:val="FF0000"/>
        </w:rPr>
        <w:tab/>
        <w:t>W9 = 10µm  et L9 = 66µm</w:t>
      </w:r>
    </w:p>
    <w:p w:rsidR="00C87839" w:rsidRPr="0051383C" w:rsidRDefault="00C87839" w:rsidP="00C87839">
      <w:pPr>
        <w:rPr>
          <w:color w:val="FF0000"/>
        </w:rPr>
      </w:pPr>
    </w:p>
    <w:p w:rsidR="00C87839" w:rsidRPr="0051383C" w:rsidRDefault="00C87839" w:rsidP="00C87839">
      <w:pPr>
        <w:tabs>
          <w:tab w:val="left" w:pos="708"/>
          <w:tab w:val="left" w:pos="1416"/>
          <w:tab w:val="left" w:pos="2124"/>
          <w:tab w:val="left" w:pos="2832"/>
          <w:tab w:val="left" w:pos="3540"/>
          <w:tab w:val="left" w:pos="4248"/>
          <w:tab w:val="left" w:pos="4956"/>
          <w:tab w:val="left" w:pos="5664"/>
          <w:tab w:val="left" w:pos="6372"/>
          <w:tab w:val="left" w:pos="7080"/>
          <w:tab w:val="left" w:pos="8347"/>
        </w:tabs>
        <w:rPr>
          <w:color w:val="FF0000"/>
        </w:rPr>
      </w:pPr>
      <w:r w:rsidRPr="0051383C">
        <w:rPr>
          <w:color w:val="FF0000"/>
          <w:position w:val="-54"/>
        </w:rPr>
        <w:object w:dxaOrig="4560" w:dyaOrig="940">
          <v:shape id="_x0000_i1167" type="#_x0000_t75" style="width:228pt;height:47.25pt" o:ole="">
            <v:imagedata r:id="rId296" o:title=""/>
          </v:shape>
          <o:OLEObject Type="Embed" ProgID="Equation.DSMT4" ShapeID="_x0000_i1167" DrawAspect="Content" ObjectID="_1376780419" r:id="rId297"/>
        </w:object>
      </w:r>
      <w:r w:rsidRPr="0051383C">
        <w:rPr>
          <w:color w:val="FF0000"/>
        </w:rPr>
        <w:tab/>
        <w:t>W9 = 27µm  et L9 = 10µm</w:t>
      </w:r>
      <w:r w:rsidRPr="0051383C">
        <w:rPr>
          <w:color w:val="FF0000"/>
        </w:rPr>
        <w:tab/>
      </w:r>
    </w:p>
    <w:p w:rsidR="00C87839" w:rsidRPr="0051383C" w:rsidRDefault="00C87839" w:rsidP="00C87839">
      <w:pPr>
        <w:tabs>
          <w:tab w:val="left" w:pos="708"/>
          <w:tab w:val="left" w:pos="1416"/>
          <w:tab w:val="left" w:pos="2124"/>
          <w:tab w:val="left" w:pos="2832"/>
          <w:tab w:val="left" w:pos="3540"/>
          <w:tab w:val="left" w:pos="4248"/>
          <w:tab w:val="left" w:pos="4956"/>
          <w:tab w:val="left" w:pos="5664"/>
          <w:tab w:val="left" w:pos="6372"/>
          <w:tab w:val="left" w:pos="7080"/>
          <w:tab w:val="left" w:pos="8347"/>
        </w:tabs>
        <w:rPr>
          <w:color w:val="FF0000"/>
        </w:rPr>
      </w:pPr>
    </w:p>
    <w:p w:rsidR="00C87839" w:rsidRPr="0051383C" w:rsidRDefault="00C87839" w:rsidP="00C87839">
      <w:pPr>
        <w:tabs>
          <w:tab w:val="left" w:pos="708"/>
          <w:tab w:val="left" w:pos="1416"/>
          <w:tab w:val="left" w:pos="2124"/>
          <w:tab w:val="left" w:pos="2832"/>
          <w:tab w:val="left" w:pos="3540"/>
          <w:tab w:val="left" w:pos="4248"/>
          <w:tab w:val="left" w:pos="4956"/>
          <w:tab w:val="left" w:pos="5664"/>
          <w:tab w:val="left" w:pos="6372"/>
          <w:tab w:val="left" w:pos="7080"/>
          <w:tab w:val="left" w:pos="8347"/>
        </w:tabs>
        <w:rPr>
          <w:color w:val="FF0000"/>
        </w:rPr>
      </w:pPr>
      <w:r w:rsidRPr="0051383C">
        <w:rPr>
          <w:color w:val="FF0000"/>
        </w:rPr>
        <w:t xml:space="preserve">13) Utiliser le simulateur pour valider les calcules précédents et réaliser </w:t>
      </w:r>
      <w:proofErr w:type="gramStart"/>
      <w:r w:rsidRPr="0051383C">
        <w:rPr>
          <w:color w:val="FF0000"/>
        </w:rPr>
        <w:t>les ajustement</w:t>
      </w:r>
      <w:proofErr w:type="gramEnd"/>
      <w:r w:rsidRPr="0051383C">
        <w:rPr>
          <w:color w:val="FF0000"/>
        </w:rPr>
        <w:t xml:space="preserve"> nécessaires.</w:t>
      </w:r>
    </w:p>
    <w:p w:rsidR="00C87839" w:rsidRDefault="00C87839" w:rsidP="006574FF"/>
    <w:p w:rsidR="00C87839" w:rsidRDefault="00C87839" w:rsidP="006574FF"/>
    <w:p w:rsidR="004E639D" w:rsidRDefault="004E639D" w:rsidP="006574FF">
      <w:r>
        <w:t>///////////////////////////////////////////////////////////////////////////////////////////////////////////////////////////</w:t>
      </w:r>
    </w:p>
    <w:p w:rsidR="004E639D" w:rsidRDefault="004E639D" w:rsidP="006574FF"/>
    <w:p w:rsidR="004E639D" w:rsidRPr="008D7926" w:rsidRDefault="004E639D" w:rsidP="004E639D">
      <w:pPr>
        <w:rPr>
          <w:color w:val="FF0000"/>
        </w:rPr>
      </w:pPr>
      <w:r w:rsidRPr="008D7926">
        <w:rPr>
          <w:color w:val="FF0000"/>
        </w:rPr>
        <w:t>La structure Folded cascode a été développée afin d’améliorer la plage d’entrée en mode commun (ICMR) mais aussi le PSRR.</w:t>
      </w:r>
    </w:p>
    <w:p w:rsidR="004E639D" w:rsidRPr="008D7926" w:rsidRDefault="004E639D" w:rsidP="004E639D">
      <w:pPr>
        <w:rPr>
          <w:color w:val="FF0000"/>
        </w:rPr>
      </w:pPr>
      <w:r w:rsidRPr="008D7926">
        <w:rPr>
          <w:color w:val="FF0000"/>
        </w:rPr>
        <w:t>L’un des avantages de cette structure réside dans son étage de sortie de type push-pull.</w:t>
      </w:r>
    </w:p>
    <w:p w:rsidR="004E639D" w:rsidRPr="008D7926" w:rsidRDefault="004E639D" w:rsidP="004E639D">
      <w:pPr>
        <w:rPr>
          <w:color w:val="FF0000"/>
        </w:rPr>
      </w:pPr>
      <w:r w:rsidRPr="008D7926">
        <w:rPr>
          <w:color w:val="FF0000"/>
        </w:rPr>
        <w:t xml:space="preserve">Ainsi le montage peut absorber ou délivrer un courant (source et sink). </w:t>
      </w:r>
    </w:p>
    <w:p w:rsidR="004E639D" w:rsidRDefault="004E639D" w:rsidP="004E639D"/>
    <w:p w:rsidR="004E639D" w:rsidRDefault="004E639D" w:rsidP="004E639D">
      <w:r>
        <w:t>/////</w:t>
      </w:r>
    </w:p>
    <w:p w:rsidR="004E639D" w:rsidRPr="005814C3" w:rsidRDefault="004E639D" w:rsidP="004E639D">
      <w:pPr>
        <w:rPr>
          <w:color w:val="FF0000"/>
        </w:rPr>
      </w:pPr>
    </w:p>
    <w:p w:rsidR="004E639D" w:rsidRPr="005814C3" w:rsidRDefault="004E639D" w:rsidP="004E639D">
      <w:pPr>
        <w:rPr>
          <w:color w:val="FF0000"/>
        </w:rPr>
      </w:pPr>
    </w:p>
    <w:p w:rsidR="004E639D" w:rsidRPr="005814C3" w:rsidRDefault="004E639D" w:rsidP="004E639D">
      <w:pPr>
        <w:rPr>
          <w:color w:val="FF0000"/>
        </w:rPr>
      </w:pPr>
      <w:r w:rsidRPr="005814C3">
        <w:rPr>
          <w:noProof/>
          <w:color w:val="FF0000"/>
          <w:lang w:eastAsia="fr-FR"/>
        </w:rPr>
        <w:drawing>
          <wp:inline distT="0" distB="0" distL="0" distR="0" wp14:anchorId="1BC5EC58" wp14:editId="1308A7FD">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4E639D" w:rsidRPr="005814C3" w:rsidRDefault="004E639D" w:rsidP="004E639D">
      <w:pPr>
        <w:rPr>
          <w:color w:val="FF0000"/>
        </w:rPr>
      </w:pPr>
    </w:p>
    <w:p w:rsidR="004E639D" w:rsidRPr="005814C3" w:rsidRDefault="004E639D" w:rsidP="004E639D">
      <w:pPr>
        <w:rPr>
          <w:color w:val="FF0000"/>
        </w:rPr>
      </w:pPr>
    </w:p>
    <w:p w:rsidR="004E639D" w:rsidRPr="005814C3" w:rsidRDefault="004E639D" w:rsidP="004E639D">
      <w:pPr>
        <w:rPr>
          <w:color w:val="FF0000"/>
        </w:rPr>
      </w:pPr>
    </w:p>
    <w:p w:rsidR="004E639D" w:rsidRPr="005814C3" w:rsidRDefault="004E639D" w:rsidP="004E639D">
      <w:pPr>
        <w:rPr>
          <w:color w:val="FF0000"/>
        </w:rPr>
      </w:pPr>
      <w:r w:rsidRPr="005814C3">
        <w:rPr>
          <w:color w:val="FF0000"/>
          <w:position w:val="-10"/>
        </w:rPr>
        <w:object w:dxaOrig="4099" w:dyaOrig="320">
          <v:shape id="_x0000_i1168" type="#_x0000_t75" style="width:205.5pt;height:15.75pt" o:ole="">
            <v:imagedata r:id="rId299" o:title=""/>
          </v:shape>
          <o:OLEObject Type="Embed" ProgID="Equation.DSMT4" ShapeID="_x0000_i1168" DrawAspect="Content" ObjectID="_1376780420" r:id="rId300"/>
        </w:object>
      </w:r>
    </w:p>
    <w:p w:rsidR="004E639D" w:rsidRPr="005814C3" w:rsidRDefault="004E639D" w:rsidP="004E639D">
      <w:pPr>
        <w:rPr>
          <w:color w:val="FF0000"/>
        </w:rPr>
      </w:pPr>
    </w:p>
    <w:p w:rsidR="004E639D" w:rsidRPr="005814C3" w:rsidRDefault="004E639D" w:rsidP="004E639D">
      <w:pPr>
        <w:rPr>
          <w:color w:val="FF0000"/>
        </w:rPr>
      </w:pPr>
      <w:r w:rsidRPr="005814C3">
        <w:rPr>
          <w:color w:val="FF0000"/>
        </w:rPr>
        <w:t xml:space="preserve">Nous prendrons </w:t>
      </w:r>
      <w:r w:rsidRPr="005814C3">
        <w:rPr>
          <w:color w:val="FF0000"/>
          <w:position w:val="-10"/>
        </w:rPr>
        <w:object w:dxaOrig="1640" w:dyaOrig="320">
          <v:shape id="_x0000_i1169" type="#_x0000_t75" style="width:81.75pt;height:15.75pt" o:ole="">
            <v:imagedata r:id="rId301" o:title=""/>
          </v:shape>
          <o:OLEObject Type="Embed" ProgID="Equation.DSMT4" ShapeID="_x0000_i1169" DrawAspect="Content" ObjectID="_1376780421" r:id="rId302"/>
        </w:object>
      </w:r>
    </w:p>
    <w:p w:rsidR="004E639D" w:rsidRPr="005814C3" w:rsidRDefault="004E639D" w:rsidP="004E639D">
      <w:pPr>
        <w:rPr>
          <w:color w:val="FF0000"/>
        </w:rPr>
      </w:pPr>
    </w:p>
    <w:p w:rsidR="004E639D" w:rsidRPr="005814C3" w:rsidRDefault="004E639D" w:rsidP="004E639D">
      <w:pPr>
        <w:rPr>
          <w:color w:val="FF0000"/>
        </w:rPr>
      </w:pPr>
      <w:r w:rsidRPr="005814C3">
        <w:rPr>
          <w:color w:val="FF0000"/>
        </w:rPr>
        <w:t xml:space="preserve">Sachant que </w:t>
      </w:r>
      <w:r w:rsidRPr="005814C3">
        <w:rPr>
          <w:color w:val="FF0000"/>
          <w:position w:val="-24"/>
        </w:rPr>
        <w:object w:dxaOrig="4420" w:dyaOrig="620">
          <v:shape id="_x0000_i1170" type="#_x0000_t75" style="width:221.25pt;height:31.5pt" o:ole="">
            <v:imagedata r:id="rId303" o:title=""/>
          </v:shape>
          <o:OLEObject Type="Embed" ProgID="Equation.DSMT4" ShapeID="_x0000_i1170" DrawAspect="Content" ObjectID="_1376780422" r:id="rId304"/>
        </w:object>
      </w:r>
    </w:p>
    <w:p w:rsidR="004E639D" w:rsidRPr="005814C3" w:rsidRDefault="004E639D" w:rsidP="004E639D">
      <w:pPr>
        <w:rPr>
          <w:color w:val="FF0000"/>
        </w:rPr>
      </w:pPr>
      <w:r w:rsidRPr="005814C3">
        <w:rPr>
          <w:color w:val="FF0000"/>
        </w:rPr>
        <w:t xml:space="preserve">Il vient, </w:t>
      </w:r>
      <w:r w:rsidRPr="005814C3">
        <w:rPr>
          <w:color w:val="FF0000"/>
          <w:position w:val="-24"/>
        </w:rPr>
        <w:object w:dxaOrig="3960" w:dyaOrig="620">
          <v:shape id="_x0000_i1171" type="#_x0000_t75" style="width:198pt;height:31.5pt" o:ole="">
            <v:imagedata r:id="rId305" o:title=""/>
          </v:shape>
          <o:OLEObject Type="Embed" ProgID="Equation.DSMT4" ShapeID="_x0000_i1171" DrawAspect="Content" ObjectID="_1376780423" r:id="rId306"/>
        </w:object>
      </w:r>
    </w:p>
    <w:p w:rsidR="004E639D" w:rsidRPr="005814C3" w:rsidRDefault="004E639D" w:rsidP="004E639D">
      <w:pPr>
        <w:rPr>
          <w:color w:val="FF0000"/>
          <w:lang w:val="en-US"/>
        </w:rPr>
      </w:pPr>
      <w:r w:rsidRPr="005814C3">
        <w:rPr>
          <w:color w:val="FF0000"/>
          <w:lang w:val="en-US"/>
        </w:rPr>
        <w:t xml:space="preserve">Ainsi </w:t>
      </w:r>
      <w:r w:rsidRPr="005814C3">
        <w:rPr>
          <w:color w:val="FF0000"/>
          <w:position w:val="-36"/>
        </w:rPr>
        <w:object w:dxaOrig="3980" w:dyaOrig="740">
          <v:shape id="_x0000_i1172" type="#_x0000_t75" style="width:198.75pt;height:36.75pt" o:ole="">
            <v:imagedata r:id="rId307" o:title=""/>
          </v:shape>
          <o:OLEObject Type="Embed" ProgID="Equation.DSMT4" ShapeID="_x0000_i1172" DrawAspect="Content" ObjectID="_1376780424" r:id="rId308"/>
        </w:object>
      </w:r>
    </w:p>
    <w:p w:rsidR="004E639D" w:rsidRPr="005814C3" w:rsidRDefault="004E639D" w:rsidP="004E639D">
      <w:pPr>
        <w:rPr>
          <w:color w:val="FF0000"/>
          <w:lang w:val="en-US"/>
        </w:rPr>
      </w:pPr>
    </w:p>
    <w:p w:rsidR="004E639D" w:rsidRPr="005814C3" w:rsidRDefault="004E639D" w:rsidP="004E639D">
      <w:pPr>
        <w:rPr>
          <w:color w:val="FF0000"/>
          <w:lang w:val="en-GB"/>
        </w:rPr>
      </w:pPr>
      <w:r w:rsidRPr="005814C3">
        <w:rPr>
          <w:color w:val="FF0000"/>
          <w:lang w:val="en-GB"/>
        </w:rPr>
        <w:t>On fixe S5 = S4 = S6 = S7 = 80</w:t>
      </w:r>
    </w:p>
    <w:p w:rsidR="004E639D" w:rsidRPr="005814C3" w:rsidRDefault="004E639D" w:rsidP="004E639D">
      <w:pPr>
        <w:rPr>
          <w:color w:val="FF0000"/>
          <w:lang w:val="en-GB"/>
        </w:rPr>
      </w:pPr>
    </w:p>
    <w:p w:rsidR="004E639D" w:rsidRPr="005814C3" w:rsidRDefault="004E639D" w:rsidP="004E639D">
      <w:pPr>
        <w:rPr>
          <w:color w:val="FF0000"/>
        </w:rPr>
      </w:pPr>
      <w:r w:rsidRPr="005814C3">
        <w:rPr>
          <w:color w:val="FF0000"/>
        </w:rPr>
        <w:t xml:space="preserve">Sachant que </w:t>
      </w:r>
      <w:r w:rsidRPr="005814C3">
        <w:rPr>
          <w:color w:val="FF0000"/>
          <w:position w:val="-24"/>
        </w:rPr>
        <w:object w:dxaOrig="6420" w:dyaOrig="660">
          <v:shape id="_x0000_i1173" type="#_x0000_t75" style="width:321pt;height:33pt" o:ole="">
            <v:imagedata r:id="rId309" o:title=""/>
          </v:shape>
          <o:OLEObject Type="Embed" ProgID="Equation.DSMT4" ShapeID="_x0000_i1173" DrawAspect="Content" ObjectID="_1376780425" r:id="rId310"/>
        </w:object>
      </w:r>
    </w:p>
    <w:p w:rsidR="004E639D" w:rsidRPr="005814C3" w:rsidRDefault="004E639D" w:rsidP="004E639D">
      <w:pPr>
        <w:rPr>
          <w:color w:val="FF0000"/>
          <w:lang w:val="en-GB"/>
        </w:rPr>
      </w:pPr>
    </w:p>
    <w:p w:rsidR="004E639D" w:rsidRPr="005814C3" w:rsidRDefault="004E639D" w:rsidP="004E639D">
      <w:pPr>
        <w:rPr>
          <w:color w:val="FF0000"/>
          <w:lang w:val="en-GB"/>
        </w:rPr>
      </w:pPr>
      <w:r w:rsidRPr="005814C3">
        <w:rPr>
          <w:color w:val="FF0000"/>
          <w:position w:val="-24"/>
        </w:rPr>
        <w:object w:dxaOrig="3960" w:dyaOrig="620">
          <v:shape id="_x0000_i1174" type="#_x0000_t75" style="width:198pt;height:31.5pt" o:ole="">
            <v:imagedata r:id="rId305" o:title=""/>
          </v:shape>
          <o:OLEObject Type="Embed" ProgID="Equation.DSMT4" ShapeID="_x0000_i1174" DrawAspect="Content" ObjectID="_1376780426" r:id="rId311"/>
        </w:object>
      </w:r>
    </w:p>
    <w:p w:rsidR="004E639D" w:rsidRPr="005814C3" w:rsidRDefault="004E639D" w:rsidP="004E639D">
      <w:pPr>
        <w:rPr>
          <w:color w:val="FF0000"/>
        </w:rPr>
      </w:pPr>
    </w:p>
    <w:p w:rsidR="004E639D" w:rsidRPr="005814C3" w:rsidRDefault="004E639D" w:rsidP="004E639D">
      <w:pPr>
        <w:rPr>
          <w:color w:val="FF0000"/>
          <w:lang w:val="en-US"/>
        </w:rPr>
      </w:pPr>
      <w:r w:rsidRPr="005814C3">
        <w:rPr>
          <w:color w:val="FF0000"/>
          <w:lang w:val="en-US"/>
        </w:rPr>
        <w:t xml:space="preserve">Ainsi </w:t>
      </w:r>
      <w:r w:rsidRPr="005814C3">
        <w:rPr>
          <w:color w:val="FF0000"/>
          <w:position w:val="-36"/>
        </w:rPr>
        <w:object w:dxaOrig="4400" w:dyaOrig="740">
          <v:shape id="_x0000_i1175" type="#_x0000_t75" style="width:220.5pt;height:36.75pt" o:ole="">
            <v:imagedata r:id="rId312" o:title=""/>
          </v:shape>
          <o:OLEObject Type="Embed" ProgID="Equation.DSMT4" ShapeID="_x0000_i1175" DrawAspect="Content" ObjectID="_1376780427" r:id="rId313"/>
        </w:object>
      </w:r>
    </w:p>
    <w:p w:rsidR="004E639D" w:rsidRPr="005814C3" w:rsidRDefault="004E639D" w:rsidP="004E639D">
      <w:pPr>
        <w:rPr>
          <w:color w:val="FF0000"/>
          <w:lang w:val="en-US"/>
        </w:rPr>
      </w:pPr>
    </w:p>
    <w:p w:rsidR="004E639D" w:rsidRPr="005814C3" w:rsidRDefault="004E639D" w:rsidP="004E639D">
      <w:pPr>
        <w:rPr>
          <w:color w:val="FF0000"/>
          <w:lang w:val="en-GB"/>
        </w:rPr>
      </w:pPr>
      <w:r w:rsidRPr="005814C3">
        <w:rPr>
          <w:color w:val="FF0000"/>
          <w:lang w:val="en-GB"/>
        </w:rPr>
        <w:t>Puis on fixe: S8 = S8 = S9 = S10 = 36.36</w:t>
      </w:r>
    </w:p>
    <w:p w:rsidR="004E639D" w:rsidRPr="005814C3" w:rsidRDefault="004E639D" w:rsidP="004E639D">
      <w:pPr>
        <w:rPr>
          <w:color w:val="FF0000"/>
          <w:lang w:val="en-GB"/>
        </w:rPr>
      </w:pPr>
    </w:p>
    <w:p w:rsidR="004E639D" w:rsidRPr="005814C3" w:rsidRDefault="004E639D" w:rsidP="004E639D">
      <w:pPr>
        <w:rPr>
          <w:color w:val="FF0000"/>
        </w:rPr>
      </w:pPr>
      <w:r w:rsidRPr="005814C3">
        <w:rPr>
          <w:color w:val="FF0000"/>
        </w:rPr>
        <w:t>Concernant la paire différentielle:</w:t>
      </w:r>
    </w:p>
    <w:p w:rsidR="004E639D" w:rsidRPr="005814C3" w:rsidRDefault="004E639D" w:rsidP="004E639D">
      <w:pPr>
        <w:rPr>
          <w:color w:val="FF0000"/>
        </w:rPr>
      </w:pPr>
    </w:p>
    <w:p w:rsidR="004E639D" w:rsidRPr="005814C3" w:rsidRDefault="004E639D" w:rsidP="004E639D">
      <w:pPr>
        <w:rPr>
          <w:color w:val="FF0000"/>
        </w:rPr>
      </w:pPr>
      <w:r w:rsidRPr="005814C3">
        <w:rPr>
          <w:color w:val="FF0000"/>
        </w:rPr>
        <w:t xml:space="preserve">On sait que </w:t>
      </w:r>
      <w:r w:rsidRPr="005814C3">
        <w:rPr>
          <w:color w:val="FF0000"/>
          <w:position w:val="-24"/>
          <w:lang w:val="en-GB"/>
        </w:rPr>
        <w:object w:dxaOrig="1060" w:dyaOrig="620">
          <v:shape id="_x0000_i1176" type="#_x0000_t75" style="width:54pt;height:31.5pt" o:ole="">
            <v:imagedata r:id="rId314" o:title=""/>
          </v:shape>
          <o:OLEObject Type="Embed" ProgID="Equation.DSMT4" ShapeID="_x0000_i1176" DrawAspect="Content" ObjectID="_1376780428" r:id="rId315"/>
        </w:object>
      </w:r>
    </w:p>
    <w:p w:rsidR="004E639D" w:rsidRPr="005814C3" w:rsidRDefault="004E639D" w:rsidP="004E639D">
      <w:pPr>
        <w:rPr>
          <w:color w:val="FF0000"/>
        </w:rPr>
      </w:pPr>
    </w:p>
    <w:p w:rsidR="004E639D" w:rsidRPr="005814C3" w:rsidRDefault="004E639D" w:rsidP="004E639D">
      <w:pPr>
        <w:rPr>
          <w:color w:val="FF0000"/>
          <w:lang w:val="en-GB"/>
        </w:rPr>
      </w:pPr>
      <w:r w:rsidRPr="005814C3">
        <w:rPr>
          <w:color w:val="FF0000"/>
          <w:position w:val="-24"/>
          <w:lang w:val="en-GB"/>
        </w:rPr>
        <w:object w:dxaOrig="6180" w:dyaOrig="720">
          <v:shape id="_x0000_i1177" type="#_x0000_t75" style="width:309.75pt;height:36.75pt" o:ole="">
            <v:imagedata r:id="rId316" o:title=""/>
          </v:shape>
          <o:OLEObject Type="Embed" ProgID="Equation.DSMT4" ShapeID="_x0000_i1177" DrawAspect="Content" ObjectID="_1376780429" r:id="rId317"/>
        </w:object>
      </w:r>
    </w:p>
    <w:p w:rsidR="004E639D" w:rsidRPr="005814C3" w:rsidRDefault="004E639D" w:rsidP="004E639D">
      <w:pPr>
        <w:rPr>
          <w:color w:val="FF0000"/>
          <w:lang w:val="en-GB"/>
        </w:rPr>
      </w:pPr>
    </w:p>
    <w:p w:rsidR="004E639D" w:rsidRPr="005814C3" w:rsidRDefault="004E639D" w:rsidP="004E639D">
      <w:pPr>
        <w:rPr>
          <w:color w:val="FF0000"/>
        </w:rPr>
      </w:pPr>
      <w:r w:rsidRPr="005814C3">
        <w:rPr>
          <w:color w:val="FF0000"/>
        </w:rPr>
        <w:t xml:space="preserve">La valeur de </w:t>
      </w:r>
      <w:proofErr w:type="gramStart"/>
      <w:r w:rsidRPr="005814C3">
        <w:rPr>
          <w:color w:val="FF0000"/>
        </w:rPr>
        <w:t>ICMR(</w:t>
      </w:r>
      <w:proofErr w:type="gramEnd"/>
      <w:r w:rsidRPr="005814C3">
        <w:rPr>
          <w:color w:val="FF0000"/>
        </w:rPr>
        <w:t>min) définit S3.</w:t>
      </w:r>
    </w:p>
    <w:p w:rsidR="004E639D" w:rsidRPr="005814C3" w:rsidRDefault="004E639D" w:rsidP="004E639D">
      <w:pPr>
        <w:rPr>
          <w:color w:val="FF0000"/>
        </w:rPr>
      </w:pPr>
    </w:p>
    <w:p w:rsidR="004E639D" w:rsidRPr="005814C3" w:rsidRDefault="004E639D" w:rsidP="004E639D">
      <w:pPr>
        <w:rPr>
          <w:color w:val="FF0000"/>
        </w:rPr>
      </w:pPr>
    </w:p>
    <w:p w:rsidR="004E639D" w:rsidRPr="005814C3" w:rsidRDefault="004E639D" w:rsidP="004E639D">
      <w:pPr>
        <w:rPr>
          <w:color w:val="FF0000"/>
        </w:rPr>
      </w:pPr>
    </w:p>
    <w:p w:rsidR="004E639D" w:rsidRPr="005814C3" w:rsidRDefault="004E639D" w:rsidP="004E639D">
      <w:pPr>
        <w:rPr>
          <w:color w:val="FF0000"/>
        </w:rPr>
      </w:pPr>
      <w:r w:rsidRPr="005814C3">
        <w:rPr>
          <w:color w:val="FF0000"/>
        </w:rPr>
        <w:t>Nous devons vérifier que les rapports S4 et S4 sont suffisants pour satisfaire la valeur maximum de la tension d’entrée en mode commun (ICMR).</w:t>
      </w:r>
    </w:p>
    <w:p w:rsidR="004E639D" w:rsidRPr="005814C3" w:rsidRDefault="004E639D" w:rsidP="004E639D">
      <w:pPr>
        <w:rPr>
          <w:color w:val="FF0000"/>
        </w:rPr>
      </w:pPr>
    </w:p>
    <w:p w:rsidR="004E639D" w:rsidRPr="005814C3" w:rsidRDefault="004E639D" w:rsidP="004E639D">
      <w:pPr>
        <w:rPr>
          <w:color w:val="FF0000"/>
        </w:rPr>
      </w:pPr>
      <w:r w:rsidRPr="005814C3">
        <w:rPr>
          <w:color w:val="FF0000"/>
        </w:rPr>
        <w:t xml:space="preserve">Il faut que : </w:t>
      </w:r>
      <w:r w:rsidRPr="005814C3">
        <w:rPr>
          <w:color w:val="FF0000"/>
          <w:position w:val="-36"/>
        </w:rPr>
        <w:object w:dxaOrig="6380" w:dyaOrig="740">
          <v:shape id="_x0000_i1178" type="#_x0000_t75" style="width:318.75pt;height:36.75pt" o:ole="">
            <v:imagedata r:id="rId318" o:title=""/>
          </v:shape>
          <o:OLEObject Type="Embed" ProgID="Equation.DSMT4" ShapeID="_x0000_i1178" DrawAspect="Content" ObjectID="_1376780430" r:id="rId319"/>
        </w:object>
      </w:r>
    </w:p>
    <w:p w:rsidR="004E639D" w:rsidRDefault="004E639D" w:rsidP="004E639D"/>
    <w:p w:rsidR="004E639D" w:rsidRDefault="004E639D" w:rsidP="006574FF"/>
    <w:p w:rsidR="004E639D" w:rsidRDefault="004E639D" w:rsidP="006574FF"/>
    <w:p w:rsidR="00E578C0" w:rsidRDefault="00E578C0" w:rsidP="006574FF">
      <w:r>
        <w:t>///////////////////////////////////////////////////////////////////////////////////////////////////////////////////////////</w:t>
      </w:r>
    </w:p>
    <w:p w:rsidR="004B2C49" w:rsidRDefault="004B2C49" w:rsidP="006574FF"/>
    <w:p w:rsidR="004B2C49" w:rsidRDefault="004B2C49" w:rsidP="006574FF"/>
    <w:p w:rsidR="004B2C49" w:rsidRDefault="004B2C49" w:rsidP="006574FF"/>
    <w:p w:rsidR="004B2C49" w:rsidRDefault="004B2C49" w:rsidP="006574FF"/>
    <w:p w:rsidR="004B2C49" w:rsidRDefault="004B2C49" w:rsidP="006574FF"/>
    <w:p w:rsidR="004B2C49" w:rsidRPr="008D7926" w:rsidRDefault="004B2C49" w:rsidP="004B2C49">
      <w:pPr>
        <w:rPr>
          <w:color w:val="FF0000"/>
        </w:rPr>
      </w:pPr>
      <w:r w:rsidRPr="008D7926">
        <w:rPr>
          <w:color w:val="FF0000"/>
        </w:rPr>
        <w:t>Folded cascode</w:t>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VDD = 3V</w:t>
      </w:r>
    </w:p>
    <w:p w:rsidR="004B2C49" w:rsidRPr="008D7926" w:rsidRDefault="004B2C49" w:rsidP="004B2C49">
      <w:pPr>
        <w:rPr>
          <w:color w:val="FF0000"/>
        </w:rPr>
      </w:pPr>
    </w:p>
    <w:p w:rsidR="004B2C49" w:rsidRPr="008D7926" w:rsidRDefault="004B2C49" w:rsidP="004B2C49">
      <w:pPr>
        <w:rPr>
          <w:color w:val="FF0000"/>
        </w:rPr>
      </w:pPr>
      <w:r w:rsidRPr="008D7926">
        <w:rPr>
          <w:noProof/>
          <w:color w:val="FF0000"/>
          <w:lang w:eastAsia="fr-FR"/>
        </w:rPr>
        <w:drawing>
          <wp:inline distT="0" distB="0" distL="0" distR="0" wp14:anchorId="24CBE281" wp14:editId="3CBD4508">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Excursion maximale en sortie : 2.4V</w: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16"/>
        </w:rPr>
        <w:object w:dxaOrig="6020" w:dyaOrig="440">
          <v:shape id="_x0000_i1179" type="#_x0000_t75" style="width:300.75pt;height:21.75pt" o:ole="">
            <v:imagedata r:id="rId321" o:title=""/>
          </v:shape>
          <o:OLEObject Type="Embed" ProgID="Equation.DSMT4" ShapeID="_x0000_i1179" DrawAspect="Content" ObjectID="_1376780431" r:id="rId322"/>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5679" w:dyaOrig="620">
          <v:shape id="_x0000_i1180" type="#_x0000_t75" style="width:283.5pt;height:31.5pt" o:ole="">
            <v:imagedata r:id="rId323" o:title=""/>
          </v:shape>
          <o:OLEObject Type="Embed" ProgID="Equation.DSMT4" ShapeID="_x0000_i1180" DrawAspect="Content" ObjectID="_1376780432" r:id="rId324"/>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 xml:space="preserve">En général, on fixe une tension </w:t>
      </w:r>
      <w:r w:rsidRPr="008D7926">
        <w:rPr>
          <w:color w:val="FF0000"/>
          <w:position w:val="-14"/>
        </w:rPr>
        <w:object w:dxaOrig="760" w:dyaOrig="400">
          <v:shape id="_x0000_i1181" type="#_x0000_t75" style="width:39pt;height:20.25pt" o:ole="">
            <v:imagedata r:id="rId325" o:title=""/>
          </v:shape>
          <o:OLEObject Type="Embed" ProgID="Equation.DSMT4" ShapeID="_x0000_i1181" DrawAspect="Content" ObjectID="_1376780433" r:id="rId326"/>
        </w:object>
      </w:r>
      <w:r w:rsidRPr="008D7926">
        <w:rPr>
          <w:color w:val="FF0000"/>
        </w:rPr>
        <w:t xml:space="preserve">&amp; </w:t>
      </w:r>
      <w:r w:rsidRPr="008D7926">
        <w:rPr>
          <w:color w:val="FF0000"/>
          <w:position w:val="-14"/>
        </w:rPr>
        <w:object w:dxaOrig="740" w:dyaOrig="400">
          <v:shape id="_x0000_i1182" type="#_x0000_t75" style="width:36.75pt;height:20.25pt" o:ole="">
            <v:imagedata r:id="rId327" o:title=""/>
          </v:shape>
          <o:OLEObject Type="Embed" ProgID="Equation.DSMT4" ShapeID="_x0000_i1182" DrawAspect="Content" ObjectID="_1376780434" r:id="rId328"/>
        </w:object>
      </w:r>
      <w:r w:rsidRPr="008D7926">
        <w:rPr>
          <w:color w:val="FF0000"/>
        </w:rPr>
        <w:t xml:space="preserve"> qui soit plus grande de VOD3 car il s’agit de PMOS (mobilité plus faible).</w:t>
      </w:r>
    </w:p>
    <w:p w:rsidR="004B2C49" w:rsidRPr="008D7926" w:rsidRDefault="004B2C49" w:rsidP="004B2C49">
      <w:pPr>
        <w:rPr>
          <w:color w:val="FF0000"/>
        </w:rPr>
      </w:pPr>
      <w:r w:rsidRPr="008D7926">
        <w:rPr>
          <w:color w:val="FF0000"/>
        </w:rPr>
        <w:lastRenderedPageBreak/>
        <w:t>De plus, VOD5 est légèrement plus grande que VOD3.</w:t>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Arbitrairement, on choisi :</w:t>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VOD3 = 0.3V</w:t>
      </w:r>
      <w:r w:rsidRPr="008D7926">
        <w:rPr>
          <w:color w:val="FF0000"/>
        </w:rPr>
        <w:tab/>
      </w:r>
      <w:r w:rsidRPr="008D7926">
        <w:rPr>
          <w:color w:val="FF0000"/>
        </w:rPr>
        <w:tab/>
        <w:t>VOD5 = 0.44V</w:t>
      </w:r>
      <w:r w:rsidRPr="008D7926">
        <w:rPr>
          <w:color w:val="FF0000"/>
        </w:rPr>
        <w:tab/>
      </w:r>
      <w:r w:rsidRPr="008D7926">
        <w:rPr>
          <w:color w:val="FF0000"/>
          <w:position w:val="-14"/>
        </w:rPr>
        <w:object w:dxaOrig="4260" w:dyaOrig="400">
          <v:shape id="_x0000_i1183" type="#_x0000_t75" style="width:213pt;height:20.25pt" o:ole="">
            <v:imagedata r:id="rId329" o:title=""/>
          </v:shape>
          <o:OLEObject Type="Embed" ProgID="Equation.DSMT4" ShapeID="_x0000_i1183" DrawAspect="Content" ObjectID="_1376780435" r:id="rId330"/>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Supposons que ID6 = ID5 = 1mA</w: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36"/>
        </w:rPr>
        <w:object w:dxaOrig="4060" w:dyaOrig="760">
          <v:shape id="_x0000_i1184" type="#_x0000_t75" style="width:203.25pt;height:39pt" o:ole="">
            <v:imagedata r:id="rId331" o:title=""/>
          </v:shape>
          <o:OLEObject Type="Embed" ProgID="Equation.DSMT4" ShapeID="_x0000_i1184" DrawAspect="Content" ObjectID="_1376780436" r:id="rId332"/>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5539" w:dyaOrig="660">
          <v:shape id="_x0000_i1185" type="#_x0000_t75" style="width:276pt;height:33pt" o:ole="">
            <v:imagedata r:id="rId333" o:title=""/>
          </v:shape>
          <o:OLEObject Type="Embed" ProgID="Equation.DSMT4" ShapeID="_x0000_i1185" DrawAspect="Content" ObjectID="_1376780437" r:id="rId334"/>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5420" w:dyaOrig="660">
          <v:shape id="_x0000_i1186" type="#_x0000_t75" style="width:270.75pt;height:33pt" o:ole="">
            <v:imagedata r:id="rId335" o:title=""/>
          </v:shape>
          <o:OLEObject Type="Embed" ProgID="Equation.DSMT4" ShapeID="_x0000_i1186" DrawAspect="Content" ObjectID="_1376780438" r:id="rId336"/>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36"/>
        </w:rPr>
        <w:object w:dxaOrig="5640" w:dyaOrig="760">
          <v:shape id="_x0000_i1187" type="#_x0000_t75" style="width:281.25pt;height:39pt" o:ole="">
            <v:imagedata r:id="rId337" o:title=""/>
          </v:shape>
          <o:OLEObject Type="Embed" ProgID="Equation.DSMT4" ShapeID="_x0000_i1187" DrawAspect="Content" ObjectID="_1376780439" r:id="rId338"/>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 xml:space="preserve">On sait que ID1 = ID2 = 0.5mA </w:t>
      </w:r>
      <w:r w:rsidRPr="008D7926">
        <w:rPr>
          <w:color w:val="FF0000"/>
        </w:rPr>
        <w:tab/>
        <w:t>et que ID3 = ID4 = 0.5mA</w: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36"/>
        </w:rPr>
        <w:object w:dxaOrig="5380" w:dyaOrig="760">
          <v:shape id="_x0000_i1188" type="#_x0000_t75" style="width:270pt;height:39pt" o:ole="">
            <v:imagedata r:id="rId339" o:title=""/>
          </v:shape>
          <o:OLEObject Type="Embed" ProgID="Equation.DSMT4" ShapeID="_x0000_i1188" DrawAspect="Content" ObjectID="_1376780440" r:id="rId340"/>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36"/>
        </w:rPr>
        <w:object w:dxaOrig="5539" w:dyaOrig="760">
          <v:shape id="_x0000_i1189" type="#_x0000_t75" style="width:276pt;height:39pt" o:ole="">
            <v:imagedata r:id="rId341" o:title=""/>
          </v:shape>
          <o:OLEObject Type="Embed" ProgID="Equation.DSMT4" ShapeID="_x0000_i1189" DrawAspect="Content" ObjectID="_1376780441" r:id="rId342"/>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36"/>
        </w:rPr>
        <w:object w:dxaOrig="5500" w:dyaOrig="760">
          <v:shape id="_x0000_i1190" type="#_x0000_t75" style="width:275.25pt;height:39pt" o:ole="">
            <v:imagedata r:id="rId343" o:title=""/>
          </v:shape>
          <o:OLEObject Type="Embed" ProgID="Equation.DSMT4" ShapeID="_x0000_i1190" DrawAspect="Content" ObjectID="_1376780442" r:id="rId344"/>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6"/>
        </w:rPr>
        <w:object w:dxaOrig="4860" w:dyaOrig="279">
          <v:shape id="_x0000_i1191" type="#_x0000_t75" style="width:243pt;height:14.25pt" o:ole="">
            <v:imagedata r:id="rId345" o:title=""/>
          </v:shape>
          <o:OLEObject Type="Embed" ProgID="Equation.DSMT4" ShapeID="_x0000_i1191" DrawAspect="Content" ObjectID="_1376780443" r:id="rId346"/>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16"/>
        </w:rPr>
        <w:object w:dxaOrig="6979" w:dyaOrig="440">
          <v:shape id="_x0000_i1192" type="#_x0000_t75" style="width:348pt;height:21.75pt" o:ole="">
            <v:imagedata r:id="rId347" o:title=""/>
          </v:shape>
          <o:OLEObject Type="Embed" ProgID="Equation.DSMT4" ShapeID="_x0000_i1192" DrawAspect="Content" ObjectID="_1376780444" r:id="rId348"/>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6"/>
        </w:rPr>
        <w:object w:dxaOrig="4440" w:dyaOrig="279">
          <v:shape id="_x0000_i1193" type="#_x0000_t75" style="width:222.75pt;height:14.25pt" o:ole="">
            <v:imagedata r:id="rId349" o:title=""/>
          </v:shape>
          <o:OLEObject Type="Embed" ProgID="Equation.DSMT4" ShapeID="_x0000_i1193" DrawAspect="Content" ObjectID="_1376780445" r:id="rId350"/>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rPr>
        <w:t>Sachant que</w: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46"/>
        </w:rPr>
        <w:object w:dxaOrig="4520" w:dyaOrig="1040">
          <v:shape id="_x0000_i1194" type="#_x0000_t75" style="width:225.75pt;height:51.75pt" o:ole="">
            <v:imagedata r:id="rId351" o:title=""/>
          </v:shape>
          <o:OLEObject Type="Embed" ProgID="Equation.DSMT4" ShapeID="_x0000_i1194" DrawAspect="Content" ObjectID="_1376780446" r:id="rId352"/>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6"/>
        </w:rPr>
        <w:object w:dxaOrig="4760" w:dyaOrig="279">
          <v:shape id="_x0000_i1195" type="#_x0000_t75" style="width:237.75pt;height:14.25pt" o:ole="">
            <v:imagedata r:id="rId353" o:title=""/>
          </v:shape>
          <o:OLEObject Type="Embed" ProgID="Equation.DSMT4" ShapeID="_x0000_i1195" DrawAspect="Content" ObjectID="_1376780447" r:id="rId354"/>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40"/>
        </w:rPr>
        <w:object w:dxaOrig="6280" w:dyaOrig="920">
          <v:shape id="_x0000_i1196" type="#_x0000_t75" style="width:313.5pt;height:46.5pt" o:ole="">
            <v:imagedata r:id="rId355" o:title=""/>
          </v:shape>
          <o:OLEObject Type="Embed" ProgID="Equation.DSMT4" ShapeID="_x0000_i1196" DrawAspect="Content" ObjectID="_1376780448" r:id="rId356"/>
        </w:object>
      </w:r>
    </w:p>
    <w:p w:rsidR="004B2C49" w:rsidRPr="008D7926" w:rsidRDefault="004B2C49" w:rsidP="004B2C49">
      <w:pPr>
        <w:rPr>
          <w:color w:val="FF0000"/>
        </w:rPr>
      </w:pP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10"/>
        </w:rPr>
        <w:object w:dxaOrig="5899" w:dyaOrig="320">
          <v:shape id="_x0000_i1197" type="#_x0000_t75" style="width:294pt;height:15.75pt" o:ole="">
            <v:imagedata r:id="rId357" o:title=""/>
          </v:shape>
          <o:OLEObject Type="Embed" ProgID="Equation.DSMT4" ShapeID="_x0000_i1197" DrawAspect="Content" ObjectID="_1376780449" r:id="rId358"/>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10"/>
        </w:rPr>
        <w:object w:dxaOrig="4720" w:dyaOrig="320">
          <v:shape id="_x0000_i1198" type="#_x0000_t75" style="width:236.25pt;height:15.75pt" o:ole="">
            <v:imagedata r:id="rId359" o:title=""/>
          </v:shape>
          <o:OLEObject Type="Embed" ProgID="Equation.DSMT4" ShapeID="_x0000_i1198" DrawAspect="Content" ObjectID="_1376780450" r:id="rId360"/>
        </w:object>
      </w:r>
    </w:p>
    <w:p w:rsidR="004B2C49" w:rsidRPr="008D7926" w:rsidRDefault="004B2C49" w:rsidP="004B2C49">
      <w:pPr>
        <w:rPr>
          <w:color w:val="FF0000"/>
        </w:rPr>
      </w:pP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14"/>
        </w:rPr>
        <w:object w:dxaOrig="4900" w:dyaOrig="400">
          <v:shape id="_x0000_i1199" type="#_x0000_t75" style="width:245.25pt;height:20.25pt" o:ole="">
            <v:imagedata r:id="rId361" o:title=""/>
          </v:shape>
          <o:OLEObject Type="Embed" ProgID="Equation.DSMT4" ShapeID="_x0000_i1199" DrawAspect="Content" ObjectID="_1376780451" r:id="rId362"/>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4000" w:dyaOrig="620">
          <v:shape id="_x0000_i1200" type="#_x0000_t75" style="width:200.25pt;height:31.5pt" o:ole="">
            <v:imagedata r:id="rId363" o:title=""/>
          </v:shape>
          <o:OLEObject Type="Embed" ProgID="Equation.DSMT4" ShapeID="_x0000_i1200" DrawAspect="Content" ObjectID="_1376780452" r:id="rId364"/>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10"/>
        </w:rPr>
        <w:object w:dxaOrig="2079" w:dyaOrig="320">
          <v:shape id="_x0000_i1201" type="#_x0000_t75" style="width:104.25pt;height:15.75pt" o:ole="">
            <v:imagedata r:id="rId365" o:title=""/>
          </v:shape>
          <o:OLEObject Type="Embed" ProgID="Equation.DSMT4" ShapeID="_x0000_i1201" DrawAspect="Content" ObjectID="_1376780453" r:id="rId366"/>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4040" w:dyaOrig="620">
          <v:shape id="_x0000_i1202" type="#_x0000_t75" style="width:201.75pt;height:31.5pt" o:ole="">
            <v:imagedata r:id="rId367" o:title=""/>
          </v:shape>
          <o:OLEObject Type="Embed" ProgID="Equation.DSMT4" ShapeID="_x0000_i1202" DrawAspect="Content" ObjectID="_1376780454" r:id="rId368"/>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4420" w:dyaOrig="620">
          <v:shape id="_x0000_i1203" type="#_x0000_t75" style="width:221.25pt;height:31.5pt" o:ole="">
            <v:imagedata r:id="rId369" o:title=""/>
          </v:shape>
          <o:OLEObject Type="Embed" ProgID="Equation.DSMT4" ShapeID="_x0000_i1203" DrawAspect="Content" ObjectID="_1376780455" r:id="rId370"/>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3300" w:dyaOrig="620">
          <v:shape id="_x0000_i1204" type="#_x0000_t75" style="width:165.75pt;height:31.5pt" o:ole="">
            <v:imagedata r:id="rId371" o:title=""/>
          </v:shape>
          <o:OLEObject Type="Embed" ProgID="Equation.DSMT4" ShapeID="_x0000_i1204" DrawAspect="Content" ObjectID="_1376780456" r:id="rId372"/>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4"/>
        </w:rPr>
        <w:object w:dxaOrig="3060" w:dyaOrig="620">
          <v:shape id="_x0000_i1205" type="#_x0000_t75" style="width:152.25pt;height:31.5pt" o:ole="">
            <v:imagedata r:id="rId373" o:title=""/>
          </v:shape>
          <o:OLEObject Type="Embed" ProgID="Equation.DSMT4" ShapeID="_x0000_i1205" DrawAspect="Content" ObjectID="_1376780457" r:id="rId374"/>
        </w:object>
      </w:r>
    </w:p>
    <w:p w:rsidR="004B2C49" w:rsidRPr="008D7926" w:rsidRDefault="004B2C49" w:rsidP="004B2C49">
      <w:pPr>
        <w:rPr>
          <w:color w:val="FF0000"/>
        </w:rPr>
      </w:pPr>
    </w:p>
    <w:p w:rsidR="004B2C49" w:rsidRPr="008D7926" w:rsidRDefault="004B2C49" w:rsidP="004B2C49">
      <w:pPr>
        <w:rPr>
          <w:color w:val="FF0000"/>
        </w:rPr>
      </w:pPr>
      <w:r w:rsidRPr="008D7926">
        <w:rPr>
          <w:color w:val="FF0000"/>
          <w:position w:val="-22"/>
        </w:rPr>
        <w:object w:dxaOrig="6360" w:dyaOrig="560">
          <v:shape id="_x0000_i1206" type="#_x0000_t75" style="width:318pt;height:27.75pt" o:ole="">
            <v:imagedata r:id="rId375" o:title=""/>
          </v:shape>
          <o:OLEObject Type="Embed" ProgID="Equation.DSMT4" ShapeID="_x0000_i1206" DrawAspect="Content" ObjectID="_1376780458" r:id="rId376"/>
        </w:object>
      </w:r>
    </w:p>
    <w:p w:rsidR="004B2C49" w:rsidRDefault="004B2C49"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205BCD" w:rsidRDefault="00205BCD" w:rsidP="004B2C49"/>
    <w:p w:rsidR="004B2C49" w:rsidRPr="003E0169" w:rsidRDefault="004B2C49" w:rsidP="004B2C49">
      <w:pPr>
        <w:rPr>
          <w:color w:val="FF0000"/>
        </w:rPr>
      </w:pPr>
      <w:r w:rsidRPr="003E0169">
        <w:rPr>
          <w:color w:val="FF0000"/>
        </w:rPr>
        <w:t>Exemple 2 :</w:t>
      </w:r>
    </w:p>
    <w:p w:rsidR="004B2C49" w:rsidRPr="003E0169" w:rsidRDefault="004B2C49" w:rsidP="004B2C49">
      <w:pPr>
        <w:rPr>
          <w:color w:val="FF0000"/>
        </w:rPr>
      </w:pPr>
    </w:p>
    <w:p w:rsidR="004B2C49" w:rsidRPr="003E0169" w:rsidRDefault="004B2C49" w:rsidP="004B2C49">
      <w:pPr>
        <w:rPr>
          <w:color w:val="FF0000"/>
        </w:rPr>
      </w:pPr>
      <w:r w:rsidRPr="003E0169">
        <w:rPr>
          <w:noProof/>
          <w:color w:val="FF0000"/>
          <w:lang w:eastAsia="fr-FR"/>
        </w:rPr>
        <w:drawing>
          <wp:inline distT="0" distB="0" distL="0" distR="0" wp14:anchorId="040BD28C" wp14:editId="5498F616">
            <wp:extent cx="4067175" cy="3371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4B2C49" w:rsidRPr="003E0169" w:rsidRDefault="004B2C49" w:rsidP="004B2C49">
      <w:pPr>
        <w:rPr>
          <w:color w:val="FF0000"/>
        </w:rPr>
      </w:pPr>
    </w:p>
    <w:p w:rsidR="004B2C49" w:rsidRPr="003E0169" w:rsidRDefault="004B2C49" w:rsidP="004B2C49">
      <w:pPr>
        <w:rPr>
          <w:color w:val="FF0000"/>
          <w:lang w:val="en-US"/>
        </w:rPr>
      </w:pPr>
      <w:r w:rsidRPr="003E0169">
        <w:rPr>
          <w:color w:val="FF0000"/>
          <w:lang w:val="en-US"/>
        </w:rPr>
        <w:t>Output swing = 2.5V</w:t>
      </w:r>
    </w:p>
    <w:p w:rsidR="004B2C49" w:rsidRPr="003E0169" w:rsidRDefault="004B2C49" w:rsidP="004B2C49">
      <w:pPr>
        <w:rPr>
          <w:color w:val="FF0000"/>
          <w:lang w:val="en-US"/>
        </w:rPr>
      </w:pPr>
    </w:p>
    <w:p w:rsidR="004B2C49" w:rsidRPr="003E0169" w:rsidRDefault="004B2C49" w:rsidP="004B2C49">
      <w:pPr>
        <w:rPr>
          <w:color w:val="FF0000"/>
          <w:lang w:val="en-US"/>
        </w:rPr>
      </w:pPr>
      <w:r w:rsidRPr="003E0169">
        <w:rPr>
          <w:color w:val="FF0000"/>
          <w:lang w:val="en-US"/>
        </w:rPr>
        <w:t xml:space="preserve">On suppose que </w:t>
      </w:r>
      <w:r w:rsidRPr="003E0169">
        <w:rPr>
          <w:color w:val="FF0000"/>
          <w:position w:val="-24"/>
        </w:rPr>
        <w:object w:dxaOrig="4760" w:dyaOrig="620">
          <v:shape id="_x0000_i1207" type="#_x0000_t75" style="width:237.75pt;height:31.5pt" o:ole="">
            <v:imagedata r:id="rId378" o:title=""/>
          </v:shape>
          <o:OLEObject Type="Embed" ProgID="Equation.DSMT4" ShapeID="_x0000_i1207" DrawAspect="Content" ObjectID="_1376780459" r:id="rId379"/>
        </w:object>
      </w:r>
    </w:p>
    <w:p w:rsidR="004B2C49" w:rsidRPr="003E0169" w:rsidRDefault="004B2C49" w:rsidP="004B2C49">
      <w:pPr>
        <w:rPr>
          <w:color w:val="FF0000"/>
          <w:lang w:val="en-US"/>
        </w:rPr>
      </w:pPr>
    </w:p>
    <w:p w:rsidR="004B2C49" w:rsidRPr="003E0169" w:rsidRDefault="004B2C49" w:rsidP="004B2C49">
      <w:pPr>
        <w:rPr>
          <w:color w:val="FF0000"/>
        </w:rPr>
      </w:pPr>
      <w:r w:rsidRPr="003E0169">
        <w:rPr>
          <w:color w:val="FF0000"/>
          <w:position w:val="-36"/>
        </w:rPr>
        <w:object w:dxaOrig="4900" w:dyaOrig="760">
          <v:shape id="_x0000_i1208" type="#_x0000_t75" style="width:245.25pt;height:39pt" o:ole="">
            <v:imagedata r:id="rId380" o:title=""/>
          </v:shape>
          <o:OLEObject Type="Embed" ProgID="Equation.DSMT4" ShapeID="_x0000_i1208" DrawAspect="Content" ObjectID="_1376780460" r:id="rId381"/>
        </w:object>
      </w:r>
    </w:p>
    <w:p w:rsidR="004B2C49" w:rsidRPr="003E0169" w:rsidRDefault="004B2C49" w:rsidP="004B2C49">
      <w:pPr>
        <w:rPr>
          <w:color w:val="FF0000"/>
        </w:rPr>
      </w:pPr>
    </w:p>
    <w:bookmarkStart w:id="0" w:name="MTToggleStart"/>
    <w:bookmarkEnd w:id="0"/>
    <w:p w:rsidR="004B2C49" w:rsidRPr="003E0169" w:rsidRDefault="004B2C49" w:rsidP="004B2C49">
      <w:pPr>
        <w:rPr>
          <w:color w:val="FF0000"/>
        </w:rPr>
      </w:pPr>
      <w:r w:rsidRPr="003E0169">
        <w:rPr>
          <w:color w:val="FF0000"/>
          <w:position w:val="-36"/>
        </w:rPr>
        <w:object w:dxaOrig="4819" w:dyaOrig="760">
          <v:shape id="_x0000_i1209" type="#_x0000_t75" style="width:240.75pt;height:39pt" o:ole="">
            <v:imagedata r:id="rId382" o:title=""/>
          </v:shape>
          <o:OLEObject Type="Embed" ProgID="Equation.DSMT4" ShapeID="_x0000_i1209" DrawAspect="Content" ObjectID="_1376780461" r:id="rId383"/>
        </w:object>
      </w:r>
      <w:r w:rsidRPr="003E0169">
        <w:rPr>
          <w:color w:val="FF0000"/>
        </w:rPr>
        <w:t>.</w:t>
      </w:r>
      <w:bookmarkStart w:id="1" w:name="MTToggleEnd"/>
      <w:bookmarkEnd w:id="1"/>
      <w:r w:rsidRPr="003E0169">
        <w:rPr>
          <w:color w:val="FF0000"/>
        </w:rPr>
        <w:t>.</w:t>
      </w:r>
    </w:p>
    <w:p w:rsidR="004B2C49" w:rsidRPr="003E0169" w:rsidRDefault="004B2C49" w:rsidP="004B2C49">
      <w:pPr>
        <w:rPr>
          <w:color w:val="FF0000"/>
        </w:rPr>
      </w:pPr>
    </w:p>
    <w:p w:rsidR="004B2C49" w:rsidRPr="003E0169" w:rsidRDefault="004B2C49" w:rsidP="004B2C49">
      <w:pPr>
        <w:rPr>
          <w:color w:val="FF0000"/>
        </w:rPr>
      </w:pPr>
      <w:r w:rsidRPr="003E0169">
        <w:rPr>
          <w:color w:val="FF0000"/>
        </w:rPr>
        <w:t xml:space="preserve">Comme ID7 = 1mA alors </w:t>
      </w:r>
      <w:r w:rsidRPr="003E0169">
        <w:rPr>
          <w:color w:val="FF0000"/>
          <w:position w:val="-6"/>
        </w:rPr>
        <w:object w:dxaOrig="1939" w:dyaOrig="279">
          <v:shape id="_x0000_i1210" type="#_x0000_t75" style="width:96.75pt;height:14.25pt" o:ole="">
            <v:imagedata r:id="rId384" o:title=""/>
          </v:shape>
          <o:OLEObject Type="Embed" ProgID="Equation.DSMT4" ShapeID="_x0000_i1210" DrawAspect="Content" ObjectID="_1376780462" r:id="rId385"/>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6"/>
        </w:rPr>
        <w:object w:dxaOrig="5160" w:dyaOrig="279">
          <v:shape id="_x0000_i1211" type="#_x0000_t75" style="width:258pt;height:14.25pt" o:ole="">
            <v:imagedata r:id="rId386" o:title=""/>
          </v:shape>
          <o:OLEObject Type="Embed" ProgID="Equation.DSMT4" ShapeID="_x0000_i1211" DrawAspect="Content" ObjectID="_1376780463" r:id="rId387"/>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rPr>
        <w:t xml:space="preserve">De même </w: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6"/>
        </w:rPr>
        <w:object w:dxaOrig="2120" w:dyaOrig="279">
          <v:shape id="_x0000_i1212" type="#_x0000_t75" style="width:105pt;height:14.25pt" o:ole="">
            <v:imagedata r:id="rId388" o:title=""/>
          </v:shape>
          <o:OLEObject Type="Embed" ProgID="Equation.DSMT4" ShapeID="_x0000_i1212" DrawAspect="Content" ObjectID="_1376780464" r:id="rId389"/>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36"/>
        </w:rPr>
        <w:object w:dxaOrig="5720" w:dyaOrig="760">
          <v:shape id="_x0000_i1213" type="#_x0000_t75" style="width:285.75pt;height:39pt" o:ole="">
            <v:imagedata r:id="rId390" o:title=""/>
          </v:shape>
          <o:OLEObject Type="Embed" ProgID="Equation.DSMT4" ShapeID="_x0000_i1213" DrawAspect="Content" ObjectID="_1376780465" r:id="rId391"/>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14"/>
        </w:rPr>
        <w:object w:dxaOrig="3860" w:dyaOrig="400">
          <v:shape id="_x0000_i1214" type="#_x0000_t75" style="width:192.75pt;height:20.25pt" o:ole="">
            <v:imagedata r:id="rId392" o:title=""/>
          </v:shape>
          <o:OLEObject Type="Embed" ProgID="Equation.DSMT4" ShapeID="_x0000_i1214" DrawAspect="Content" ObjectID="_1376780466" r:id="rId393"/>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24"/>
        </w:rPr>
        <w:object w:dxaOrig="3360" w:dyaOrig="620">
          <v:shape id="_x0000_i1215" type="#_x0000_t75" style="width:168pt;height:31.5pt" o:ole="">
            <v:imagedata r:id="rId394" o:title=""/>
          </v:shape>
          <o:OLEObject Type="Embed" ProgID="Equation.DSMT4" ShapeID="_x0000_i1215" DrawAspect="Content" ObjectID="_1376780467" r:id="rId395"/>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24"/>
        </w:rPr>
        <w:object w:dxaOrig="3360" w:dyaOrig="620">
          <v:shape id="_x0000_i1216" type="#_x0000_t75" style="width:168pt;height:31.5pt" o:ole="">
            <v:imagedata r:id="rId396" o:title=""/>
          </v:shape>
          <o:OLEObject Type="Embed" ProgID="Equation.DSMT4" ShapeID="_x0000_i1216" DrawAspect="Content" ObjectID="_1376780468" r:id="rId397"/>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6"/>
        </w:rPr>
        <w:object w:dxaOrig="2040" w:dyaOrig="279">
          <v:shape id="_x0000_i1217" type="#_x0000_t75" style="width:102pt;height:14.25pt" o:ole="">
            <v:imagedata r:id="rId398" o:title=""/>
          </v:shape>
          <o:OLEObject Type="Embed" ProgID="Equation.DSMT4" ShapeID="_x0000_i1217" DrawAspect="Content" ObjectID="_1376780469" r:id="rId399"/>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24"/>
        </w:rPr>
        <w:object w:dxaOrig="3519" w:dyaOrig="620">
          <v:shape id="_x0000_i1218" type="#_x0000_t75" style="width:176.25pt;height:31.5pt" o:ole="">
            <v:imagedata r:id="rId400" o:title=""/>
          </v:shape>
          <o:OLEObject Type="Embed" ProgID="Equation.DSMT4" ShapeID="_x0000_i1218" DrawAspect="Content" ObjectID="_1376780470" r:id="rId401"/>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24"/>
        </w:rPr>
        <w:object w:dxaOrig="3300" w:dyaOrig="620">
          <v:shape id="_x0000_i1219" type="#_x0000_t75" style="width:165.75pt;height:31.5pt" o:ole="">
            <v:imagedata r:id="rId402" o:title=""/>
          </v:shape>
          <o:OLEObject Type="Embed" ProgID="Equation.DSMT4" ShapeID="_x0000_i1219" DrawAspect="Content" ObjectID="_1376780471" r:id="rId403"/>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24"/>
        </w:rPr>
        <w:object w:dxaOrig="3019" w:dyaOrig="620">
          <v:shape id="_x0000_i1220" type="#_x0000_t75" style="width:150.75pt;height:31.5pt" o:ole="">
            <v:imagedata r:id="rId404" o:title=""/>
          </v:shape>
          <o:OLEObject Type="Embed" ProgID="Equation.DSMT4" ShapeID="_x0000_i1220" DrawAspect="Content" ObjectID="_1376780472" r:id="rId405"/>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14"/>
        </w:rPr>
        <w:object w:dxaOrig="4360" w:dyaOrig="400">
          <v:shape id="_x0000_i1221" type="#_x0000_t75" style="width:218.25pt;height:20.25pt" o:ole="">
            <v:imagedata r:id="rId406" o:title=""/>
          </v:shape>
          <o:OLEObject Type="Embed" ProgID="Equation.DSMT4" ShapeID="_x0000_i1221" DrawAspect="Content" ObjectID="_1376780473" r:id="rId407"/>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rPr>
        <w:t>Au final,</w:t>
      </w:r>
    </w:p>
    <w:p w:rsidR="004B2C49" w:rsidRPr="003E0169" w:rsidRDefault="004B2C49" w:rsidP="004B2C49">
      <w:pPr>
        <w:rPr>
          <w:color w:val="FF0000"/>
        </w:rPr>
      </w:pPr>
    </w:p>
    <w:p w:rsidR="004B2C49" w:rsidRPr="003E0169" w:rsidRDefault="004B2C49" w:rsidP="004B2C49">
      <w:pPr>
        <w:rPr>
          <w:color w:val="FF0000"/>
        </w:rPr>
      </w:pPr>
      <w:r w:rsidRPr="003E0169">
        <w:rPr>
          <w:color w:val="FF0000"/>
          <w:position w:val="-14"/>
        </w:rPr>
        <w:object w:dxaOrig="4860" w:dyaOrig="400">
          <v:shape id="_x0000_i1222" type="#_x0000_t75" style="width:243pt;height:20.25pt" o:ole="">
            <v:imagedata r:id="rId408" o:title=""/>
          </v:shape>
          <o:OLEObject Type="Embed" ProgID="Equation.DSMT4" ShapeID="_x0000_i1222" DrawAspect="Content" ObjectID="_1376780474" r:id="rId409"/>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rPr>
        <w:t xml:space="preserve">Comme </w:t>
      </w:r>
      <w:r w:rsidRPr="003E0169">
        <w:rPr>
          <w:color w:val="FF0000"/>
          <w:position w:val="-30"/>
        </w:rPr>
        <w:object w:dxaOrig="2780" w:dyaOrig="760">
          <v:shape id="_x0000_i1223" type="#_x0000_t75" style="width:138.75pt;height:39pt" o:ole="">
            <v:imagedata r:id="rId410" o:title=""/>
          </v:shape>
          <o:OLEObject Type="Embed" ProgID="Equation.DSMT4" ShapeID="_x0000_i1223" DrawAspect="Content" ObjectID="_1376780475" r:id="rId411"/>
        </w:object>
      </w:r>
    </w:p>
    <w:p w:rsidR="004B2C49" w:rsidRPr="003E0169" w:rsidRDefault="004B2C49" w:rsidP="004B2C49">
      <w:pPr>
        <w:rPr>
          <w:color w:val="FF0000"/>
        </w:rPr>
      </w:pPr>
    </w:p>
    <w:p w:rsidR="004B2C49" w:rsidRPr="003E0169" w:rsidRDefault="004B2C49" w:rsidP="004B2C49">
      <w:pPr>
        <w:rPr>
          <w:color w:val="FF0000"/>
        </w:rPr>
      </w:pPr>
      <w:r w:rsidRPr="003E0169">
        <w:rPr>
          <w:color w:val="FF0000"/>
        </w:rPr>
        <w:t xml:space="preserve">Il vient : </w:t>
      </w:r>
      <w:r w:rsidRPr="003E0169">
        <w:rPr>
          <w:color w:val="FF0000"/>
          <w:position w:val="-28"/>
        </w:rPr>
        <w:object w:dxaOrig="5220" w:dyaOrig="760">
          <v:shape id="_x0000_i1224" type="#_x0000_t75" style="width:261pt;height:39pt" o:ole="">
            <v:imagedata r:id="rId412" o:title=""/>
          </v:shape>
          <o:OLEObject Type="Embed" ProgID="Equation.DSMT4" ShapeID="_x0000_i1224" DrawAspect="Content" ObjectID="_1376780476" r:id="rId413"/>
        </w:object>
      </w:r>
    </w:p>
    <w:p w:rsidR="004B2C49" w:rsidRDefault="004B2C49" w:rsidP="006574FF"/>
    <w:p w:rsidR="004B2C49" w:rsidRDefault="004B2C49" w:rsidP="006574FF"/>
    <w:p w:rsidR="004B2C49" w:rsidRDefault="004B2C49" w:rsidP="006574FF">
      <w:r>
        <w:t>////////////////////////////////////////////////////////////////////////////////////////////////////////////////////////////////////////</w:t>
      </w:r>
    </w:p>
    <w:p w:rsidR="00E578C0" w:rsidRDefault="00E578C0" w:rsidP="006574FF"/>
    <w:p w:rsidR="00E578C0" w:rsidRDefault="00E578C0" w:rsidP="006574FF"/>
    <w:p w:rsidR="00A63068" w:rsidRDefault="00A63068" w:rsidP="006574FF"/>
    <w:p w:rsidR="00A63068" w:rsidRDefault="00A63068" w:rsidP="006574FF"/>
    <w:p w:rsidR="00A63068" w:rsidRDefault="00A63068" w:rsidP="006574FF"/>
    <w:p w:rsidR="00A63068" w:rsidRDefault="00A63068" w:rsidP="006574FF"/>
    <w:p w:rsidR="00A63068" w:rsidRDefault="00A63068" w:rsidP="002E4843">
      <w:pPr>
        <w:jc w:val="center"/>
      </w:pPr>
      <w:r>
        <w:rPr>
          <w:noProof/>
          <w:lang w:eastAsia="fr-FR"/>
        </w:rPr>
        <w:lastRenderedPageBreak/>
        <w:drawing>
          <wp:inline distT="0" distB="0" distL="0" distR="0">
            <wp:extent cx="5048885" cy="52158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048885" cy="5215890"/>
                    </a:xfrm>
                    <a:prstGeom prst="rect">
                      <a:avLst/>
                    </a:prstGeom>
                    <a:noFill/>
                    <a:ln>
                      <a:noFill/>
                    </a:ln>
                  </pic:spPr>
                </pic:pic>
              </a:graphicData>
            </a:graphic>
          </wp:inline>
        </w:drawing>
      </w:r>
    </w:p>
    <w:p w:rsidR="00A63068" w:rsidRDefault="00A63068" w:rsidP="00A63068"/>
    <w:p w:rsidR="00A63068" w:rsidRDefault="002E4843" w:rsidP="002E4843">
      <w:pPr>
        <w:jc w:val="center"/>
      </w:pPr>
      <w:r>
        <w:rPr>
          <w:noProof/>
          <w:lang w:eastAsia="fr-FR"/>
        </w:rPr>
        <w:drawing>
          <wp:inline distT="0" distB="0" distL="0" distR="0">
            <wp:extent cx="5753735" cy="32950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753735" cy="3295015"/>
                    </a:xfrm>
                    <a:prstGeom prst="rect">
                      <a:avLst/>
                    </a:prstGeom>
                    <a:noFill/>
                    <a:ln>
                      <a:noFill/>
                    </a:ln>
                  </pic:spPr>
                </pic:pic>
              </a:graphicData>
            </a:graphic>
          </wp:inline>
        </w:drawing>
      </w:r>
    </w:p>
    <w:p w:rsidR="00A63068" w:rsidRDefault="00A63068" w:rsidP="006574FF">
      <w:r>
        <w:t>/////////////////////////////////////////////////////////////////////////////////////////////////////////////////////////</w:t>
      </w:r>
    </w:p>
    <w:p w:rsidR="00E578C0" w:rsidRDefault="00E578C0" w:rsidP="006574FF">
      <w:r>
        <w:rPr>
          <w:noProof/>
          <w:lang w:eastAsia="fr-FR"/>
        </w:rPr>
        <w:lastRenderedPageBreak/>
        <w:drawing>
          <wp:inline distT="0" distB="0" distL="0" distR="0" wp14:anchorId="45BDAF73" wp14:editId="1900B8BB">
            <wp:extent cx="5048250" cy="114825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049364" cy="1148504"/>
                    </a:xfrm>
                    <a:prstGeom prst="rect">
                      <a:avLst/>
                    </a:prstGeom>
                    <a:noFill/>
                    <a:ln>
                      <a:noFill/>
                    </a:ln>
                  </pic:spPr>
                </pic:pic>
              </a:graphicData>
            </a:graphic>
          </wp:inline>
        </w:drawing>
      </w:r>
    </w:p>
    <w:p w:rsidR="00E578C0" w:rsidRDefault="00E578C0" w:rsidP="006574FF"/>
    <w:p w:rsidR="00E578C0" w:rsidRDefault="00E578C0" w:rsidP="006574FF"/>
    <w:p w:rsidR="00E578C0" w:rsidRPr="000326BC" w:rsidRDefault="006574FF" w:rsidP="006574FF">
      <w:pPr>
        <w:rPr>
          <w:color w:val="FF0000"/>
        </w:rPr>
      </w:pPr>
      <w:r w:rsidRPr="000326BC">
        <w:rPr>
          <w:color w:val="FF0000"/>
        </w:rPr>
        <w:t xml:space="preserve">En général, on assigne a </w:t>
      </w:r>
      <w:r w:rsidRPr="000326BC">
        <w:rPr>
          <w:color w:val="FF0000"/>
          <w:position w:val="-14"/>
        </w:rPr>
        <w:object w:dxaOrig="720" w:dyaOrig="400">
          <v:shape id="_x0000_i1225" type="#_x0000_t75" style="width:36.75pt;height:20.25pt" o:ole="">
            <v:imagedata r:id="rId417" o:title=""/>
          </v:shape>
          <o:OLEObject Type="Embed" ProgID="Equation.DSMT4" ShapeID="_x0000_i1225" DrawAspect="Content" ObjectID="_1376780477" r:id="rId418"/>
        </w:object>
      </w:r>
      <w:r w:rsidRPr="000326BC">
        <w:rPr>
          <w:color w:val="FF0000"/>
        </w:rPr>
        <w:t xml:space="preserve"> &amp; </w:t>
      </w:r>
      <w:r w:rsidRPr="000326BC">
        <w:rPr>
          <w:color w:val="FF0000"/>
          <w:position w:val="-14"/>
        </w:rPr>
        <w:object w:dxaOrig="700" w:dyaOrig="400">
          <v:shape id="_x0000_i1226" type="#_x0000_t75" style="width:35.25pt;height:20.25pt" o:ole="">
            <v:imagedata r:id="rId419" o:title=""/>
          </v:shape>
          <o:OLEObject Type="Embed" ProgID="Equation.DSMT4" ShapeID="_x0000_i1226" DrawAspect="Content" ObjectID="_1376780478" r:id="rId420"/>
        </w:object>
      </w:r>
      <w:r w:rsidRPr="000326BC">
        <w:rPr>
          <w:color w:val="FF0000"/>
        </w:rPr>
        <w:t xml:space="preserve"> une valeur plus grande que </w:t>
      </w:r>
      <w:r w:rsidRPr="000326BC">
        <w:rPr>
          <w:color w:val="FF0000"/>
          <w:position w:val="-6"/>
        </w:rPr>
        <w:object w:dxaOrig="620" w:dyaOrig="279">
          <v:shape id="_x0000_i1227" type="#_x0000_t75" style="width:31.5pt;height:14.25pt" o:ole="">
            <v:imagedata r:id="rId421" o:title=""/>
          </v:shape>
          <o:OLEObject Type="Embed" ProgID="Equation.DSMT4" ShapeID="_x0000_i1227" DrawAspect="Content" ObjectID="_1376780479" r:id="rId422"/>
        </w:object>
      </w:r>
      <w:r w:rsidRPr="000326BC">
        <w:rPr>
          <w:color w:val="FF0000"/>
        </w:rPr>
        <w:t xml:space="preserve">du fait qu’il </w:t>
      </w:r>
    </w:p>
    <w:p w:rsidR="006574FF" w:rsidRPr="000326BC" w:rsidRDefault="006574FF" w:rsidP="006574FF">
      <w:pPr>
        <w:rPr>
          <w:color w:val="FF0000"/>
        </w:rPr>
      </w:pPr>
      <w:proofErr w:type="gramStart"/>
      <w:r w:rsidRPr="000326BC">
        <w:rPr>
          <w:color w:val="FF0000"/>
        </w:rPr>
        <w:t>s’agit</w:t>
      </w:r>
      <w:proofErr w:type="gramEnd"/>
      <w:r w:rsidRPr="000326BC">
        <w:rPr>
          <w:color w:val="FF0000"/>
        </w:rPr>
        <w:t xml:space="preserve"> de PMOS dont la mobilité µp est plus faible que µn.</w:t>
      </w:r>
    </w:p>
    <w:p w:rsidR="006574FF" w:rsidRPr="000326BC" w:rsidRDefault="006574FF" w:rsidP="006574FF">
      <w:pPr>
        <w:rPr>
          <w:color w:val="FF0000"/>
        </w:rPr>
      </w:pPr>
    </w:p>
    <w:p w:rsidR="006574FF" w:rsidRPr="000326BC" w:rsidRDefault="006574FF" w:rsidP="006574FF">
      <w:pPr>
        <w:rPr>
          <w:color w:val="FF0000"/>
        </w:rPr>
      </w:pPr>
      <w:r w:rsidRPr="000326BC">
        <w:rPr>
          <w:color w:val="FF0000"/>
          <w:position w:val="-6"/>
        </w:rPr>
        <w:object w:dxaOrig="2840" w:dyaOrig="279">
          <v:shape id="_x0000_i1228" type="#_x0000_t75" style="width:141.75pt;height:14.25pt" o:ole="">
            <v:imagedata r:id="rId423" o:title=""/>
          </v:shape>
          <o:OLEObject Type="Embed" ProgID="Equation.DSMT4" ShapeID="_x0000_i1228" DrawAspect="Content" ObjectID="_1376780480" r:id="rId424"/>
        </w:object>
      </w:r>
    </w:p>
    <w:p w:rsidR="006574FF" w:rsidRPr="000326BC" w:rsidRDefault="006574FF" w:rsidP="006574FF">
      <w:pPr>
        <w:rPr>
          <w:color w:val="FF0000"/>
        </w:rPr>
      </w:pPr>
    </w:p>
    <w:p w:rsidR="006574FF" w:rsidRPr="000326BC" w:rsidRDefault="006574FF" w:rsidP="006574FF">
      <w:pPr>
        <w:rPr>
          <w:color w:val="FF0000"/>
        </w:rPr>
      </w:pPr>
      <w:r w:rsidRPr="000326BC">
        <w:rPr>
          <w:color w:val="FF0000"/>
          <w:position w:val="-6"/>
        </w:rPr>
        <w:object w:dxaOrig="4320" w:dyaOrig="279">
          <v:shape id="_x0000_i1229" type="#_x0000_t75" style="width:3in;height:14.25pt" o:ole="">
            <v:imagedata r:id="rId425" o:title=""/>
          </v:shape>
          <o:OLEObject Type="Embed" ProgID="Equation.DSMT4" ShapeID="_x0000_i1229" DrawAspect="Content" ObjectID="_1376780481" r:id="rId426"/>
        </w:object>
      </w:r>
    </w:p>
    <w:p w:rsidR="006574FF" w:rsidRPr="000326BC" w:rsidRDefault="006574FF" w:rsidP="006574FF">
      <w:pPr>
        <w:rPr>
          <w:color w:val="FF0000"/>
        </w:rPr>
      </w:pPr>
    </w:p>
    <w:p w:rsidR="006574FF" w:rsidRPr="000326BC" w:rsidRDefault="006574FF" w:rsidP="006574FF">
      <w:pPr>
        <w:rPr>
          <w:color w:val="FF0000"/>
        </w:rPr>
      </w:pPr>
      <w:r w:rsidRPr="000326BC">
        <w:rPr>
          <w:color w:val="FF0000"/>
        </w:rPr>
        <w:t>Sachant que :</w:t>
      </w:r>
      <w:r w:rsidRPr="000326BC">
        <w:rPr>
          <w:color w:val="FF0000"/>
          <w:position w:val="-20"/>
        </w:rPr>
        <w:object w:dxaOrig="4560" w:dyaOrig="520">
          <v:shape id="_x0000_i1230" type="#_x0000_t75" style="width:228pt;height:25.5pt" o:ole="">
            <v:imagedata r:id="rId427" o:title=""/>
          </v:shape>
          <o:OLEObject Type="Embed" ProgID="Equation.DSMT4" ShapeID="_x0000_i1230" DrawAspect="Content" ObjectID="_1376780482" r:id="rId428"/>
        </w:object>
      </w:r>
    </w:p>
    <w:p w:rsidR="006574FF" w:rsidRPr="000326BC" w:rsidRDefault="006574FF" w:rsidP="006574FF">
      <w:pPr>
        <w:rPr>
          <w:color w:val="FF0000"/>
        </w:rPr>
      </w:pPr>
    </w:p>
    <w:p w:rsidR="006574FF" w:rsidRPr="000326BC" w:rsidRDefault="006574FF" w:rsidP="006574FF">
      <w:pPr>
        <w:rPr>
          <w:color w:val="FF0000"/>
        </w:rPr>
      </w:pPr>
      <w:r w:rsidRPr="000326BC">
        <w:rPr>
          <w:color w:val="FF0000"/>
          <w:position w:val="-16"/>
        </w:rPr>
        <w:object w:dxaOrig="4640" w:dyaOrig="440">
          <v:shape id="_x0000_i1231" type="#_x0000_t75" style="width:231.75pt;height:21.75pt" o:ole="">
            <v:imagedata r:id="rId429" o:title=""/>
          </v:shape>
          <o:OLEObject Type="Embed" ProgID="Equation.DSMT4" ShapeID="_x0000_i1231" DrawAspect="Content" ObjectID="_1376780483" r:id="rId430"/>
        </w:object>
      </w:r>
    </w:p>
    <w:p w:rsidR="006574FF" w:rsidRPr="000326BC" w:rsidRDefault="006574FF" w:rsidP="006574FF">
      <w:pPr>
        <w:rPr>
          <w:color w:val="FF0000"/>
        </w:rPr>
      </w:pPr>
    </w:p>
    <w:p w:rsidR="006574FF" w:rsidRPr="000326BC" w:rsidRDefault="006574FF" w:rsidP="006574FF">
      <w:pPr>
        <w:rPr>
          <w:color w:val="FF0000"/>
        </w:rPr>
      </w:pPr>
      <w:r w:rsidRPr="000326BC">
        <w:rPr>
          <w:color w:val="FF0000"/>
          <w:position w:val="-14"/>
        </w:rPr>
        <w:object w:dxaOrig="6160" w:dyaOrig="400">
          <v:shape id="_x0000_i1232" type="#_x0000_t75" style="width:308.25pt;height:20.25pt" o:ole="">
            <v:imagedata r:id="rId431" o:title=""/>
          </v:shape>
          <o:OLEObject Type="Embed" ProgID="Equation.DSMT4" ShapeID="_x0000_i1232" DrawAspect="Content" ObjectID="_1376780484" r:id="rId432"/>
        </w:object>
      </w:r>
    </w:p>
    <w:p w:rsidR="002F79A8" w:rsidRDefault="003D355B"/>
    <w:p w:rsidR="006574FF" w:rsidRDefault="006574FF" w:rsidP="006574FF">
      <w:r>
        <w:t>Avantages canal P</w:t>
      </w:r>
    </w:p>
    <w:p w:rsidR="006574FF" w:rsidRDefault="006574FF" w:rsidP="006574FF">
      <w:pPr>
        <w:pStyle w:val="Paragraphedeliste"/>
        <w:numPr>
          <w:ilvl w:val="0"/>
          <w:numId w:val="3"/>
        </w:numPr>
      </w:pPr>
      <w:r>
        <w:t>Permet d’obtenir un slew rate plus important.</w:t>
      </w:r>
    </w:p>
    <w:p w:rsidR="006574FF" w:rsidRDefault="006574FF" w:rsidP="006574FF">
      <w:pPr>
        <w:pStyle w:val="Paragraphedeliste"/>
        <w:numPr>
          <w:ilvl w:val="0"/>
          <w:numId w:val="2"/>
        </w:numPr>
      </w:pPr>
      <w:r>
        <w:t>Faible bruit 1 / f. Les  trous sont moins susceptibles d'être pris au piège.</w:t>
      </w:r>
    </w:p>
    <w:p w:rsidR="006574FF" w:rsidRDefault="006574FF" w:rsidP="006574FF">
      <w:pPr>
        <w:pStyle w:val="Paragraphedeliste"/>
        <w:numPr>
          <w:ilvl w:val="0"/>
          <w:numId w:val="2"/>
        </w:numPr>
      </w:pPr>
      <w:r>
        <w:rPr>
          <w:rStyle w:val="nw"/>
        </w:rPr>
        <w:t>la densité spectrale du bruit en 1/</w:t>
      </w:r>
      <w:r>
        <w:rPr>
          <w:rStyle w:val="ff249"/>
        </w:rPr>
        <w:t>f</w:t>
      </w:r>
      <w:r>
        <w:rPr>
          <w:rStyle w:val="nw"/>
        </w:rPr>
        <w:t xml:space="preserve"> est plus faible pour un</w:t>
      </w:r>
      <w:r>
        <w:t xml:space="preserve"> </w:t>
      </w:r>
      <w:r>
        <w:rPr>
          <w:rStyle w:val="nw"/>
        </w:rPr>
        <w:t>transistor à canal P que pour un transistor à canal N. Ce type de bruit peut être réduit en dotant</w:t>
      </w:r>
      <w:r>
        <w:t xml:space="preserve"> </w:t>
      </w:r>
      <w:r>
        <w:rPr>
          <w:rStyle w:val="nw"/>
        </w:rPr>
        <w:t>le transistor d’une grande surface de grille.</w:t>
      </w:r>
    </w:p>
    <w:p w:rsidR="006574FF" w:rsidRDefault="006574FF" w:rsidP="006574FF">
      <w:pPr>
        <w:pStyle w:val="Paragraphedeliste"/>
        <w:numPr>
          <w:ilvl w:val="0"/>
          <w:numId w:val="2"/>
        </w:numPr>
      </w:pPr>
      <w:r>
        <w:t xml:space="preserve">Gain unitaire en fréquence très élevé – la forte valeur de la transconductance </w:t>
      </w:r>
      <w:proofErr w:type="gramStart"/>
      <w:r>
        <w:t>du</w:t>
      </w:r>
      <w:r>
        <w:br/>
        <w:t>deuxième</w:t>
      </w:r>
      <w:proofErr w:type="gramEnd"/>
      <w:r>
        <w:t xml:space="preserve"> étape qui est proportionnelle à freq gain unité</w:t>
      </w:r>
      <w:r>
        <w:br/>
      </w:r>
    </w:p>
    <w:p w:rsidR="006574FF" w:rsidRDefault="006574FF" w:rsidP="006574FF"/>
    <w:p w:rsidR="006574FF" w:rsidRDefault="006574FF" w:rsidP="006574FF">
      <w:r>
        <w:t>Avantages canal N</w:t>
      </w:r>
    </w:p>
    <w:p w:rsidR="006574FF" w:rsidRDefault="006574FF" w:rsidP="006574FF">
      <w:pPr>
        <w:pStyle w:val="Paragraphedeliste"/>
        <w:numPr>
          <w:ilvl w:val="0"/>
          <w:numId w:val="1"/>
        </w:numPr>
        <w:spacing w:after="0" w:line="240" w:lineRule="auto"/>
        <w:rPr>
          <w:rFonts w:ascii="Times New Roman" w:eastAsia="Times New Roman" w:hAnsi="Times New Roman" w:cs="Times New Roman"/>
          <w:sz w:val="24"/>
          <w:szCs w:val="24"/>
          <w:lang w:eastAsia="fr-FR"/>
        </w:rPr>
      </w:pPr>
      <w:r w:rsidRPr="00171D64">
        <w:rPr>
          <w:rFonts w:ascii="Times New Roman" w:eastAsia="Times New Roman" w:hAnsi="Times New Roman" w:cs="Times New Roman"/>
          <w:sz w:val="24"/>
          <w:szCs w:val="24"/>
          <w:lang w:eastAsia="fr-FR"/>
        </w:rPr>
        <w:t>réduction du bruit thermique</w:t>
      </w:r>
      <w:r>
        <w:rPr>
          <w:rFonts w:ascii="Times New Roman" w:eastAsia="Times New Roman" w:hAnsi="Times New Roman" w:cs="Times New Roman"/>
          <w:sz w:val="24"/>
          <w:szCs w:val="24"/>
          <w:lang w:eastAsia="fr-FR"/>
        </w:rPr>
        <w:t xml:space="preserve">, ce dernier est </w:t>
      </w:r>
      <w:r w:rsidRPr="00171D64">
        <w:rPr>
          <w:rFonts w:ascii="Times New Roman" w:eastAsia="Times New Roman" w:hAnsi="Times New Roman" w:cs="Times New Roman"/>
          <w:sz w:val="24"/>
          <w:szCs w:val="24"/>
          <w:lang w:eastAsia="fr-FR"/>
        </w:rPr>
        <w:t xml:space="preserve">abaissé </w:t>
      </w:r>
      <w:r>
        <w:rPr>
          <w:rFonts w:ascii="Times New Roman" w:eastAsia="Times New Roman" w:hAnsi="Times New Roman" w:cs="Times New Roman"/>
          <w:sz w:val="24"/>
          <w:szCs w:val="24"/>
          <w:lang w:eastAsia="fr-FR"/>
        </w:rPr>
        <w:t xml:space="preserve">par la grande valeur </w:t>
      </w:r>
      <w:r w:rsidRPr="00171D64">
        <w:rPr>
          <w:rFonts w:ascii="Times New Roman" w:eastAsia="Times New Roman" w:hAnsi="Times New Roman" w:cs="Times New Roman"/>
          <w:sz w:val="24"/>
          <w:szCs w:val="24"/>
          <w:lang w:eastAsia="fr-FR"/>
        </w:rPr>
        <w:t>de</w:t>
      </w:r>
      <w:r>
        <w:rPr>
          <w:rFonts w:ascii="Times New Roman" w:eastAsia="Times New Roman" w:hAnsi="Times New Roman" w:cs="Times New Roman"/>
          <w:sz w:val="24"/>
          <w:szCs w:val="24"/>
          <w:lang w:eastAsia="fr-FR"/>
        </w:rPr>
        <w:t xml:space="preserve"> la </w:t>
      </w:r>
      <w:r w:rsidRPr="00171D64">
        <w:rPr>
          <w:rFonts w:ascii="Times New Roman" w:eastAsia="Times New Roman" w:hAnsi="Times New Roman" w:cs="Times New Roman"/>
          <w:sz w:val="24"/>
          <w:szCs w:val="24"/>
          <w:lang w:eastAsia="fr-FR"/>
        </w:rPr>
        <w:t>transconductance de la première étape</w:t>
      </w:r>
      <w:r>
        <w:rPr>
          <w:rFonts w:ascii="Times New Roman" w:eastAsia="Times New Roman" w:hAnsi="Times New Roman" w:cs="Times New Roman"/>
          <w:sz w:val="24"/>
          <w:szCs w:val="24"/>
          <w:lang w:eastAsia="fr-FR"/>
        </w:rPr>
        <w:t>.</w:t>
      </w:r>
    </w:p>
    <w:p w:rsidR="006574FF" w:rsidRDefault="006574FF" w:rsidP="006574FF">
      <w:pPr>
        <w:rPr>
          <w:rFonts w:eastAsia="Times New Roman"/>
          <w:lang w:eastAsia="fr-FR"/>
        </w:rPr>
      </w:pPr>
    </w:p>
    <w:p w:rsidR="006574FF" w:rsidRDefault="006574FF" w:rsidP="006574FF">
      <w:pPr>
        <w:rPr>
          <w:lang w:val="en-US"/>
        </w:rPr>
      </w:pPr>
      <w:r w:rsidRPr="00AE069C">
        <w:rPr>
          <w:lang w:val="en-US"/>
        </w:rPr>
        <w:t xml:space="preserve">NMOS will be better in terms of gm and hence thermal noise and bandwidth </w:t>
      </w:r>
      <w:proofErr w:type="gramStart"/>
      <w:r w:rsidRPr="00AE069C">
        <w:rPr>
          <w:lang w:val="en-US"/>
        </w:rPr>
        <w:t>( bandwidth</w:t>
      </w:r>
      <w:proofErr w:type="gramEnd"/>
      <w:r w:rsidRPr="00AE069C">
        <w:rPr>
          <w:lang w:val="en-US"/>
        </w:rPr>
        <w:t xml:space="preserve"> will be larger at the cost of a worse phase margin ). PMOS will be better in terms of flicker noise </w:t>
      </w:r>
      <w:proofErr w:type="gramStart"/>
      <w:r w:rsidRPr="00AE069C">
        <w:rPr>
          <w:lang w:val="en-US"/>
        </w:rPr>
        <w:t>( however</w:t>
      </w:r>
      <w:proofErr w:type="gramEnd"/>
      <w:r w:rsidRPr="00AE069C">
        <w:rPr>
          <w:lang w:val="en-US"/>
        </w:rPr>
        <w:t xml:space="preserve"> this might not be true depending on ur technology )</w:t>
      </w:r>
    </w:p>
    <w:p w:rsidR="006574FF" w:rsidRDefault="006574FF" w:rsidP="006574FF">
      <w:pPr>
        <w:rPr>
          <w:lang w:val="en-US"/>
        </w:rPr>
      </w:pPr>
    </w:p>
    <w:p w:rsidR="006574FF" w:rsidRPr="00641B0C" w:rsidRDefault="006574FF" w:rsidP="006574FF">
      <w:pPr>
        <w:pStyle w:val="Paragraphedeliste"/>
        <w:numPr>
          <w:ilvl w:val="0"/>
          <w:numId w:val="4"/>
        </w:numPr>
        <w:spacing w:after="0" w:line="240" w:lineRule="auto"/>
        <w:rPr>
          <w:lang w:val="en-US"/>
        </w:rPr>
      </w:pPr>
      <w:r w:rsidRPr="00641B0C">
        <w:rPr>
          <w:lang w:val="en-US"/>
        </w:rPr>
        <w:t xml:space="preserve">For lower noise, it is preferred to use PMOS i/p </w:t>
      </w:r>
      <w:r w:rsidRPr="00641B0C">
        <w:rPr>
          <w:rStyle w:val="highlight"/>
          <w:lang w:val="en-US"/>
        </w:rPr>
        <w:t>stage</w:t>
      </w:r>
      <w:r w:rsidRPr="00641B0C">
        <w:rPr>
          <w:lang w:val="en-US"/>
        </w:rPr>
        <w:br/>
        <w:t xml:space="preserve">2)Based on the </w:t>
      </w:r>
      <w:r w:rsidRPr="00641B0C">
        <w:rPr>
          <w:rStyle w:val="highlight"/>
          <w:lang w:val="en-US"/>
        </w:rPr>
        <w:t>input</w:t>
      </w:r>
      <w:r w:rsidRPr="00641B0C">
        <w:rPr>
          <w:lang w:val="en-US"/>
        </w:rPr>
        <w:t xml:space="preserve"> common mode range ,i,e whether the </w:t>
      </w:r>
      <w:r w:rsidRPr="00641B0C">
        <w:rPr>
          <w:rStyle w:val="highlight"/>
          <w:lang w:val="en-US"/>
        </w:rPr>
        <w:t>input</w:t>
      </w:r>
      <w:r w:rsidRPr="00641B0C">
        <w:rPr>
          <w:lang w:val="en-US"/>
        </w:rPr>
        <w:t xml:space="preserve"> is towards the rails or the ground we need to chose PMOS or NMOS respectively.</w:t>
      </w:r>
      <w:r w:rsidRPr="00641B0C">
        <w:rPr>
          <w:lang w:val="en-US"/>
        </w:rPr>
        <w:br/>
        <w:t xml:space="preserve">3)Some times the </w:t>
      </w:r>
      <w:r w:rsidRPr="00641B0C">
        <w:rPr>
          <w:rStyle w:val="highlight"/>
          <w:lang w:val="en-US"/>
        </w:rPr>
        <w:t>channel</w:t>
      </w:r>
      <w:r w:rsidRPr="00641B0C">
        <w:rPr>
          <w:lang w:val="en-US"/>
        </w:rPr>
        <w:t xml:space="preserve"> length modulation parameter lambda is different for PMOS and NMOS.Therefore the small signal output resistance would vary.Again, based on the requirement one has to be chosen.</w:t>
      </w:r>
    </w:p>
    <w:p w:rsidR="006574FF" w:rsidRDefault="006574FF" w:rsidP="006574FF">
      <w:pPr>
        <w:rPr>
          <w:rFonts w:eastAsia="Times New Roman"/>
          <w:lang w:val="en-US" w:eastAsia="fr-FR"/>
        </w:rPr>
      </w:pPr>
    </w:p>
    <w:p w:rsidR="006574FF" w:rsidRPr="00641B0C" w:rsidRDefault="006574FF" w:rsidP="006574FF">
      <w:pPr>
        <w:autoSpaceDE w:val="0"/>
        <w:autoSpaceDN w:val="0"/>
        <w:adjustRightInd w:val="0"/>
        <w:rPr>
          <w:rFonts w:ascii="Arial" w:hAnsi="Arial" w:cs="Arial"/>
          <w:sz w:val="20"/>
          <w:szCs w:val="20"/>
          <w:lang w:val="en-US"/>
        </w:rPr>
      </w:pPr>
      <w:r w:rsidRPr="00641B0C">
        <w:rPr>
          <w:rFonts w:ascii="Arial" w:hAnsi="Arial" w:cs="Arial"/>
          <w:sz w:val="20"/>
          <w:szCs w:val="20"/>
          <w:lang w:val="en-US"/>
        </w:rPr>
        <w:lastRenderedPageBreak/>
        <w:t>Complimentary opamp can be designed with an n-channel input</w:t>
      </w:r>
    </w:p>
    <w:p w:rsidR="006574FF" w:rsidRPr="00641B0C" w:rsidRDefault="006574FF" w:rsidP="006574FF">
      <w:pPr>
        <w:autoSpaceDE w:val="0"/>
        <w:autoSpaceDN w:val="0"/>
        <w:adjustRightInd w:val="0"/>
        <w:rPr>
          <w:rFonts w:ascii="Arial" w:hAnsi="Arial" w:cs="Arial"/>
          <w:sz w:val="20"/>
          <w:szCs w:val="20"/>
          <w:lang w:val="en-US"/>
        </w:rPr>
      </w:pPr>
      <w:proofErr w:type="gramStart"/>
      <w:r w:rsidRPr="00641B0C">
        <w:rPr>
          <w:rFonts w:ascii="Arial" w:hAnsi="Arial" w:cs="Arial"/>
          <w:sz w:val="20"/>
          <w:szCs w:val="20"/>
          <w:lang w:val="en-US"/>
        </w:rPr>
        <w:t>differential</w:t>
      </w:r>
      <w:proofErr w:type="gramEnd"/>
      <w:r w:rsidRPr="00641B0C">
        <w:rPr>
          <w:rFonts w:ascii="Arial" w:hAnsi="Arial" w:cs="Arial"/>
          <w:sz w:val="20"/>
          <w:szCs w:val="20"/>
          <w:lang w:val="en-US"/>
        </w:rPr>
        <w:t xml:space="preserve"> pair and p-channel second-stage</w:t>
      </w:r>
    </w:p>
    <w:p w:rsidR="006574FF" w:rsidRPr="00641B0C" w:rsidRDefault="006574FF" w:rsidP="006574FF">
      <w:pPr>
        <w:autoSpaceDE w:val="0"/>
        <w:autoSpaceDN w:val="0"/>
        <w:adjustRightInd w:val="0"/>
        <w:rPr>
          <w:rFonts w:ascii="Arial" w:hAnsi="Arial" w:cs="Arial"/>
          <w:sz w:val="20"/>
          <w:szCs w:val="20"/>
          <w:lang w:val="en-US"/>
        </w:rPr>
      </w:pPr>
      <w:r w:rsidRPr="00641B0C">
        <w:rPr>
          <w:rFonts w:ascii="Arial" w:hAnsi="Arial" w:cs="Arial"/>
          <w:sz w:val="20"/>
          <w:szCs w:val="20"/>
          <w:lang w:val="en-US"/>
        </w:rPr>
        <w:t>• Overall gain would be roughly the same in both designs</w:t>
      </w:r>
    </w:p>
    <w:p w:rsidR="006574FF" w:rsidRPr="00641B0C" w:rsidRDefault="006574FF" w:rsidP="006574FF">
      <w:pPr>
        <w:autoSpaceDE w:val="0"/>
        <w:autoSpaceDN w:val="0"/>
        <w:adjustRightInd w:val="0"/>
        <w:rPr>
          <w:rFonts w:ascii="Arial" w:hAnsi="Arial" w:cs="Arial"/>
          <w:b/>
          <w:bCs/>
          <w:sz w:val="20"/>
          <w:szCs w:val="20"/>
          <w:lang w:val="en-US"/>
        </w:rPr>
      </w:pPr>
      <w:r w:rsidRPr="00641B0C">
        <w:rPr>
          <w:rFonts w:ascii="Arial" w:hAnsi="Arial" w:cs="Arial"/>
          <w:b/>
          <w:bCs/>
          <w:sz w:val="20"/>
          <w:szCs w:val="20"/>
          <w:lang w:val="en-US"/>
        </w:rPr>
        <w:t>P-channel Advantages</w:t>
      </w:r>
    </w:p>
    <w:p w:rsidR="006574FF" w:rsidRPr="00641B0C" w:rsidRDefault="006574FF" w:rsidP="006574FF">
      <w:pPr>
        <w:autoSpaceDE w:val="0"/>
        <w:autoSpaceDN w:val="0"/>
        <w:adjustRightInd w:val="0"/>
        <w:rPr>
          <w:rFonts w:ascii="Arial" w:hAnsi="Arial" w:cs="Arial"/>
          <w:sz w:val="20"/>
          <w:szCs w:val="20"/>
          <w:lang w:val="en-US"/>
        </w:rPr>
      </w:pPr>
      <w:r w:rsidRPr="00641B0C">
        <w:rPr>
          <w:rFonts w:ascii="Arial" w:hAnsi="Arial" w:cs="Arial"/>
          <w:sz w:val="20"/>
          <w:szCs w:val="20"/>
          <w:lang w:val="en-US"/>
        </w:rPr>
        <w:t xml:space="preserve">• Higher slew-rate: for fixed bias current, </w:t>
      </w:r>
      <w:r w:rsidRPr="00641B0C">
        <w:rPr>
          <w:rFonts w:ascii="Arial" w:hAnsi="Arial" w:cs="Arial"/>
          <w:i/>
          <w:iCs/>
          <w:sz w:val="20"/>
          <w:szCs w:val="20"/>
          <w:lang w:val="en-US"/>
        </w:rPr>
        <w:t>V</w:t>
      </w:r>
      <w:r w:rsidRPr="00641B0C">
        <w:rPr>
          <w:rFonts w:ascii="Arial" w:hAnsi="Arial" w:cs="Arial"/>
          <w:i/>
          <w:iCs/>
          <w:sz w:val="13"/>
          <w:szCs w:val="13"/>
          <w:lang w:val="en-US"/>
        </w:rPr>
        <w:t xml:space="preserve">eff </w:t>
      </w:r>
      <w:r w:rsidRPr="00641B0C">
        <w:rPr>
          <w:rFonts w:ascii="Arial" w:hAnsi="Arial" w:cs="Arial"/>
          <w:sz w:val="20"/>
          <w:szCs w:val="20"/>
          <w:lang w:val="en-US"/>
        </w:rPr>
        <w:t>is larger (assuming</w:t>
      </w:r>
    </w:p>
    <w:p w:rsidR="006574FF" w:rsidRPr="00641B0C" w:rsidRDefault="006574FF" w:rsidP="006574FF">
      <w:pPr>
        <w:autoSpaceDE w:val="0"/>
        <w:autoSpaceDN w:val="0"/>
        <w:adjustRightInd w:val="0"/>
        <w:rPr>
          <w:rFonts w:ascii="Arial" w:hAnsi="Arial" w:cs="Arial"/>
          <w:sz w:val="20"/>
          <w:szCs w:val="20"/>
          <w:lang w:val="en-US"/>
        </w:rPr>
      </w:pPr>
      <w:proofErr w:type="gramStart"/>
      <w:r w:rsidRPr="00641B0C">
        <w:rPr>
          <w:rFonts w:ascii="Arial" w:hAnsi="Arial" w:cs="Arial"/>
          <w:sz w:val="20"/>
          <w:szCs w:val="20"/>
          <w:lang w:val="en-US"/>
        </w:rPr>
        <w:t>similar</w:t>
      </w:r>
      <w:proofErr w:type="gramEnd"/>
      <w:r w:rsidRPr="00641B0C">
        <w:rPr>
          <w:rFonts w:ascii="Arial" w:hAnsi="Arial" w:cs="Arial"/>
          <w:sz w:val="20"/>
          <w:szCs w:val="20"/>
          <w:lang w:val="en-US"/>
        </w:rPr>
        <w:t xml:space="preserve"> widths used for maximum gain)</w:t>
      </w:r>
    </w:p>
    <w:p w:rsidR="006574FF" w:rsidRPr="00641B0C" w:rsidRDefault="006574FF" w:rsidP="006574FF">
      <w:pPr>
        <w:autoSpaceDE w:val="0"/>
        <w:autoSpaceDN w:val="0"/>
        <w:adjustRightInd w:val="0"/>
        <w:rPr>
          <w:rFonts w:ascii="Arial" w:hAnsi="Arial" w:cs="Arial"/>
          <w:sz w:val="20"/>
          <w:szCs w:val="20"/>
          <w:lang w:val="en-US"/>
        </w:rPr>
      </w:pPr>
      <w:r w:rsidRPr="00641B0C">
        <w:rPr>
          <w:rFonts w:ascii="Arial" w:hAnsi="Arial" w:cs="Arial"/>
          <w:sz w:val="20"/>
          <w:szCs w:val="20"/>
          <w:lang w:val="en-US"/>
        </w:rPr>
        <w:t>• Higher frequency of operation: higher transconductance of</w:t>
      </w:r>
    </w:p>
    <w:p w:rsidR="006574FF" w:rsidRPr="00641B0C" w:rsidRDefault="006574FF" w:rsidP="006574FF">
      <w:pPr>
        <w:autoSpaceDE w:val="0"/>
        <w:autoSpaceDN w:val="0"/>
        <w:adjustRightInd w:val="0"/>
        <w:rPr>
          <w:rFonts w:ascii="Arial" w:hAnsi="Arial" w:cs="Arial"/>
          <w:sz w:val="20"/>
          <w:szCs w:val="20"/>
          <w:lang w:val="en-US"/>
        </w:rPr>
      </w:pPr>
      <w:proofErr w:type="gramStart"/>
      <w:r w:rsidRPr="00641B0C">
        <w:rPr>
          <w:rFonts w:ascii="Arial" w:hAnsi="Arial" w:cs="Arial"/>
          <w:sz w:val="20"/>
          <w:szCs w:val="20"/>
          <w:lang w:val="en-US"/>
        </w:rPr>
        <w:t>second</w:t>
      </w:r>
      <w:proofErr w:type="gramEnd"/>
      <w:r w:rsidRPr="00641B0C">
        <w:rPr>
          <w:rFonts w:ascii="Arial" w:hAnsi="Arial" w:cs="Arial"/>
          <w:sz w:val="20"/>
          <w:szCs w:val="20"/>
          <w:lang w:val="en-US"/>
        </w:rPr>
        <w:t xml:space="preserve"> stage which results in higher unity-gain frequency</w:t>
      </w:r>
    </w:p>
    <w:p w:rsidR="006574FF" w:rsidRPr="00641B0C" w:rsidRDefault="006574FF" w:rsidP="006574FF">
      <w:pPr>
        <w:autoSpaceDE w:val="0"/>
        <w:autoSpaceDN w:val="0"/>
        <w:adjustRightInd w:val="0"/>
        <w:rPr>
          <w:rFonts w:ascii="Arial" w:hAnsi="Arial" w:cs="Arial"/>
          <w:sz w:val="20"/>
          <w:szCs w:val="20"/>
          <w:lang w:val="en-US"/>
        </w:rPr>
      </w:pPr>
      <w:r w:rsidRPr="00641B0C">
        <w:rPr>
          <w:rFonts w:ascii="Arial" w:hAnsi="Arial" w:cs="Arial"/>
          <w:sz w:val="20"/>
          <w:szCs w:val="20"/>
          <w:lang w:val="en-US"/>
        </w:rPr>
        <w:t>• Lower 1/f noise: holes less likely to be trapped; p-channel</w:t>
      </w:r>
    </w:p>
    <w:p w:rsidR="006574FF" w:rsidRPr="00641B0C" w:rsidRDefault="006574FF" w:rsidP="006574FF">
      <w:pPr>
        <w:autoSpaceDE w:val="0"/>
        <w:autoSpaceDN w:val="0"/>
        <w:adjustRightInd w:val="0"/>
        <w:rPr>
          <w:rFonts w:ascii="Arial" w:hAnsi="Arial" w:cs="Arial"/>
          <w:sz w:val="20"/>
          <w:szCs w:val="20"/>
          <w:lang w:val="en-US"/>
        </w:rPr>
      </w:pPr>
      <w:proofErr w:type="gramStart"/>
      <w:r w:rsidRPr="00641B0C">
        <w:rPr>
          <w:rFonts w:ascii="Arial" w:hAnsi="Arial" w:cs="Arial"/>
          <w:sz w:val="20"/>
          <w:szCs w:val="20"/>
          <w:lang w:val="en-US"/>
        </w:rPr>
        <w:t>transistors</w:t>
      </w:r>
      <w:proofErr w:type="gramEnd"/>
      <w:r w:rsidRPr="00641B0C">
        <w:rPr>
          <w:rFonts w:ascii="Arial" w:hAnsi="Arial" w:cs="Arial"/>
          <w:sz w:val="20"/>
          <w:szCs w:val="20"/>
          <w:lang w:val="en-US"/>
        </w:rPr>
        <w:t xml:space="preserve"> have lower 1/f noise</w:t>
      </w:r>
    </w:p>
    <w:p w:rsidR="006574FF" w:rsidRPr="00641B0C" w:rsidRDefault="006574FF" w:rsidP="006574FF">
      <w:pPr>
        <w:autoSpaceDE w:val="0"/>
        <w:autoSpaceDN w:val="0"/>
        <w:adjustRightInd w:val="0"/>
        <w:rPr>
          <w:rFonts w:ascii="Arial" w:hAnsi="Arial" w:cs="Arial"/>
          <w:sz w:val="20"/>
          <w:szCs w:val="20"/>
          <w:lang w:val="en-US"/>
        </w:rPr>
      </w:pPr>
      <w:r w:rsidRPr="00641B0C">
        <w:rPr>
          <w:rFonts w:ascii="Arial" w:hAnsi="Arial" w:cs="Arial"/>
          <w:sz w:val="20"/>
          <w:szCs w:val="20"/>
          <w:lang w:val="en-US"/>
        </w:rPr>
        <w:t>• N-channel source follower is preferable (less voltage drop and</w:t>
      </w:r>
    </w:p>
    <w:p w:rsidR="006574FF" w:rsidRPr="00641B0C" w:rsidRDefault="006574FF" w:rsidP="006574FF">
      <w:pPr>
        <w:autoSpaceDE w:val="0"/>
        <w:autoSpaceDN w:val="0"/>
        <w:adjustRightInd w:val="0"/>
        <w:rPr>
          <w:rFonts w:ascii="Arial" w:hAnsi="Arial" w:cs="Arial"/>
          <w:sz w:val="20"/>
          <w:szCs w:val="20"/>
          <w:lang w:val="en-US"/>
        </w:rPr>
      </w:pPr>
      <w:proofErr w:type="gramStart"/>
      <w:r w:rsidRPr="00641B0C">
        <w:rPr>
          <w:rFonts w:ascii="Arial" w:hAnsi="Arial" w:cs="Arial"/>
          <w:sz w:val="20"/>
          <w:szCs w:val="20"/>
          <w:lang w:val="en-US"/>
        </w:rPr>
        <w:t>higher</w:t>
      </w:r>
      <w:proofErr w:type="gramEnd"/>
      <w:r w:rsidRPr="00641B0C">
        <w:rPr>
          <w:rFonts w:ascii="Arial" w:hAnsi="Arial" w:cs="Arial"/>
          <w:sz w:val="20"/>
          <w:szCs w:val="20"/>
          <w:lang w:val="en-US"/>
        </w:rPr>
        <w:t xml:space="preserve"> </w:t>
      </w:r>
      <w:r w:rsidRPr="00641B0C">
        <w:rPr>
          <w:rFonts w:ascii="Arial" w:hAnsi="Arial" w:cs="Arial"/>
          <w:i/>
          <w:iCs/>
          <w:sz w:val="20"/>
          <w:szCs w:val="20"/>
          <w:lang w:val="en-US"/>
        </w:rPr>
        <w:t>g</w:t>
      </w:r>
      <w:r w:rsidRPr="00641B0C">
        <w:rPr>
          <w:rFonts w:ascii="Arial" w:hAnsi="Arial" w:cs="Arial"/>
          <w:i/>
          <w:iCs/>
          <w:sz w:val="13"/>
          <w:szCs w:val="13"/>
          <w:lang w:val="en-US"/>
        </w:rPr>
        <w:t>m</w:t>
      </w:r>
      <w:r w:rsidRPr="00641B0C">
        <w:rPr>
          <w:rFonts w:ascii="Arial" w:hAnsi="Arial" w:cs="Arial"/>
          <w:sz w:val="20"/>
          <w:szCs w:val="20"/>
          <w:lang w:val="en-US"/>
        </w:rPr>
        <w:t>)</w:t>
      </w:r>
    </w:p>
    <w:p w:rsidR="006574FF" w:rsidRPr="00641B0C" w:rsidRDefault="006574FF" w:rsidP="006574FF">
      <w:pPr>
        <w:autoSpaceDE w:val="0"/>
        <w:autoSpaceDN w:val="0"/>
        <w:adjustRightInd w:val="0"/>
        <w:rPr>
          <w:rFonts w:ascii="Arial" w:hAnsi="Arial" w:cs="Arial"/>
          <w:b/>
          <w:bCs/>
          <w:sz w:val="20"/>
          <w:szCs w:val="20"/>
          <w:lang w:val="en-US"/>
        </w:rPr>
      </w:pPr>
      <w:r w:rsidRPr="00641B0C">
        <w:rPr>
          <w:rFonts w:ascii="Arial" w:hAnsi="Arial" w:cs="Arial"/>
          <w:b/>
          <w:bCs/>
          <w:sz w:val="20"/>
          <w:szCs w:val="20"/>
          <w:lang w:val="en-US"/>
        </w:rPr>
        <w:t>N-channel Advantage</w:t>
      </w:r>
    </w:p>
    <w:p w:rsidR="006574FF" w:rsidRPr="00641B0C" w:rsidRDefault="006574FF" w:rsidP="006574FF">
      <w:pPr>
        <w:autoSpaceDE w:val="0"/>
        <w:autoSpaceDN w:val="0"/>
        <w:adjustRightInd w:val="0"/>
        <w:rPr>
          <w:rFonts w:ascii="Arial" w:hAnsi="Arial" w:cs="Arial"/>
          <w:sz w:val="20"/>
          <w:szCs w:val="20"/>
          <w:lang w:val="en-US"/>
        </w:rPr>
      </w:pPr>
      <w:r w:rsidRPr="00641B0C">
        <w:rPr>
          <w:rFonts w:ascii="Arial" w:hAnsi="Arial" w:cs="Arial"/>
          <w:sz w:val="20"/>
          <w:szCs w:val="20"/>
          <w:lang w:val="en-US"/>
        </w:rPr>
        <w:t>• Lower thermal noise — thermal noise is lowered by high</w:t>
      </w:r>
    </w:p>
    <w:p w:rsidR="006574FF" w:rsidRPr="00641B0C" w:rsidRDefault="006574FF" w:rsidP="006574FF">
      <w:pPr>
        <w:rPr>
          <w:rFonts w:eastAsia="Times New Roman"/>
          <w:lang w:val="en-US" w:eastAsia="fr-FR"/>
        </w:rPr>
      </w:pPr>
      <w:proofErr w:type="gramStart"/>
      <w:r w:rsidRPr="008C5D66">
        <w:rPr>
          <w:rFonts w:ascii="Arial" w:hAnsi="Arial" w:cs="Arial"/>
          <w:sz w:val="20"/>
          <w:szCs w:val="20"/>
          <w:lang w:val="en-US"/>
        </w:rPr>
        <w:t>transconductance</w:t>
      </w:r>
      <w:proofErr w:type="gramEnd"/>
      <w:r w:rsidRPr="008C5D66">
        <w:rPr>
          <w:rFonts w:ascii="Arial" w:hAnsi="Arial" w:cs="Arial"/>
          <w:sz w:val="20"/>
          <w:szCs w:val="20"/>
          <w:lang w:val="en-US"/>
        </w:rPr>
        <w:t xml:space="preserve"> of first stage</w:t>
      </w:r>
    </w:p>
    <w:p w:rsidR="006574FF" w:rsidRPr="008C5D66" w:rsidRDefault="006574FF" w:rsidP="006574FF">
      <w:pPr>
        <w:autoSpaceDE w:val="0"/>
        <w:autoSpaceDN w:val="0"/>
        <w:adjustRightInd w:val="0"/>
        <w:rPr>
          <w:lang w:val="en-US"/>
        </w:rPr>
      </w:pPr>
    </w:p>
    <w:p w:rsidR="006574FF" w:rsidRPr="008C5D66" w:rsidRDefault="00BB7DCA">
      <w:pPr>
        <w:rPr>
          <w:lang w:val="en-US"/>
        </w:rPr>
      </w:pPr>
      <w:r w:rsidRPr="008C5D66">
        <w:rPr>
          <w:lang w:val="en-US"/>
        </w:rPr>
        <w:t>/////////////////////////////////////////////////////////////////////////////////////////////////////////////////////////////////////</w:t>
      </w:r>
    </w:p>
    <w:p w:rsidR="00BB7DCA" w:rsidRPr="008C5D66" w:rsidRDefault="00BB7DCA">
      <w:pPr>
        <w:rPr>
          <w:lang w:val="en-US"/>
        </w:rPr>
      </w:pPr>
    </w:p>
    <w:p w:rsidR="00BB7DCA" w:rsidRPr="008C5D66" w:rsidRDefault="00BB7DCA" w:rsidP="00BB7DCA">
      <w:pPr>
        <w:rPr>
          <w:lang w:val="en-US"/>
        </w:rPr>
      </w:pPr>
      <w:r w:rsidRPr="008C5D66">
        <w:rPr>
          <w:lang w:val="en-US"/>
        </w:rPr>
        <w:t xml:space="preserve">Gain </w:t>
      </w:r>
      <w:proofErr w:type="gramStart"/>
      <w:r w:rsidRPr="008C5D66">
        <w:rPr>
          <w:lang w:val="en-US"/>
        </w:rPr>
        <w:t>AC :</w:t>
      </w:r>
      <w:proofErr w:type="gramEnd"/>
    </w:p>
    <w:p w:rsidR="00BB7DCA" w:rsidRPr="008C5D66" w:rsidRDefault="00BB7DCA" w:rsidP="00BB7DCA">
      <w:pPr>
        <w:rPr>
          <w:lang w:val="en-US"/>
        </w:rPr>
      </w:pPr>
    </w:p>
    <w:p w:rsidR="00BB7DCA" w:rsidRPr="008C5D66" w:rsidRDefault="00BB7DCA" w:rsidP="00BB7DCA">
      <w:pPr>
        <w:rPr>
          <w:lang w:val="en-US"/>
        </w:rPr>
      </w:pPr>
    </w:p>
    <w:p w:rsidR="00BB7DCA" w:rsidRDefault="00BB7DCA" w:rsidP="00BB7DCA">
      <w:r>
        <w:rPr>
          <w:noProof/>
          <w:lang w:eastAsia="fr-FR"/>
        </w:rPr>
        <w:drawing>
          <wp:inline distT="0" distB="0" distL="0" distR="0">
            <wp:extent cx="5762625" cy="212661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62625" cy="2126615"/>
                    </a:xfrm>
                    <a:prstGeom prst="rect">
                      <a:avLst/>
                    </a:prstGeom>
                    <a:noFill/>
                    <a:ln>
                      <a:noFill/>
                    </a:ln>
                  </pic:spPr>
                </pic:pic>
              </a:graphicData>
            </a:graphic>
          </wp:inline>
        </w:drawing>
      </w:r>
    </w:p>
    <w:p w:rsidR="00BB7DCA" w:rsidRDefault="00BB7DCA" w:rsidP="00BB7DCA"/>
    <w:p w:rsidR="00BB7DCA" w:rsidRPr="00131F85" w:rsidRDefault="00BB7DCA" w:rsidP="00BB7DCA">
      <w:r>
        <w:rPr>
          <w:noProof/>
          <w:lang w:eastAsia="fr-FR"/>
        </w:rPr>
        <w:drawing>
          <wp:inline distT="0" distB="0" distL="0" distR="0">
            <wp:extent cx="5709920" cy="3263900"/>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09920" cy="3263900"/>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r>
        <w:t>Slew rate :</w:t>
      </w:r>
    </w:p>
    <w:p w:rsidR="00BB7DCA" w:rsidRDefault="00BB7DCA" w:rsidP="00BB7DCA"/>
    <w:p w:rsidR="00BB7DCA" w:rsidRDefault="00BB7DCA" w:rsidP="00BB7DCA">
      <w:r>
        <w:rPr>
          <w:noProof/>
          <w:lang w:eastAsia="fr-FR"/>
        </w:rPr>
        <w:drawing>
          <wp:inline distT="0" distB="0" distL="0" distR="0">
            <wp:extent cx="4827270" cy="223266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827270" cy="2232660"/>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r>
        <w:rPr>
          <w:noProof/>
          <w:lang w:eastAsia="fr-FR"/>
        </w:rPr>
        <w:drawing>
          <wp:inline distT="0" distB="0" distL="0" distR="0">
            <wp:extent cx="5752465" cy="3285490"/>
            <wp:effectExtent l="0" t="0" r="63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52465" cy="3285490"/>
                    </a:xfrm>
                    <a:prstGeom prst="rect">
                      <a:avLst/>
                    </a:prstGeom>
                    <a:noFill/>
                    <a:ln>
                      <a:noFill/>
                    </a:ln>
                  </pic:spPr>
                </pic:pic>
              </a:graphicData>
            </a:graphic>
          </wp:inline>
        </w:drawing>
      </w:r>
    </w:p>
    <w:p w:rsidR="00BB7DCA" w:rsidRDefault="00BB7DCA" w:rsidP="00BB7DCA"/>
    <w:p w:rsidR="00BB7DCA" w:rsidRDefault="00BB7DCA" w:rsidP="00BB7DCA"/>
    <w:p w:rsidR="00BB7DCA" w:rsidRPr="00F547B1" w:rsidRDefault="00BB7DCA" w:rsidP="00BB7DCA"/>
    <w:p w:rsidR="00BB7DCA" w:rsidRDefault="00BB7DCA" w:rsidP="00BB7DCA"/>
    <w:p w:rsidR="00BB7DCA" w:rsidRDefault="00BB7DCA" w:rsidP="00BB7DCA"/>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Default="00BB7DCA" w:rsidP="00BB7DCA">
      <w:pPr>
        <w:jc w:val="center"/>
      </w:pPr>
    </w:p>
    <w:p w:rsidR="00BB7DCA" w:rsidRPr="00752017" w:rsidRDefault="00BB7DCA" w:rsidP="00BB7DCA">
      <w:pPr>
        <w:rPr>
          <w:color w:val="FF0000"/>
          <w:u w:val="single"/>
        </w:rPr>
      </w:pPr>
      <w:r w:rsidRPr="00752017">
        <w:rPr>
          <w:color w:val="FF0000"/>
          <w:u w:val="single"/>
        </w:rPr>
        <w:t>Conception d’un amplificateur différentiel à deux étages :</w:t>
      </w:r>
    </w:p>
    <w:p w:rsidR="00BB7DCA" w:rsidRPr="00752017" w:rsidRDefault="00BB7DCA" w:rsidP="00BB7DCA">
      <w:pPr>
        <w:rPr>
          <w:color w:val="FF0000"/>
        </w:rPr>
      </w:pPr>
    </w:p>
    <w:p w:rsidR="00BB7DCA" w:rsidRPr="00752017" w:rsidRDefault="00BB7DCA" w:rsidP="00BB7DCA">
      <w:pPr>
        <w:jc w:val="center"/>
        <w:rPr>
          <w:color w:val="FF0000"/>
        </w:rPr>
      </w:pPr>
      <w:r w:rsidRPr="00752017">
        <w:rPr>
          <w:noProof/>
          <w:color w:val="FF0000"/>
          <w:lang w:eastAsia="fr-FR"/>
        </w:rPr>
        <w:drawing>
          <wp:inline distT="0" distB="0" distL="0" distR="0" wp14:anchorId="0FE4DDD7" wp14:editId="5A1F37A7">
            <wp:extent cx="4838065" cy="3434080"/>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838065" cy="3434080"/>
                    </a:xfrm>
                    <a:prstGeom prst="rect">
                      <a:avLst/>
                    </a:prstGeom>
                    <a:noFill/>
                    <a:ln>
                      <a:noFill/>
                    </a:ln>
                  </pic:spPr>
                </pic:pic>
              </a:graphicData>
            </a:graphic>
          </wp:inline>
        </w:drawing>
      </w:r>
    </w:p>
    <w:p w:rsidR="00BB7DCA" w:rsidRPr="00752017" w:rsidRDefault="00BB7DCA" w:rsidP="00BB7DCA">
      <w:pPr>
        <w:rPr>
          <w:color w:val="FF0000"/>
        </w:rPr>
      </w:pPr>
    </w:p>
    <w:p w:rsidR="00BB7DCA" w:rsidRPr="00752017" w:rsidRDefault="00BB7DCA" w:rsidP="00BB7DCA">
      <w:pPr>
        <w:rPr>
          <w:color w:val="FF0000"/>
        </w:rPr>
      </w:pPr>
    </w:p>
    <w:p w:rsidR="00BB7DCA" w:rsidRPr="00752017" w:rsidRDefault="00BB7DCA" w:rsidP="00BB7DCA">
      <w:pPr>
        <w:rPr>
          <w:color w:val="FF0000"/>
          <w:u w:val="single"/>
        </w:rPr>
      </w:pPr>
      <w:r w:rsidRPr="00752017">
        <w:rPr>
          <w:color w:val="FF0000"/>
          <w:u w:val="single"/>
        </w:rPr>
        <w:t>Equations de références :</w: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10"/>
        </w:rPr>
        <w:object w:dxaOrig="3379" w:dyaOrig="320">
          <v:shape id="_x0000_i1233" type="#_x0000_t75" style="width:168.75pt;height:15.75pt" o:ole="">
            <v:imagedata r:id="rId438" o:title=""/>
          </v:shape>
          <o:OLEObject Type="Embed" ProgID="Equation.DSMT4" ShapeID="_x0000_i1233" DrawAspect="Content" ObjectID="_1376780485" r:id="rId439"/>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10"/>
        </w:rPr>
        <w:object w:dxaOrig="3680" w:dyaOrig="320">
          <v:shape id="_x0000_i1234" type="#_x0000_t75" style="width:183.75pt;height:15.75pt" o:ole="">
            <v:imagedata r:id="rId440" o:title=""/>
          </v:shape>
          <o:OLEObject Type="Embed" ProgID="Equation.DSMT4" ShapeID="_x0000_i1234" DrawAspect="Content" ObjectID="_1376780486" r:id="rId441"/>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10"/>
        </w:rPr>
        <w:object w:dxaOrig="3019" w:dyaOrig="320">
          <v:shape id="_x0000_i1235" type="#_x0000_t75" style="width:150.75pt;height:15.75pt" o:ole="">
            <v:imagedata r:id="rId442" o:title=""/>
          </v:shape>
          <o:OLEObject Type="Embed" ProgID="Equation.DSMT4" ShapeID="_x0000_i1235" DrawAspect="Content" ObjectID="_1376780487" r:id="rId443"/>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10"/>
        </w:rPr>
        <w:object w:dxaOrig="2920" w:dyaOrig="320">
          <v:shape id="_x0000_i1236" type="#_x0000_t75" style="width:146.25pt;height:15.75pt" o:ole="">
            <v:imagedata r:id="rId444" o:title=""/>
          </v:shape>
          <o:OLEObject Type="Embed" ProgID="Equation.DSMT4" ShapeID="_x0000_i1236" DrawAspect="Content" ObjectID="_1376780488" r:id="rId445"/>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6"/>
        </w:rPr>
        <w:object w:dxaOrig="1040" w:dyaOrig="279">
          <v:shape id="_x0000_i1237" type="#_x0000_t75" style="width:51.75pt;height:14.25pt" o:ole="">
            <v:imagedata r:id="rId446" o:title=""/>
          </v:shape>
          <o:OLEObject Type="Embed" ProgID="Equation.DSMT4" ShapeID="_x0000_i1237" DrawAspect="Content" ObjectID="_1376780489" r:id="rId447"/>
        </w:object>
      </w:r>
      <w:r w:rsidRPr="00752017">
        <w:rPr>
          <w:color w:val="FF0000"/>
        </w:rPr>
        <w:tab/>
      </w:r>
      <w:proofErr w:type="gramStart"/>
      <w:r w:rsidRPr="00752017">
        <w:rPr>
          <w:color w:val="FF0000"/>
        </w:rPr>
        <w:t>et</w:t>
      </w:r>
      <w:proofErr w:type="gramEnd"/>
      <w:r w:rsidRPr="00752017">
        <w:rPr>
          <w:color w:val="FF0000"/>
        </w:rPr>
        <w:tab/>
      </w:r>
      <w:r w:rsidRPr="00752017">
        <w:rPr>
          <w:color w:val="FF0000"/>
          <w:position w:val="-6"/>
        </w:rPr>
        <w:object w:dxaOrig="2600" w:dyaOrig="279">
          <v:shape id="_x0000_i1238" type="#_x0000_t75" style="width:129.75pt;height:14.25pt" o:ole="">
            <v:imagedata r:id="rId448" o:title=""/>
          </v:shape>
          <o:OLEObject Type="Embed" ProgID="Equation.DSMT4" ShapeID="_x0000_i1238" DrawAspect="Content" ObjectID="_1376780490" r:id="rId449"/>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VSG6 = VSG4</w: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 xml:space="preserve">Racine :   </w:t>
      </w:r>
      <w:r w:rsidRPr="00752017">
        <w:rPr>
          <w:color w:val="FF0000"/>
          <w:position w:val="-24"/>
        </w:rPr>
        <w:object w:dxaOrig="940" w:dyaOrig="620">
          <v:shape id="_x0000_i1239" type="#_x0000_t75" style="width:47.25pt;height:31.5pt" o:ole="">
            <v:imagedata r:id="rId450" o:title=""/>
          </v:shape>
          <o:OLEObject Type="Embed" ProgID="Equation.DSMT4" ShapeID="_x0000_i1239" DrawAspect="Content" ObjectID="_1376780491" r:id="rId451"/>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 xml:space="preserve">Pôles :  </w:t>
      </w:r>
      <w:r w:rsidRPr="00752017">
        <w:rPr>
          <w:color w:val="FF0000"/>
          <w:position w:val="-28"/>
        </w:rPr>
        <w:object w:dxaOrig="3379" w:dyaOrig="700">
          <v:shape id="_x0000_i1240" type="#_x0000_t75" style="width:168.75pt;height:35.25pt" o:ole="">
            <v:imagedata r:id="rId452" o:title=""/>
          </v:shape>
          <o:OLEObject Type="Embed" ProgID="Equation.DSMT4" ShapeID="_x0000_i1240" DrawAspect="Content" ObjectID="_1376780492" r:id="rId453"/>
        </w:object>
      </w:r>
      <w:r w:rsidRPr="00752017">
        <w:rPr>
          <w:color w:val="FF0000"/>
        </w:rPr>
        <w:tab/>
      </w:r>
      <w:r w:rsidRPr="00752017">
        <w:rPr>
          <w:color w:val="FF0000"/>
        </w:rPr>
        <w:tab/>
      </w:r>
      <w:r w:rsidRPr="00752017">
        <w:rPr>
          <w:color w:val="FF0000"/>
          <w:position w:val="-24"/>
        </w:rPr>
        <w:object w:dxaOrig="1060" w:dyaOrig="620">
          <v:shape id="_x0000_i1241" type="#_x0000_t75" style="width:54pt;height:31.5pt" o:ole="">
            <v:imagedata r:id="rId454" o:title=""/>
          </v:shape>
          <o:OLEObject Type="Embed" ProgID="Equation.DSMT4" ShapeID="_x0000_i1241" DrawAspect="Content" ObjectID="_1376780493" r:id="rId455"/>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32"/>
        </w:rPr>
        <w:object w:dxaOrig="3440" w:dyaOrig="700">
          <v:shape id="_x0000_i1242" type="#_x0000_t75" style="width:171.75pt;height:35.25pt" o:ole="">
            <v:imagedata r:id="rId456" o:title=""/>
          </v:shape>
          <o:OLEObject Type="Embed" ProgID="Equation.DSMT4" ShapeID="_x0000_i1242" DrawAspect="Content" ObjectID="_1376780494" r:id="rId457"/>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32"/>
        </w:rPr>
        <w:object w:dxaOrig="3400" w:dyaOrig="700">
          <v:shape id="_x0000_i1243" type="#_x0000_t75" style="width:169.5pt;height:35.25pt" o:ole="">
            <v:imagedata r:id="rId458" o:title=""/>
          </v:shape>
          <o:OLEObject Type="Embed" ProgID="Equation.DSMT4" ShapeID="_x0000_i1243" DrawAspect="Content" ObjectID="_1376780495" r:id="rId459"/>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24"/>
        </w:rPr>
        <w:object w:dxaOrig="3080" w:dyaOrig="620">
          <v:shape id="_x0000_i1244" type="#_x0000_t75" style="width:153.75pt;height:31.5pt" o:ole="">
            <v:imagedata r:id="rId460" o:title=""/>
          </v:shape>
          <o:OLEObject Type="Embed" ProgID="Equation.DSMT4" ShapeID="_x0000_i1244" DrawAspect="Content" ObjectID="_1376780496" r:id="rId461"/>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24"/>
        </w:rPr>
        <w:object w:dxaOrig="880" w:dyaOrig="620">
          <v:shape id="_x0000_i1245" type="#_x0000_t75" style="width:44.25pt;height:31.5pt" o:ole="">
            <v:imagedata r:id="rId462" o:title=""/>
          </v:shape>
          <o:OLEObject Type="Embed" ProgID="Equation.DSMT4" ShapeID="_x0000_i1245" DrawAspect="Content" ObjectID="_1376780497" r:id="rId463"/>
        </w:object>
      </w:r>
      <w:r w:rsidRPr="00752017">
        <w:rPr>
          <w:color w:val="FF0000"/>
        </w:rPr>
        <w:tab/>
      </w:r>
      <w:r w:rsidRPr="00752017">
        <w:rPr>
          <w:color w:val="FF0000"/>
          <w:position w:val="-24"/>
        </w:rPr>
        <w:object w:dxaOrig="900" w:dyaOrig="620">
          <v:shape id="_x0000_i1246" type="#_x0000_t75" style="width:45pt;height:31.5pt" o:ole="">
            <v:imagedata r:id="rId464" o:title=""/>
          </v:shape>
          <o:OLEObject Type="Embed" ProgID="Equation.DSMT4" ShapeID="_x0000_i1246" DrawAspect="Content" ObjectID="_1376780498" r:id="rId465"/>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6"/>
        </w:rPr>
        <w:object w:dxaOrig="1880" w:dyaOrig="279">
          <v:shape id="_x0000_i1247" type="#_x0000_t75" style="width:93.75pt;height:14.25pt" o:ole="">
            <v:imagedata r:id="rId466" o:title=""/>
          </v:shape>
          <o:OLEObject Type="Embed" ProgID="Equation.DSMT4" ShapeID="_x0000_i1247" DrawAspect="Content" ObjectID="_1376780499" r:id="rId467"/>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Pour avoir une marge phase minimale de 60°, il faut remplir deux conditions :</w: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24"/>
        </w:rPr>
        <w:object w:dxaOrig="3120" w:dyaOrig="620">
          <v:shape id="_x0000_i1248" type="#_x0000_t75" style="width:156pt;height:31.5pt" o:ole="">
            <v:imagedata r:id="rId468" o:title=""/>
          </v:shape>
          <o:OLEObject Type="Embed" ProgID="Equation.DSMT4" ShapeID="_x0000_i1248" DrawAspect="Content" ObjectID="_1376780500" r:id="rId469"/>
        </w:object>
      </w:r>
      <w:r w:rsidRPr="00752017">
        <w:rPr>
          <w:color w:val="FF0000"/>
        </w:rPr>
        <w:tab/>
      </w:r>
      <w:proofErr w:type="gramStart"/>
      <w:r w:rsidRPr="00752017">
        <w:rPr>
          <w:color w:val="FF0000"/>
        </w:rPr>
        <w:t>et</w:t>
      </w:r>
      <w:proofErr w:type="gramEnd"/>
      <w:r w:rsidRPr="00752017">
        <w:rPr>
          <w:color w:val="FF0000"/>
        </w:rPr>
        <w:tab/>
      </w:r>
      <w:r w:rsidRPr="00752017">
        <w:rPr>
          <w:color w:val="FF0000"/>
          <w:position w:val="-24"/>
        </w:rPr>
        <w:object w:dxaOrig="3000" w:dyaOrig="620">
          <v:shape id="_x0000_i1249" type="#_x0000_t75" style="width:150.75pt;height:31.5pt" o:ole="">
            <v:imagedata r:id="rId470" o:title=""/>
          </v:shape>
          <o:OLEObject Type="Embed" ProgID="Equation.DSMT4" ShapeID="_x0000_i1249" DrawAspect="Content" ObjectID="_1376780501" r:id="rId471"/>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28"/>
        </w:rPr>
        <w:object w:dxaOrig="2100" w:dyaOrig="680">
          <v:shape id="_x0000_i1250" type="#_x0000_t75" style="width:105pt;height:33pt" o:ole="">
            <v:imagedata r:id="rId472" o:title=""/>
          </v:shape>
          <o:OLEObject Type="Embed" ProgID="Equation.DSMT4" ShapeID="_x0000_i1250" DrawAspect="Content" ObjectID="_1376780502" r:id="rId473"/>
        </w:object>
      </w:r>
    </w:p>
    <w:p w:rsidR="00BB7DCA" w:rsidRPr="00752017" w:rsidRDefault="00BB7DCA" w:rsidP="00BB7DCA">
      <w:pPr>
        <w:rPr>
          <w:color w:val="FF0000"/>
        </w:rPr>
      </w:pPr>
      <w:r w:rsidRPr="00752017">
        <w:rPr>
          <w:color w:val="FF0000"/>
        </w:rPr>
        <w:t xml:space="preserve">ICMR : </w:t>
      </w:r>
      <w:r w:rsidRPr="00752017">
        <w:rPr>
          <w:color w:val="FF0000"/>
          <w:position w:val="-30"/>
        </w:rPr>
        <w:object w:dxaOrig="4599" w:dyaOrig="740">
          <v:shape id="_x0000_i1251" type="#_x0000_t75" style="width:230.25pt;height:36.75pt" o:ole="">
            <v:imagedata r:id="rId474" o:title=""/>
          </v:shape>
          <o:OLEObject Type="Embed" ProgID="Equation.DSMT4" ShapeID="_x0000_i1251" DrawAspect="Content" ObjectID="_1376780503" r:id="rId475"/>
        </w:object>
      </w:r>
    </w:p>
    <w:p w:rsidR="00BB7DCA" w:rsidRPr="00752017" w:rsidRDefault="00BB7DCA" w:rsidP="00BB7DCA">
      <w:pPr>
        <w:rPr>
          <w:color w:val="FF0000"/>
        </w:rPr>
      </w:pPr>
      <w:r w:rsidRPr="00752017">
        <w:rPr>
          <w:color w:val="FF0000"/>
        </w:rPr>
        <w:t xml:space="preserve">ICMR : </w:t>
      </w:r>
      <w:r w:rsidRPr="00752017">
        <w:rPr>
          <w:color w:val="FF0000"/>
          <w:position w:val="-30"/>
        </w:rPr>
        <w:object w:dxaOrig="4640" w:dyaOrig="740">
          <v:shape id="_x0000_i1252" type="#_x0000_t75" style="width:231.75pt;height:36.75pt" o:ole="">
            <v:imagedata r:id="rId476" o:title=""/>
          </v:shape>
          <o:OLEObject Type="Embed" ProgID="Equation.DSMT4" ShapeID="_x0000_i1252" DrawAspect="Content" ObjectID="_1376780504" r:id="rId477"/>
        </w:object>
      </w:r>
    </w:p>
    <w:p w:rsidR="00BB7DCA" w:rsidRPr="00752017" w:rsidRDefault="00BB7DCA" w:rsidP="00BB7DCA">
      <w:pPr>
        <w:rPr>
          <w:color w:val="FF0000"/>
        </w:rPr>
      </w:pPr>
      <w:r w:rsidRPr="00752017">
        <w:rPr>
          <w:color w:val="FF0000"/>
          <w:position w:val="-30"/>
        </w:rPr>
        <w:object w:dxaOrig="1880" w:dyaOrig="740">
          <v:shape id="_x0000_i1253" type="#_x0000_t75" style="width:93.75pt;height:36.75pt" o:ole="">
            <v:imagedata r:id="rId478" o:title=""/>
          </v:shape>
          <o:OLEObject Type="Embed" ProgID="Equation.DSMT4" ShapeID="_x0000_i1253" DrawAspect="Content" ObjectID="_1376780505" r:id="rId479"/>
        </w:object>
      </w:r>
      <w:r w:rsidRPr="00752017">
        <w:rPr>
          <w:color w:val="FF0000"/>
        </w:rPr>
        <w:tab/>
      </w:r>
    </w:p>
    <w:p w:rsidR="00BB7DCA" w:rsidRPr="00752017" w:rsidRDefault="00BB7DCA" w:rsidP="00BB7DCA">
      <w:pPr>
        <w:rPr>
          <w:color w:val="FF0000"/>
        </w:rPr>
      </w:pPr>
    </w:p>
    <w:p w:rsidR="00BB7DCA" w:rsidRPr="00752017" w:rsidRDefault="00BB7DCA" w:rsidP="00BB7DCA">
      <w:pPr>
        <w:rPr>
          <w:color w:val="FF0000"/>
        </w:rPr>
      </w:pPr>
      <w:r w:rsidRPr="00752017">
        <w:rPr>
          <w:color w:val="FF0000"/>
          <w:position w:val="-24"/>
        </w:rPr>
        <w:object w:dxaOrig="2299" w:dyaOrig="620">
          <v:shape id="_x0000_i1254" type="#_x0000_t75" style="width:114.75pt;height:31.5pt" o:ole="">
            <v:imagedata r:id="rId480" o:title=""/>
          </v:shape>
          <o:OLEObject Type="Embed" ProgID="Equation.DSMT4" ShapeID="_x0000_i1254" DrawAspect="Content" ObjectID="_1376780506" r:id="rId481"/>
        </w:object>
      </w:r>
      <w:r w:rsidRPr="00752017">
        <w:rPr>
          <w:color w:val="FF0000"/>
        </w:rPr>
        <w:tab/>
      </w:r>
      <w:r w:rsidRPr="00752017">
        <w:rPr>
          <w:color w:val="FF0000"/>
          <w:position w:val="-24"/>
        </w:rPr>
        <w:object w:dxaOrig="2360" w:dyaOrig="620">
          <v:shape id="_x0000_i1255" type="#_x0000_t75" style="width:118.5pt;height:31.5pt" o:ole="">
            <v:imagedata r:id="rId482" o:title=""/>
          </v:shape>
          <o:OLEObject Type="Embed" ProgID="Equation.DSMT4" ShapeID="_x0000_i1255" DrawAspect="Content" ObjectID="_1376780507" r:id="rId483"/>
        </w:object>
      </w:r>
    </w:p>
    <w:p w:rsidR="00BB7DCA" w:rsidRPr="00752017" w:rsidRDefault="00BB7DCA" w:rsidP="00BB7DCA">
      <w:pPr>
        <w:rPr>
          <w:color w:val="FF0000"/>
        </w:rPr>
      </w:pPr>
      <w:r w:rsidRPr="00752017">
        <w:rPr>
          <w:color w:val="FF0000"/>
          <w:position w:val="-24"/>
        </w:rPr>
        <w:object w:dxaOrig="2400" w:dyaOrig="620">
          <v:shape id="_x0000_i1256" type="#_x0000_t75" style="width:120pt;height:31.5pt" o:ole="">
            <v:imagedata r:id="rId484" o:title=""/>
          </v:shape>
          <o:OLEObject Type="Embed" ProgID="Equation.DSMT4" ShapeID="_x0000_i1256" DrawAspect="Content" ObjectID="_1376780508" r:id="rId485"/>
        </w:object>
      </w:r>
      <w:r w:rsidRPr="00752017">
        <w:rPr>
          <w:color w:val="FF0000"/>
        </w:rPr>
        <w:t xml:space="preserve">  (</w:t>
      </w:r>
      <w:proofErr w:type="gramStart"/>
      <w:r w:rsidRPr="00752017">
        <w:rPr>
          <w:color w:val="FF0000"/>
        </w:rPr>
        <w:t>capacité</w:t>
      </w:r>
      <w:proofErr w:type="gramEnd"/>
      <w:r w:rsidRPr="00752017">
        <w:rPr>
          <w:color w:val="FF0000"/>
        </w:rPr>
        <w:t xml:space="preserve"> de l’oxyde) </w: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Tox : épaisseur de l’oxyde de grille</w:t>
      </w:r>
    </w:p>
    <w:p w:rsidR="00BB7DCA" w:rsidRPr="00752017" w:rsidRDefault="00BB7DCA" w:rsidP="00BB7DCA">
      <w:pPr>
        <w:rPr>
          <w:color w:val="FF0000"/>
        </w:rPr>
      </w:pPr>
      <w:r w:rsidRPr="00752017">
        <w:rPr>
          <w:color w:val="FF0000"/>
        </w:rPr>
        <w:t xml:space="preserve">SiO2 : constante diélectrique </w:t>
      </w:r>
      <w:r w:rsidRPr="00752017">
        <w:rPr>
          <w:color w:val="FF0000"/>
          <w:position w:val="-6"/>
        </w:rPr>
        <w:object w:dxaOrig="1340" w:dyaOrig="279">
          <v:shape id="_x0000_i1257" type="#_x0000_t75" style="width:66.75pt;height:14.25pt" o:ole="">
            <v:imagedata r:id="rId486" o:title=""/>
          </v:shape>
          <o:OLEObject Type="Embed" ProgID="Equation.DSMT4" ShapeID="_x0000_i1257" DrawAspect="Content" ObjectID="_1376780509" r:id="rId487"/>
        </w:object>
      </w:r>
    </w:p>
    <w:p w:rsidR="00BB7DCA" w:rsidRPr="00752017" w:rsidRDefault="00BB7DCA" w:rsidP="00BB7DCA">
      <w:pPr>
        <w:rPr>
          <w:color w:val="FF0000"/>
        </w:rPr>
      </w:pPr>
      <w:r w:rsidRPr="00752017">
        <w:rPr>
          <w:color w:val="FF0000"/>
          <w:position w:val="-10"/>
        </w:rPr>
        <w:object w:dxaOrig="1740" w:dyaOrig="320">
          <v:shape id="_x0000_i1258" type="#_x0000_t75" style="width:87pt;height:15.75pt" o:ole="">
            <v:imagedata r:id="rId488" o:title=""/>
          </v:shape>
          <o:OLEObject Type="Embed" ProgID="Equation.DSMT4" ShapeID="_x0000_i1258" DrawAspect="Content" ObjectID="_1376780510" r:id="rId489"/>
        </w:object>
      </w:r>
      <w:r w:rsidRPr="00752017">
        <w:rPr>
          <w:color w:val="FF0000"/>
        </w:rPr>
        <w:t xml:space="preserve"> (</w:t>
      </w:r>
      <w:proofErr w:type="gramStart"/>
      <w:r w:rsidRPr="00752017">
        <w:rPr>
          <w:color w:val="FF0000"/>
        </w:rPr>
        <w:t>dans</w:t>
      </w:r>
      <w:proofErr w:type="gramEnd"/>
      <w:r w:rsidRPr="00752017">
        <w:rPr>
          <w:color w:val="FF0000"/>
        </w:rPr>
        <w:t xml:space="preserve"> le vide)</w: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Dans un modèle  la mobilité est représentée par U0 (cm²/Vs).</w:t>
      </w:r>
    </w:p>
    <w:p w:rsidR="00BB7DCA" w:rsidRPr="00752017" w:rsidRDefault="00BB7DCA" w:rsidP="00BB7DCA">
      <w:pPr>
        <w:rPr>
          <w:color w:val="FF0000"/>
        </w:rPr>
      </w:pPr>
    </w:p>
    <w:p w:rsidR="00BB7DCA" w:rsidRPr="00752017" w:rsidRDefault="00BB7DCA" w:rsidP="00BB7DCA">
      <w:pPr>
        <w:rPr>
          <w:b/>
          <w:color w:val="FF0000"/>
          <w:lang w:val="en-US"/>
        </w:rPr>
      </w:pPr>
      <w:proofErr w:type="gramStart"/>
      <w:r w:rsidRPr="00752017">
        <w:rPr>
          <w:b/>
          <w:color w:val="FF0000"/>
          <w:lang w:val="en-US"/>
        </w:rPr>
        <w:t>Application :</w:t>
      </w:r>
      <w:proofErr w:type="gramEnd"/>
    </w:p>
    <w:p w:rsidR="00BB7DCA" w:rsidRPr="00752017" w:rsidRDefault="00BB7DCA" w:rsidP="00BB7DCA">
      <w:pPr>
        <w:rPr>
          <w:color w:val="FF0000"/>
          <w:lang w:val="en-US"/>
        </w:rPr>
      </w:pPr>
    </w:p>
    <w:p w:rsidR="00BB7DCA" w:rsidRPr="00752017" w:rsidRDefault="00BB7DCA" w:rsidP="00BB7DCA">
      <w:pPr>
        <w:rPr>
          <w:color w:val="FF0000"/>
          <w:lang w:val="en-GB"/>
        </w:rPr>
      </w:pPr>
      <w:r w:rsidRPr="00752017">
        <w:rPr>
          <w:color w:val="FF0000"/>
          <w:lang w:val="en-GB"/>
        </w:rPr>
        <w:t>Av&gt; 3000V/V</w:t>
      </w:r>
      <w:r w:rsidRPr="00752017">
        <w:rPr>
          <w:color w:val="FF0000"/>
          <w:lang w:val="en-GB"/>
        </w:rPr>
        <w:tab/>
      </w:r>
      <w:r w:rsidRPr="00752017">
        <w:rPr>
          <w:color w:val="FF0000"/>
          <w:lang w:val="en-GB"/>
        </w:rPr>
        <w:tab/>
        <w:t>VDD = 2.5V</w:t>
      </w:r>
      <w:r w:rsidRPr="00752017">
        <w:rPr>
          <w:color w:val="FF0000"/>
          <w:lang w:val="en-GB"/>
        </w:rPr>
        <w:tab/>
      </w:r>
      <w:r w:rsidRPr="00752017">
        <w:rPr>
          <w:color w:val="FF0000"/>
          <w:lang w:val="en-GB"/>
        </w:rPr>
        <w:tab/>
        <w:t>VSS = -2.5V</w:t>
      </w:r>
      <w:r w:rsidRPr="00752017">
        <w:rPr>
          <w:color w:val="FF0000"/>
          <w:lang w:val="en-GB"/>
        </w:rPr>
        <w:tab/>
      </w:r>
      <w:r w:rsidRPr="00752017">
        <w:rPr>
          <w:color w:val="FF0000"/>
          <w:lang w:val="en-GB"/>
        </w:rPr>
        <w:tab/>
        <w:t>PM = 60°</w:t>
      </w:r>
    </w:p>
    <w:p w:rsidR="00BB7DCA" w:rsidRPr="00752017" w:rsidRDefault="00BB7DCA" w:rsidP="00BB7DCA">
      <w:pPr>
        <w:rPr>
          <w:color w:val="FF0000"/>
          <w:lang w:val="en-GB"/>
        </w:rPr>
      </w:pPr>
    </w:p>
    <w:p w:rsidR="00BB7DCA" w:rsidRPr="00752017" w:rsidRDefault="00BB7DCA" w:rsidP="00BB7DCA">
      <w:pPr>
        <w:rPr>
          <w:color w:val="FF0000"/>
          <w:lang w:val="en-GB"/>
        </w:rPr>
      </w:pPr>
      <w:r w:rsidRPr="00752017">
        <w:rPr>
          <w:color w:val="FF0000"/>
          <w:lang w:val="en-GB"/>
        </w:rPr>
        <w:t>GB = 5MHz</w:t>
      </w:r>
      <w:r w:rsidRPr="00752017">
        <w:rPr>
          <w:color w:val="FF0000"/>
          <w:lang w:val="en-GB"/>
        </w:rPr>
        <w:tab/>
      </w:r>
      <w:r w:rsidRPr="00752017">
        <w:rPr>
          <w:color w:val="FF0000"/>
          <w:lang w:val="en-GB"/>
        </w:rPr>
        <w:tab/>
        <w:t>Cl = 10pF</w:t>
      </w:r>
      <w:r w:rsidRPr="00752017">
        <w:rPr>
          <w:color w:val="FF0000"/>
          <w:lang w:val="en-GB"/>
        </w:rPr>
        <w:tab/>
      </w:r>
      <w:r w:rsidRPr="00752017">
        <w:rPr>
          <w:color w:val="FF0000"/>
          <w:lang w:val="en-GB"/>
        </w:rPr>
        <w:tab/>
        <w:t>SR &gt; 10V/µs</w:t>
      </w:r>
    </w:p>
    <w:p w:rsidR="00BB7DCA" w:rsidRPr="00752017" w:rsidRDefault="00BB7DCA" w:rsidP="00BB7DCA">
      <w:pPr>
        <w:rPr>
          <w:color w:val="FF0000"/>
          <w:lang w:val="en-GB"/>
        </w:rPr>
      </w:pPr>
    </w:p>
    <w:p w:rsidR="00BB7DCA" w:rsidRPr="00752017" w:rsidRDefault="00BB7DCA" w:rsidP="00BB7DCA">
      <w:pPr>
        <w:rPr>
          <w:color w:val="FF0000"/>
        </w:rPr>
      </w:pPr>
      <w:proofErr w:type="gramStart"/>
      <w:r w:rsidRPr="00752017">
        <w:rPr>
          <w:color w:val="FF0000"/>
        </w:rPr>
        <w:lastRenderedPageBreak/>
        <w:t>Vout(</w:t>
      </w:r>
      <w:proofErr w:type="gramEnd"/>
      <w:r w:rsidRPr="00752017">
        <w:rPr>
          <w:color w:val="FF0000"/>
        </w:rPr>
        <w:t>plage) = +/- 2V</w:t>
      </w:r>
      <w:r w:rsidRPr="00752017">
        <w:rPr>
          <w:color w:val="FF0000"/>
        </w:rPr>
        <w:tab/>
      </w:r>
      <w:r w:rsidRPr="00752017">
        <w:rPr>
          <w:color w:val="FF0000"/>
        </w:rPr>
        <w:tab/>
        <w:t>ICMR = -1 à 2V</w:t>
      </w:r>
      <w:r w:rsidRPr="00752017">
        <w:rPr>
          <w:color w:val="FF0000"/>
        </w:rPr>
        <w:tab/>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Par défaut L = 1µm</w: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1) La première étape consiste à calculer la valeur min de la capacité de compensation.</w:t>
      </w:r>
    </w:p>
    <w:p w:rsidR="00BB7DCA" w:rsidRPr="00752017" w:rsidRDefault="00BB7DCA" w:rsidP="00BB7DCA">
      <w:pPr>
        <w:ind w:left="708" w:firstLine="708"/>
        <w:rPr>
          <w:color w:val="FF0000"/>
        </w:rPr>
      </w:pPr>
    </w:p>
    <w:p w:rsidR="00BB7DCA" w:rsidRPr="00752017" w:rsidRDefault="00BB7DCA" w:rsidP="00BB7DCA">
      <w:pPr>
        <w:ind w:left="708" w:firstLine="708"/>
        <w:rPr>
          <w:color w:val="FF0000"/>
        </w:rPr>
      </w:pPr>
      <w:r w:rsidRPr="00752017">
        <w:rPr>
          <w:color w:val="FF0000"/>
          <w:position w:val="-10"/>
        </w:rPr>
        <w:object w:dxaOrig="2600" w:dyaOrig="320">
          <v:shape id="_x0000_i1259" type="#_x0000_t75" style="width:129.75pt;height:15.75pt" o:ole="">
            <v:imagedata r:id="rId490" o:title=""/>
          </v:shape>
          <o:OLEObject Type="Embed" ProgID="Equation.DSMT4" ShapeID="_x0000_i1259" DrawAspect="Content" ObjectID="_1376780511" r:id="rId491"/>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2/ Nous choisissons Cc = 3pF, et nous allons déterminer la valeur de I5.</w: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14"/>
        </w:rPr>
        <w:object w:dxaOrig="4260" w:dyaOrig="400">
          <v:shape id="_x0000_i1260" type="#_x0000_t75" style="width:213pt;height:20.25pt" o:ole="">
            <v:imagedata r:id="rId492" o:title=""/>
          </v:shape>
          <o:OLEObject Type="Embed" ProgID="Equation.DSMT4" ShapeID="_x0000_i1260" DrawAspect="Content" ObjectID="_1376780512" r:id="rId493"/>
        </w:object>
      </w:r>
    </w:p>
    <w:p w:rsidR="00BB7DCA" w:rsidRPr="00752017" w:rsidRDefault="00BB7DCA" w:rsidP="00BB7DCA">
      <w:pPr>
        <w:jc w:val="center"/>
        <w:rPr>
          <w:color w:val="FF0000"/>
        </w:rPr>
      </w:pPr>
    </w:p>
    <w:p w:rsidR="00BB7DCA" w:rsidRPr="00752017" w:rsidRDefault="00BB7DCA" w:rsidP="00BB7DCA">
      <w:pPr>
        <w:rPr>
          <w:color w:val="FF0000"/>
        </w:rPr>
      </w:pPr>
      <w:r w:rsidRPr="00752017">
        <w:rPr>
          <w:color w:val="FF0000"/>
        </w:rPr>
        <w:t>3) Calculer (W3/L3) à partir de la valeur ICMR.</w:t>
      </w:r>
    </w:p>
    <w:p w:rsidR="00BB7DCA" w:rsidRPr="00752017" w:rsidRDefault="00BB7DCA" w:rsidP="00BB7DCA">
      <w:pPr>
        <w:ind w:left="708" w:firstLine="708"/>
        <w:rPr>
          <w:color w:val="FF0000"/>
        </w:rPr>
      </w:pPr>
    </w:p>
    <w:p w:rsidR="00BB7DCA" w:rsidRPr="00752017" w:rsidRDefault="00BB7DCA" w:rsidP="00BB7DCA">
      <w:pPr>
        <w:ind w:left="708" w:firstLine="708"/>
        <w:rPr>
          <w:color w:val="FF0000"/>
        </w:rPr>
      </w:pPr>
      <w:r w:rsidRPr="00752017">
        <w:rPr>
          <w:color w:val="FF0000"/>
          <w:position w:val="-38"/>
        </w:rPr>
        <w:object w:dxaOrig="4900" w:dyaOrig="780">
          <v:shape id="_x0000_i1261" type="#_x0000_t75" style="width:245.25pt;height:39pt" o:ole="">
            <v:imagedata r:id="rId494" o:title=""/>
          </v:shape>
          <o:OLEObject Type="Embed" ProgID="Equation.DSMT4" ShapeID="_x0000_i1261" DrawAspect="Content" ObjectID="_1376780513" r:id="rId495"/>
        </w:object>
      </w:r>
      <w:r w:rsidRPr="00752017">
        <w:rPr>
          <w:color w:val="FF0000"/>
        </w:rPr>
        <w:tab/>
      </w:r>
    </w:p>
    <w:p w:rsidR="00BB7DCA" w:rsidRPr="00752017" w:rsidRDefault="00BB7DCA" w:rsidP="00BB7DCA">
      <w:pPr>
        <w:ind w:left="1416"/>
        <w:rPr>
          <w:color w:val="FF0000"/>
        </w:rPr>
      </w:pPr>
      <w:r w:rsidRPr="00752017">
        <w:rPr>
          <w:color w:val="FF0000"/>
        </w:rPr>
        <w:br/>
      </w:r>
      <w:r w:rsidRPr="00752017">
        <w:rPr>
          <w:color w:val="FF0000"/>
          <w:position w:val="-36"/>
        </w:rPr>
        <w:object w:dxaOrig="4940" w:dyaOrig="760">
          <v:shape id="_x0000_i1262" type="#_x0000_t75" style="width:247.5pt;height:39pt" o:ole="">
            <v:imagedata r:id="rId496" o:title=""/>
          </v:shape>
          <o:OLEObject Type="Embed" ProgID="Equation.DSMT4" ShapeID="_x0000_i1262" DrawAspect="Content" ObjectID="_1376780514" r:id="rId497"/>
        </w:object>
      </w:r>
      <w:r w:rsidRPr="00752017">
        <w:rPr>
          <w:color w:val="FF0000"/>
        </w:rPr>
        <w:tab/>
      </w:r>
      <w:r w:rsidRPr="00752017">
        <w:rPr>
          <w:color w:val="FF0000"/>
          <w:position w:val="-28"/>
        </w:rPr>
        <w:object w:dxaOrig="2260" w:dyaOrig="680">
          <v:shape id="_x0000_i1263" type="#_x0000_t75" style="width:113.25pt;height:33pt" o:ole="">
            <v:imagedata r:id="rId498" o:title=""/>
          </v:shape>
          <o:OLEObject Type="Embed" ProgID="Equation.DSMT4" ShapeID="_x0000_i1263" DrawAspect="Content" ObjectID="_1376780515" r:id="rId499"/>
        </w:object>
      </w:r>
    </w:p>
    <w:p w:rsidR="00BB7DCA" w:rsidRPr="00752017" w:rsidRDefault="00BB7DCA" w:rsidP="00BB7DCA">
      <w:pPr>
        <w:ind w:left="1005"/>
        <w:rPr>
          <w:color w:val="FF0000"/>
        </w:rPr>
      </w:pPr>
    </w:p>
    <w:p w:rsidR="00BB7DCA" w:rsidRPr="00752017" w:rsidRDefault="00BB7DCA" w:rsidP="00BB7DCA">
      <w:pPr>
        <w:ind w:left="1005" w:firstLine="411"/>
        <w:rPr>
          <w:color w:val="FF0000"/>
        </w:rPr>
      </w:pPr>
      <w:r w:rsidRPr="00752017">
        <w:rPr>
          <w:color w:val="FF0000"/>
          <w:position w:val="-30"/>
        </w:rPr>
        <w:object w:dxaOrig="2320" w:dyaOrig="760">
          <v:shape id="_x0000_i1264" type="#_x0000_t75" style="width:116.25pt;height:39pt" o:ole="">
            <v:imagedata r:id="rId500" o:title=""/>
          </v:shape>
          <o:OLEObject Type="Embed" ProgID="Equation.DSMT4" ShapeID="_x0000_i1264" DrawAspect="Content" ObjectID="_1376780516" r:id="rId501"/>
        </w:object>
      </w:r>
      <w:r w:rsidRPr="00752017">
        <w:rPr>
          <w:color w:val="FF0000"/>
        </w:rPr>
        <w:tab/>
      </w:r>
      <w:proofErr w:type="gramStart"/>
      <w:r w:rsidRPr="00752017">
        <w:rPr>
          <w:color w:val="FF0000"/>
        </w:rPr>
        <w:t>avec</w:t>
      </w:r>
      <w:proofErr w:type="gramEnd"/>
      <w:r w:rsidRPr="00752017">
        <w:rPr>
          <w:color w:val="FF0000"/>
        </w:rPr>
        <w:t xml:space="preserve"> I3 = 0.5.I5</w:t>
      </w:r>
    </w:p>
    <w:p w:rsidR="00BB7DCA" w:rsidRPr="00752017" w:rsidRDefault="00BB7DCA" w:rsidP="00BB7DCA">
      <w:pPr>
        <w:ind w:left="1005"/>
        <w:rPr>
          <w:color w:val="FF0000"/>
        </w:rPr>
      </w:pPr>
    </w:p>
    <w:p w:rsidR="00BB7DCA" w:rsidRPr="00752017" w:rsidRDefault="00BB7DCA" w:rsidP="00BB7DCA">
      <w:pPr>
        <w:ind w:left="1005" w:firstLine="411"/>
        <w:rPr>
          <w:color w:val="FF0000"/>
        </w:rPr>
      </w:pPr>
      <w:r w:rsidRPr="00752017">
        <w:rPr>
          <w:color w:val="FF0000"/>
          <w:position w:val="-10"/>
        </w:rPr>
        <w:object w:dxaOrig="4099" w:dyaOrig="380">
          <v:shape id="_x0000_i1265" type="#_x0000_t75" style="width:205.5pt;height:18pt" o:ole="">
            <v:imagedata r:id="rId502" o:title=""/>
          </v:shape>
          <o:OLEObject Type="Embed" ProgID="Equation.DSMT4" ShapeID="_x0000_i1265" DrawAspect="Content" ObjectID="_1376780517" r:id="rId503"/>
        </w:object>
      </w:r>
    </w:p>
    <w:p w:rsidR="00BB7DCA" w:rsidRPr="00752017" w:rsidRDefault="00BB7DCA" w:rsidP="00BB7DCA">
      <w:pPr>
        <w:ind w:left="1005"/>
        <w:rPr>
          <w:color w:val="FF0000"/>
        </w:rPr>
      </w:pPr>
    </w:p>
    <w:p w:rsidR="00BB7DCA" w:rsidRPr="00752017" w:rsidRDefault="00BB7DCA" w:rsidP="00BB7DCA">
      <w:pPr>
        <w:ind w:left="708"/>
        <w:rPr>
          <w:color w:val="FF0000"/>
        </w:rPr>
      </w:pPr>
      <w:r w:rsidRPr="00752017">
        <w:rPr>
          <w:color w:val="FF0000"/>
        </w:rPr>
        <w:t>Nous allons calculer la valeur du pôle p3 relative au miroir. Ceci va nous permettre    de vérifier que ce dernier est au moins supérieur ou égal à 10GB.</w:t>
      </w:r>
    </w:p>
    <w:p w:rsidR="00BB7DCA" w:rsidRPr="00752017" w:rsidRDefault="00BB7DCA" w:rsidP="00BB7DCA">
      <w:pPr>
        <w:ind w:left="1005"/>
        <w:rPr>
          <w:color w:val="FF0000"/>
        </w:rPr>
      </w:pPr>
    </w:p>
    <w:p w:rsidR="00BB7DCA" w:rsidRPr="00752017" w:rsidRDefault="00BB7DCA" w:rsidP="00BB7DCA">
      <w:pPr>
        <w:ind w:left="1416"/>
        <w:rPr>
          <w:color w:val="FF0000"/>
        </w:rPr>
      </w:pPr>
      <w:r w:rsidRPr="00752017">
        <w:rPr>
          <w:color w:val="FF0000"/>
          <w:position w:val="-28"/>
        </w:rPr>
        <w:object w:dxaOrig="5340" w:dyaOrig="720">
          <v:shape id="_x0000_i1266" type="#_x0000_t75" style="width:266.25pt;height:36.75pt" o:ole="">
            <v:imagedata r:id="rId504" o:title=""/>
          </v:shape>
          <o:OLEObject Type="Embed" ProgID="Equation.DSMT4" ShapeID="_x0000_i1266" DrawAspect="Content" ObjectID="_1376780518" r:id="rId505"/>
        </w:object>
      </w:r>
      <w:r w:rsidRPr="00752017">
        <w:rPr>
          <w:color w:val="FF0000"/>
        </w:rPr>
        <w:tab/>
      </w:r>
      <w:r w:rsidRPr="00752017">
        <w:rPr>
          <w:color w:val="FF0000"/>
        </w:rPr>
        <w:br/>
      </w:r>
      <w:r w:rsidRPr="00752017">
        <w:rPr>
          <w:color w:val="FF0000"/>
        </w:rPr>
        <w:br/>
        <w:t>2.5GHz &gt;&gt; 10GB</w: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4) Déterminer gm1</w:t>
      </w:r>
    </w:p>
    <w:p w:rsidR="00BB7DCA" w:rsidRPr="00752017" w:rsidRDefault="00BB7DCA" w:rsidP="00BB7DCA">
      <w:pPr>
        <w:ind w:left="1416"/>
        <w:rPr>
          <w:color w:val="FF0000"/>
        </w:rPr>
      </w:pPr>
      <w:r w:rsidRPr="00752017">
        <w:rPr>
          <w:color w:val="FF0000"/>
        </w:rPr>
        <w:br/>
      </w:r>
      <w:r w:rsidRPr="00752017">
        <w:rPr>
          <w:color w:val="FF0000"/>
          <w:position w:val="-14"/>
        </w:rPr>
        <w:object w:dxaOrig="5539" w:dyaOrig="400">
          <v:shape id="_x0000_i1267" type="#_x0000_t75" style="width:276pt;height:20.25pt" o:ole="">
            <v:imagedata r:id="rId506" o:title=""/>
          </v:shape>
          <o:OLEObject Type="Embed" ProgID="Equation.DSMT4" ShapeID="_x0000_i1267" DrawAspect="Content" ObjectID="_1376780519" r:id="rId507"/>
        </w:objec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rPr>
        <w:t>Sachant que :</w:t>
      </w:r>
      <w:r w:rsidRPr="00752017">
        <w:rPr>
          <w:color w:val="FF0000"/>
          <w:position w:val="-28"/>
        </w:rPr>
        <w:object w:dxaOrig="5980" w:dyaOrig="760">
          <v:shape id="_x0000_i1268" type="#_x0000_t75" style="width:300pt;height:39pt" o:ole="">
            <v:imagedata r:id="rId508" o:title=""/>
          </v:shape>
          <o:OLEObject Type="Embed" ProgID="Equation.DSMT4" ShapeID="_x0000_i1268" DrawAspect="Content" ObjectID="_1376780520" r:id="rId509"/>
        </w:object>
      </w:r>
      <w:r w:rsidRPr="00752017">
        <w:rPr>
          <w:color w:val="FF0000"/>
        </w:rPr>
        <w:t xml:space="preserve">  </w: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5) Calcul de VDS5 qui servira à obtenir (W5/L5).</w:t>
      </w:r>
    </w:p>
    <w:p w:rsidR="00BB7DCA" w:rsidRPr="00752017" w:rsidRDefault="00BB7DCA" w:rsidP="00BB7DCA">
      <w:pPr>
        <w:ind w:left="1416"/>
        <w:rPr>
          <w:color w:val="FF0000"/>
        </w:rPr>
      </w:pPr>
      <w:r w:rsidRPr="00752017">
        <w:rPr>
          <w:color w:val="FF0000"/>
        </w:rPr>
        <w:lastRenderedPageBreak/>
        <w:br/>
      </w:r>
      <w:r w:rsidRPr="00752017">
        <w:rPr>
          <w:color w:val="FF0000"/>
          <w:position w:val="-62"/>
        </w:rPr>
        <w:object w:dxaOrig="3739" w:dyaOrig="1060">
          <v:shape id="_x0000_i1269" type="#_x0000_t75" style="width:186.75pt;height:54pt" o:ole="">
            <v:imagedata r:id="rId510" o:title=""/>
          </v:shape>
          <o:OLEObject Type="Embed" ProgID="Equation.DSMT4" ShapeID="_x0000_i1269" DrawAspect="Content" ObjectID="_1376780521" r:id="rId511"/>
        </w:objec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66"/>
        </w:rPr>
        <w:object w:dxaOrig="6000" w:dyaOrig="1100">
          <v:shape id="_x0000_i1270" type="#_x0000_t75" style="width:300pt;height:54.75pt" o:ole="">
            <v:imagedata r:id="rId512" o:title=""/>
          </v:shape>
          <o:OLEObject Type="Embed" ProgID="Equation.DSMT4" ShapeID="_x0000_i1270" DrawAspect="Content" ObjectID="_1376780522" r:id="rId513"/>
        </w:object>
      </w:r>
      <w:r w:rsidRPr="00752017">
        <w:rPr>
          <w:color w:val="FF0000"/>
        </w:rPr>
        <w:tab/>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36"/>
        </w:rPr>
        <w:object w:dxaOrig="5780" w:dyaOrig="780">
          <v:shape id="_x0000_i1271" type="#_x0000_t75" style="width:288.75pt;height:39pt" o:ole="">
            <v:imagedata r:id="rId514" o:title=""/>
          </v:shape>
          <o:OLEObject Type="Embed" ProgID="Equation.DSMT4" ShapeID="_x0000_i1271" DrawAspect="Content" ObjectID="_1376780523" r:id="rId515"/>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6) Pour avoir une marge de phase de 60°, nous savons que :</w: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10"/>
        </w:rPr>
        <w:object w:dxaOrig="2460" w:dyaOrig="320">
          <v:shape id="_x0000_i1272" type="#_x0000_t75" style="width:122.25pt;height:15.75pt" o:ole="">
            <v:imagedata r:id="rId516" o:title=""/>
          </v:shape>
          <o:OLEObject Type="Embed" ProgID="Equation.DSMT4" ShapeID="_x0000_i1272" DrawAspect="Content" ObjectID="_1376780524" r:id="rId517"/>
        </w:object>
      </w:r>
      <w:r w:rsidRPr="00752017">
        <w:rPr>
          <w:color w:val="FF0000"/>
        </w:rPr>
        <w:t>,</w:t>
      </w:r>
      <w:r w:rsidRPr="00752017">
        <w:rPr>
          <w:color w:val="FF0000"/>
        </w:rPr>
        <w:tab/>
        <w:t xml:space="preserve">admettons que  </w:t>
      </w:r>
      <w:r w:rsidRPr="00752017">
        <w:rPr>
          <w:color w:val="FF0000"/>
          <w:position w:val="-10"/>
        </w:rPr>
        <w:object w:dxaOrig="1560" w:dyaOrig="320">
          <v:shape id="_x0000_i1273" type="#_x0000_t75" style="width:78.75pt;height:15.75pt" o:ole="">
            <v:imagedata r:id="rId518" o:title=""/>
          </v:shape>
          <o:OLEObject Type="Embed" ProgID="Equation.DSMT4" ShapeID="_x0000_i1273" DrawAspect="Content" ObjectID="_1376780525" r:id="rId519"/>
        </w:objec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rPr>
        <w:t>Il vient :</w:t>
      </w:r>
      <w:r w:rsidRPr="00752017">
        <w:rPr>
          <w:color w:val="FF0000"/>
        </w:rPr>
        <w:tab/>
      </w:r>
      <w:r w:rsidRPr="00752017">
        <w:rPr>
          <w:color w:val="FF0000"/>
          <w:position w:val="-28"/>
        </w:rPr>
        <w:object w:dxaOrig="4440" w:dyaOrig="680">
          <v:shape id="_x0000_i1274" type="#_x0000_t75" style="width:222.75pt;height:33pt" o:ole="">
            <v:imagedata r:id="rId520" o:title=""/>
          </v:shape>
          <o:OLEObject Type="Embed" ProgID="Equation.DSMT4" ShapeID="_x0000_i1274" DrawAspect="Content" ObjectID="_1376780526" r:id="rId521"/>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7) Calculer I6 puis la puissance dissipée</w: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24"/>
        </w:rPr>
        <w:object w:dxaOrig="4740" w:dyaOrig="620">
          <v:shape id="_x0000_i1275" type="#_x0000_t75" style="width:237.75pt;height:31.5pt" o:ole="">
            <v:imagedata r:id="rId522" o:title=""/>
          </v:shape>
          <o:OLEObject Type="Embed" ProgID="Equation.DSMT4" ShapeID="_x0000_i1275" DrawAspect="Content" ObjectID="_1376780527" r:id="rId523"/>
        </w:objec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14"/>
        </w:rPr>
        <w:object w:dxaOrig="3960" w:dyaOrig="400">
          <v:shape id="_x0000_i1276" type="#_x0000_t75" style="width:198pt;height:20.25pt" o:ole="">
            <v:imagedata r:id="rId524" o:title=""/>
          </v:shape>
          <o:OLEObject Type="Embed" ProgID="Equation.DSMT4" ShapeID="_x0000_i1276" DrawAspect="Content" ObjectID="_1376780528" r:id="rId525"/>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8) Calcul de (W7/L7)</w: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28"/>
        </w:rPr>
        <w:object w:dxaOrig="4300" w:dyaOrig="680">
          <v:shape id="_x0000_i1277" type="#_x0000_t75" style="width:215.25pt;height:33pt" o:ole="">
            <v:imagedata r:id="rId526" o:title=""/>
          </v:shape>
          <o:OLEObject Type="Embed" ProgID="Equation.DSMT4" ShapeID="_x0000_i1277" DrawAspect="Content" ObjectID="_1376780529" r:id="rId527"/>
        </w:object>
      </w:r>
      <w:r w:rsidRPr="00752017">
        <w:rPr>
          <w:color w:val="FF0000"/>
        </w:rPr>
        <w:tab/>
      </w:r>
      <w:r w:rsidRPr="00752017">
        <w:rPr>
          <w:color w:val="FF0000"/>
        </w:rPr>
        <w:tab/>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62"/>
        </w:rPr>
        <w:object w:dxaOrig="6800" w:dyaOrig="1060">
          <v:shape id="_x0000_i1278" type="#_x0000_t75" style="width:339.75pt;height:54pt" o:ole="">
            <v:imagedata r:id="rId528" o:title=""/>
          </v:shape>
          <o:OLEObject Type="Embed" ProgID="Equation.DSMT4" ShapeID="_x0000_i1278" DrawAspect="Content" ObjectID="_1376780530" r:id="rId529"/>
        </w:object>
      </w:r>
    </w:p>
    <w:p w:rsidR="00BB7DCA" w:rsidRPr="00752017" w:rsidRDefault="00BB7DCA" w:rsidP="00BB7DCA">
      <w:pPr>
        <w:rPr>
          <w:color w:val="FF0000"/>
        </w:rPr>
      </w:pPr>
    </w:p>
    <w:p w:rsidR="00BB7DCA" w:rsidRPr="00752017" w:rsidRDefault="00BB7DCA" w:rsidP="00BB7DCA">
      <w:pPr>
        <w:rPr>
          <w:color w:val="FF0000"/>
        </w:rPr>
      </w:pPr>
      <w:r w:rsidRPr="00752017">
        <w:rPr>
          <w:color w:val="FF0000"/>
        </w:rPr>
        <w:t>10) Calcul de l’amplification</w: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32"/>
        </w:rPr>
        <w:object w:dxaOrig="3180" w:dyaOrig="700">
          <v:shape id="_x0000_i1279" type="#_x0000_t75" style="width:159pt;height:35.25pt" o:ole="">
            <v:imagedata r:id="rId530" o:title=""/>
          </v:shape>
          <o:OLEObject Type="Embed" ProgID="Equation.DSMT4" ShapeID="_x0000_i1279" DrawAspect="Content" ObjectID="_1376780531" r:id="rId531"/>
        </w:object>
      </w:r>
    </w:p>
    <w:p w:rsidR="00BB7DCA" w:rsidRPr="00752017" w:rsidRDefault="00BB7DCA" w:rsidP="00BB7DCA">
      <w:pPr>
        <w:rPr>
          <w:color w:val="FF0000"/>
        </w:rPr>
      </w:pPr>
    </w:p>
    <w:p w:rsidR="00BB7DCA" w:rsidRPr="00752017" w:rsidRDefault="00BB7DCA" w:rsidP="00BB7DCA">
      <w:pPr>
        <w:ind w:left="708" w:firstLine="708"/>
        <w:rPr>
          <w:color w:val="FF0000"/>
        </w:rPr>
      </w:pPr>
      <w:r w:rsidRPr="00752017">
        <w:rPr>
          <w:color w:val="FF0000"/>
          <w:position w:val="-32"/>
        </w:rPr>
        <w:object w:dxaOrig="6500" w:dyaOrig="700">
          <v:shape id="_x0000_i1280" type="#_x0000_t75" style="width:324.75pt;height:35.25pt" o:ole="">
            <v:imagedata r:id="rId532" o:title=""/>
          </v:shape>
          <o:OLEObject Type="Embed" ProgID="Equation.DSMT4" ShapeID="_x0000_i1280" DrawAspect="Content" ObjectID="_1376780532" r:id="rId533"/>
        </w:object>
      </w:r>
    </w:p>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Pr="00C33D3A" w:rsidRDefault="00BB7DCA" w:rsidP="00BB7DCA">
      <w:pPr>
        <w:rPr>
          <w:color w:val="FF0000"/>
          <w:u w:val="single"/>
        </w:rPr>
      </w:pPr>
      <w:r w:rsidRPr="00C33D3A">
        <w:rPr>
          <w:color w:val="FF0000"/>
          <w:u w:val="single"/>
        </w:rPr>
        <w:t>Ampli 2 étages compensé avec « nulling resistor ».</w:t>
      </w:r>
    </w:p>
    <w:p w:rsidR="00BB7DCA" w:rsidRPr="00C33D3A" w:rsidRDefault="00BB7DCA" w:rsidP="00BB7DCA">
      <w:pPr>
        <w:rPr>
          <w:color w:val="FF0000"/>
        </w:rPr>
      </w:pPr>
    </w:p>
    <w:p w:rsidR="00BB7DCA" w:rsidRPr="00C33D3A" w:rsidRDefault="00BB7DCA" w:rsidP="00BB7DCA">
      <w:pPr>
        <w:jc w:val="center"/>
        <w:rPr>
          <w:color w:val="FF0000"/>
        </w:rPr>
      </w:pPr>
      <w:r w:rsidRPr="00C33D3A">
        <w:rPr>
          <w:noProof/>
          <w:color w:val="FF0000"/>
          <w:lang w:eastAsia="fr-FR"/>
        </w:rPr>
        <w:drawing>
          <wp:inline distT="0" distB="0" distL="0" distR="0" wp14:anchorId="10EC1A88" wp14:editId="4CC29D83">
            <wp:extent cx="5752465" cy="29133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752465" cy="2913380"/>
                    </a:xfrm>
                    <a:prstGeom prst="rect">
                      <a:avLst/>
                    </a:prstGeom>
                    <a:noFill/>
                    <a:ln>
                      <a:noFill/>
                    </a:ln>
                  </pic:spPr>
                </pic:pic>
              </a:graphicData>
            </a:graphic>
          </wp:inline>
        </w:drawing>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On souhaite placer un zéro avant le second pôle p2.</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68"/>
        </w:rPr>
        <w:object w:dxaOrig="5060" w:dyaOrig="1080">
          <v:shape id="_x0000_i1281" type="#_x0000_t75" style="width:252.75pt;height:54pt" o:ole="">
            <v:imagedata r:id="rId535" o:title=""/>
          </v:shape>
          <o:OLEObject Type="Embed" ProgID="Equation.DSMT4" ShapeID="_x0000_i1281" DrawAspect="Content" ObjectID="_1376780533" r:id="rId536"/>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La résistance Rz est réalisée par le transistor M8 qui opère dans la région active car le courant est nul.</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24"/>
        </w:rPr>
        <w:object w:dxaOrig="1160" w:dyaOrig="620">
          <v:shape id="_x0000_i1282" type="#_x0000_t75" style="width:57.75pt;height:31.5pt" o:ole="">
            <v:imagedata r:id="rId537" o:title=""/>
          </v:shape>
          <o:OLEObject Type="Embed" ProgID="Equation.DSMT4" ShapeID="_x0000_i1282" DrawAspect="Content" ObjectID="_1376780534" r:id="rId538"/>
        </w:object>
      </w:r>
      <w:r w:rsidRPr="00C33D3A">
        <w:rPr>
          <w:color w:val="FF0000"/>
        </w:rPr>
        <w:tab/>
      </w:r>
      <w:proofErr w:type="gramStart"/>
      <w:r w:rsidRPr="00C33D3A">
        <w:rPr>
          <w:color w:val="FF0000"/>
        </w:rPr>
        <w:t>si</w:t>
      </w:r>
      <w:proofErr w:type="gramEnd"/>
      <w:r w:rsidRPr="00C33D3A">
        <w:rPr>
          <w:color w:val="FF0000"/>
        </w:rPr>
        <w:t xml:space="preserve"> VDS8 = 0</w:t>
      </w:r>
      <w:r w:rsidRPr="00C33D3A">
        <w:rPr>
          <w:color w:val="FF0000"/>
        </w:rPr>
        <w:tab/>
      </w:r>
      <w:r w:rsidRPr="00C33D3A">
        <w:rPr>
          <w:color w:val="FF0000"/>
        </w:rPr>
        <w:tab/>
      </w:r>
      <w:r w:rsidRPr="00C33D3A">
        <w:rPr>
          <w:color w:val="FF0000"/>
          <w:position w:val="-60"/>
        </w:rPr>
        <w:object w:dxaOrig="3260" w:dyaOrig="980">
          <v:shape id="_x0000_i1283" type="#_x0000_t75" style="width:162pt;height:48pt" o:ole="">
            <v:imagedata r:id="rId539" o:title=""/>
          </v:shape>
          <o:OLEObject Type="Embed" ProgID="Equation.DSMT4" ShapeID="_x0000_i1283" DrawAspect="Content" ObjectID="_1376780535" r:id="rId540"/>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Le circuit de polarisation est conçue de telle sorte que VA = VB.</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14"/>
        </w:rPr>
        <w:object w:dxaOrig="2820" w:dyaOrig="400">
          <v:shape id="_x0000_i1284" type="#_x0000_t75" style="width:141pt;height:20.25pt" o:ole="">
            <v:imagedata r:id="rId541" o:title=""/>
          </v:shape>
          <o:OLEObject Type="Embed" ProgID="Equation.DSMT4" ShapeID="_x0000_i1284" DrawAspect="Content" ObjectID="_1376780536" r:id="rId542"/>
        </w:object>
      </w:r>
      <w:r w:rsidRPr="00C33D3A">
        <w:rPr>
          <w:color w:val="FF0000"/>
        </w:rPr>
        <w:tab/>
      </w:r>
      <w:r w:rsidRPr="00C33D3A">
        <w:rPr>
          <w:color w:val="FF0000"/>
        </w:rPr>
        <w:tab/>
      </w:r>
      <w:r w:rsidRPr="00C33D3A">
        <w:rPr>
          <w:color w:val="FF0000"/>
          <w:position w:val="-28"/>
        </w:rPr>
        <w:object w:dxaOrig="4340" w:dyaOrig="680">
          <v:shape id="_x0000_i1285" type="#_x0000_t75" style="width:216.75pt;height:33pt" o:ole="">
            <v:imagedata r:id="rId543" o:title=""/>
          </v:shape>
          <o:OLEObject Type="Embed" ProgID="Equation.DSMT4" ShapeID="_x0000_i1285" DrawAspect="Content" ObjectID="_1376780537" r:id="rId544"/>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En saturation,</w:t>
      </w:r>
      <w:r w:rsidRPr="00C33D3A">
        <w:rPr>
          <w:color w:val="FF0000"/>
        </w:rPr>
        <w:tab/>
      </w:r>
      <w:r w:rsidRPr="00C33D3A">
        <w:rPr>
          <w:color w:val="FF0000"/>
        </w:rPr>
        <w:tab/>
      </w:r>
      <w:r w:rsidRPr="00C33D3A">
        <w:rPr>
          <w:color w:val="FF0000"/>
          <w:position w:val="-62"/>
        </w:rPr>
        <w:object w:dxaOrig="4360" w:dyaOrig="1060">
          <v:shape id="_x0000_i1286" type="#_x0000_t75" style="width:218.25pt;height:54pt" o:ole="">
            <v:imagedata r:id="rId545" o:title=""/>
          </v:shape>
          <o:OLEObject Type="Embed" ProgID="Equation.DSMT4" ShapeID="_x0000_i1286" DrawAspect="Content" ObjectID="_1376780538" r:id="rId546"/>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60"/>
        </w:rPr>
        <w:object w:dxaOrig="4920" w:dyaOrig="1380">
          <v:shape id="_x0000_i1287" type="#_x0000_t75" style="width:246pt;height:69pt" o:ole="">
            <v:imagedata r:id="rId547" o:title=""/>
          </v:shape>
          <o:OLEObject Type="Embed" ProgID="Equation.DSMT4" ShapeID="_x0000_i1287" DrawAspect="Content" ObjectID="_1376780539" r:id="rId548"/>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Au final,</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28"/>
        </w:rPr>
        <w:object w:dxaOrig="3900" w:dyaOrig="1060">
          <v:shape id="_x0000_i1288" type="#_x0000_t75" style="width:194.25pt;height:54pt" o:ole="">
            <v:imagedata r:id="rId549" o:title=""/>
          </v:shape>
          <o:OLEObject Type="Embed" ProgID="Equation.DSMT4" ShapeID="_x0000_i1288" DrawAspect="Content" ObjectID="_1376780540" r:id="rId550"/>
        </w:object>
      </w:r>
    </w:p>
    <w:p w:rsidR="00BB7DCA" w:rsidRPr="00C33D3A" w:rsidRDefault="00BB7DCA" w:rsidP="00BB7DCA">
      <w:pPr>
        <w:rPr>
          <w:color w:val="FF0000"/>
        </w:rPr>
      </w:pPr>
    </w:p>
    <w:p w:rsidR="00BB7DCA" w:rsidRPr="00C33D3A" w:rsidRDefault="00BB7DCA" w:rsidP="00BB7DCA">
      <w:pPr>
        <w:rPr>
          <w:color w:val="FF0000"/>
        </w:rPr>
      </w:pPr>
    </w:p>
    <w:p w:rsidR="00BB7DCA" w:rsidRPr="00C33D3A" w:rsidRDefault="00BB7DCA" w:rsidP="00BB7DCA">
      <w:pPr>
        <w:rPr>
          <w:color w:val="FF0000"/>
        </w:rPr>
      </w:pPr>
      <w:r w:rsidRPr="00C33D3A">
        <w:rPr>
          <w:color w:val="FF0000"/>
        </w:rPr>
        <w:t>Application :</w: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 xml:space="preserve">Pour avoir VA = VB, il faut que  </w:t>
      </w:r>
      <w:r w:rsidRPr="00C33D3A">
        <w:rPr>
          <w:color w:val="FF0000"/>
          <w:position w:val="-6"/>
        </w:rPr>
        <w:object w:dxaOrig="1500" w:dyaOrig="279">
          <v:shape id="_x0000_i1289" type="#_x0000_t75" style="width:75pt;height:14.25pt" o:ole="">
            <v:imagedata r:id="rId551" o:title=""/>
          </v:shape>
          <o:OLEObject Type="Embed" ProgID="Equation.DSMT4" ShapeID="_x0000_i1289" DrawAspect="Content" ObjectID="_1376780541" r:id="rId552"/>
        </w:object>
      </w:r>
      <w:r w:rsidRPr="00C33D3A">
        <w:rPr>
          <w:color w:val="FF0000"/>
        </w:rPr>
        <w:t xml:space="preserve"> </w: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 xml:space="preserve">Comme </w:t>
      </w:r>
      <w:r w:rsidRPr="00C33D3A">
        <w:rPr>
          <w:color w:val="FF0000"/>
          <w:position w:val="-24"/>
        </w:rPr>
        <w:object w:dxaOrig="1040" w:dyaOrig="620">
          <v:shape id="_x0000_i1290" type="#_x0000_t75" style="width:51.75pt;height:31.5pt" o:ole="">
            <v:imagedata r:id="rId553" o:title=""/>
          </v:shape>
          <o:OLEObject Type="Embed" ProgID="Equation.DSMT4" ShapeID="_x0000_i1290" DrawAspect="Content" ObjectID="_1376780542" r:id="rId554"/>
        </w:object>
      </w:r>
      <w:r w:rsidRPr="00C33D3A">
        <w:rPr>
          <w:color w:val="FF0000"/>
        </w:rPr>
        <w:tab/>
        <w:t>en choisissant I11 = I10 = I9 = 30µA</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28"/>
        </w:rPr>
        <w:object w:dxaOrig="3600" w:dyaOrig="660">
          <v:shape id="_x0000_i1291" type="#_x0000_t75" style="width:180.75pt;height:33pt" o:ole="">
            <v:imagedata r:id="rId555" o:title=""/>
          </v:shape>
          <o:OLEObject Type="Embed" ProgID="Equation.DSMT4" ShapeID="_x0000_i1291" DrawAspect="Content" ObjectID="_1376780543" r:id="rId556"/>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Si L11 = 1µm  alors W11 = 6µm</w: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Le rapport S10 est libre, et sera égale à 1.</w: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Le ratio I10/I5 permet de déterminer S9.</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28"/>
        </w:rPr>
        <w:object w:dxaOrig="3860" w:dyaOrig="680">
          <v:shape id="_x0000_i1292" type="#_x0000_t75" style="width:192.75pt;height:33pt" o:ole="">
            <v:imagedata r:id="rId557" o:title=""/>
          </v:shape>
          <o:OLEObject Type="Embed" ProgID="Equation.DSMT4" ShapeID="_x0000_i1292" DrawAspect="Content" ObjectID="_1376780544" r:id="rId558"/>
        </w:object>
      </w:r>
      <w:r w:rsidRPr="00C33D3A">
        <w:rPr>
          <w:color w:val="FF0000"/>
        </w:rPr>
        <w:tab/>
      </w:r>
      <w:proofErr w:type="gramStart"/>
      <w:r w:rsidRPr="00C33D3A">
        <w:rPr>
          <w:color w:val="FF0000"/>
        </w:rPr>
        <w:t>si</w:t>
      </w:r>
      <w:proofErr w:type="gramEnd"/>
      <w:r w:rsidRPr="00C33D3A">
        <w:rPr>
          <w:color w:val="FF0000"/>
        </w:rPr>
        <w:t xml:space="preserve"> L9 = 1µm on a W9 = 4.5µm</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30"/>
        </w:rPr>
        <w:object w:dxaOrig="4640" w:dyaOrig="740">
          <v:shape id="_x0000_i1293" type="#_x0000_t75" style="width:231.75pt;height:36.75pt" o:ole="">
            <v:imagedata r:id="rId559" o:title=""/>
          </v:shape>
          <o:OLEObject Type="Embed" ProgID="Equation.DSMT4" ShapeID="_x0000_i1293" DrawAspect="Content" ObjectID="_1376780545" r:id="rId560"/>
        </w:object>
      </w:r>
      <w:r w:rsidRPr="00C33D3A">
        <w:rPr>
          <w:color w:val="FF0000"/>
        </w:rPr>
        <w:tab/>
      </w:r>
      <w:r w:rsidRPr="00C33D3A">
        <w:rPr>
          <w:color w:val="FF0000"/>
        </w:rPr>
        <w:tab/>
      </w:r>
      <w:r w:rsidRPr="00C33D3A">
        <w:rPr>
          <w:color w:val="FF0000"/>
          <w:position w:val="-10"/>
        </w:rPr>
        <w:object w:dxaOrig="1080" w:dyaOrig="320">
          <v:shape id="_x0000_i1294" type="#_x0000_t75" style="width:54pt;height:15.75pt" o:ole="">
            <v:imagedata r:id="rId561" o:title=""/>
          </v:shape>
          <o:OLEObject Type="Embed" ProgID="Equation.DSMT4" ShapeID="_x0000_i1294" DrawAspect="Content" ObjectID="_1376780546" r:id="rId562"/>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Maintenant, on peut vérifier que le RHP zéro à pris la place de p2.</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66"/>
        </w:rPr>
        <w:object w:dxaOrig="6320" w:dyaOrig="1100">
          <v:shape id="_x0000_i1295" type="#_x0000_t75" style="width:315.75pt;height:54.75pt" o:ole="">
            <v:imagedata r:id="rId563" o:title=""/>
          </v:shape>
          <o:OLEObject Type="Embed" ProgID="Equation.DSMT4" ShapeID="_x0000_i1295" DrawAspect="Content" ObjectID="_1376780547" r:id="rId564"/>
        </w:object>
      </w:r>
    </w:p>
    <w:p w:rsidR="00BB7DCA" w:rsidRPr="00C33D3A" w:rsidRDefault="00BB7DCA" w:rsidP="00BB7DCA">
      <w:pPr>
        <w:rPr>
          <w:color w:val="FF0000"/>
        </w:rPr>
      </w:pP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60"/>
        </w:rPr>
        <w:object w:dxaOrig="7339" w:dyaOrig="980">
          <v:shape id="_x0000_i1296" type="#_x0000_t75" style="width:366.75pt;height:48pt" o:ole="">
            <v:imagedata r:id="rId565" o:title=""/>
          </v:shape>
          <o:OLEObject Type="Embed" ProgID="Equation.DSMT4" ShapeID="_x0000_i1296" DrawAspect="Content" ObjectID="_1376780548" r:id="rId566"/>
        </w:objec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54"/>
        </w:rPr>
        <w:object w:dxaOrig="4860" w:dyaOrig="920">
          <v:shape id="_x0000_i1297" type="#_x0000_t75" style="width:243pt;height:46.5pt" o:ole="">
            <v:imagedata r:id="rId567" o:title=""/>
          </v:shape>
          <o:OLEObject Type="Embed" ProgID="Equation.DSMT4" ShapeID="_x0000_i1297" DrawAspect="Content" ObjectID="_1376780549" r:id="rId568"/>
        </w:object>
      </w:r>
      <w:r w:rsidRPr="00C33D3A">
        <w:rPr>
          <w:color w:val="FF0000"/>
        </w:rPr>
        <w:tab/>
        <w:t>rad/s</w:t>
      </w:r>
    </w:p>
    <w:p w:rsidR="00BB7DCA" w:rsidRPr="00C33D3A" w:rsidRDefault="00BB7DCA" w:rsidP="00BB7DCA">
      <w:pPr>
        <w:rPr>
          <w:color w:val="FF0000"/>
        </w:rPr>
      </w:pPr>
    </w:p>
    <w:p w:rsidR="00BB7DCA" w:rsidRPr="00C33D3A" w:rsidRDefault="00BB7DCA" w:rsidP="00BB7DCA">
      <w:pPr>
        <w:rPr>
          <w:color w:val="FF0000"/>
        </w:rPr>
      </w:pPr>
      <w:r w:rsidRPr="00C33D3A">
        <w:rPr>
          <w:color w:val="FF0000"/>
          <w:position w:val="-24"/>
        </w:rPr>
        <w:object w:dxaOrig="2720" w:dyaOrig="620">
          <v:shape id="_x0000_i1298" type="#_x0000_t75" style="width:135.75pt;height:31.5pt" o:ole="">
            <v:imagedata r:id="rId569" o:title=""/>
          </v:shape>
          <o:OLEObject Type="Embed" ProgID="Equation.DSMT4" ShapeID="_x0000_i1298" DrawAspect="Content" ObjectID="_1376780550" r:id="rId570"/>
        </w:object>
      </w:r>
      <w:r w:rsidRPr="00C33D3A">
        <w:rPr>
          <w:color w:val="FF0000"/>
        </w:rPr>
        <w:t xml:space="preserve"> rad/s</w:t>
      </w:r>
    </w:p>
    <w:p w:rsidR="00BB7DCA" w:rsidRPr="00C33D3A" w:rsidRDefault="00BB7DCA" w:rsidP="00BB7DCA">
      <w:pPr>
        <w:rPr>
          <w:color w:val="FF0000"/>
        </w:rPr>
      </w:pPr>
    </w:p>
    <w:p w:rsidR="00BB7DCA" w:rsidRPr="00C33D3A" w:rsidRDefault="00BB7DCA" w:rsidP="00BB7DCA">
      <w:pPr>
        <w:rPr>
          <w:color w:val="FF0000"/>
        </w:rPr>
      </w:pPr>
      <w:r w:rsidRPr="00C33D3A">
        <w:rPr>
          <w:color w:val="FF0000"/>
        </w:rPr>
        <w:t>Effectivement, le pole p2 est annuler par un zéro que l’on vient de faire passer du demi plan de droite (RPH) au demi-plan de gauche (LPH).</w:t>
      </w:r>
    </w:p>
    <w:p w:rsidR="00BB7DCA" w:rsidRPr="00C33D3A" w:rsidRDefault="00BB7DCA" w:rsidP="00BB7DCA">
      <w:pPr>
        <w:rPr>
          <w:color w:val="FF0000"/>
        </w:rPr>
      </w:pPr>
    </w:p>
    <w:p w:rsidR="00BB7DCA" w:rsidRDefault="00BB7DCA" w:rsidP="00BB7DCA"/>
    <w:p w:rsidR="00BB7DCA" w:rsidRPr="00AA0198" w:rsidRDefault="00BB7DCA" w:rsidP="00BB7DCA">
      <w:r>
        <w:t xml:space="preserve"> </w:t>
      </w:r>
    </w:p>
    <w:p w:rsidR="00BB7DCA" w:rsidRPr="00AA0198" w:rsidRDefault="00BB7DCA" w:rsidP="00BB7DCA"/>
    <w:p w:rsidR="00BB7DCA" w:rsidRPr="00AA0198" w:rsidRDefault="00BB7DCA" w:rsidP="00BB7DCA"/>
    <w:p w:rsidR="00BB7DCA" w:rsidRDefault="00BB7DCA" w:rsidP="00BB7DCA"/>
    <w:p w:rsidR="00BB7DCA" w:rsidRDefault="00BB7DCA" w:rsidP="00BB7DCA"/>
    <w:p w:rsidR="00BB7DCA" w:rsidRDefault="00BB7DCA" w:rsidP="00BB7DCA">
      <w:r>
        <w:rPr>
          <w:noProof/>
          <w:lang w:eastAsia="fr-FR"/>
        </w:rPr>
        <w:drawing>
          <wp:inline distT="0" distB="0" distL="0" distR="0">
            <wp:extent cx="4657090" cy="19138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657090" cy="1913890"/>
                    </a:xfrm>
                    <a:prstGeom prst="rect">
                      <a:avLst/>
                    </a:prstGeom>
                    <a:noFill/>
                    <a:ln>
                      <a:noFill/>
                    </a:ln>
                  </pic:spPr>
                </pic:pic>
              </a:graphicData>
            </a:graphic>
          </wp:inline>
        </w:drawing>
      </w:r>
    </w:p>
    <w:p w:rsidR="00BB7DCA" w:rsidRDefault="00BB7DCA" w:rsidP="00BB7DCA"/>
    <w:p w:rsidR="00BB7DCA" w:rsidRDefault="00BB7DCA" w:rsidP="00BB7DCA">
      <w:r>
        <w:t>///////////////////////////////////////////////////////</w:t>
      </w:r>
    </w:p>
    <w:p w:rsidR="00BB7DCA" w:rsidRDefault="00BB7DCA" w:rsidP="00BB7DCA"/>
    <w:p w:rsidR="00BB7DCA" w:rsidRDefault="00BB7DCA" w:rsidP="00BB7DCA">
      <w:r>
        <w:t>ICMR = input common mode range</w:t>
      </w:r>
    </w:p>
    <w:p w:rsidR="00BB7DCA" w:rsidRDefault="00BB7DCA" w:rsidP="00BB7DCA"/>
    <w:p w:rsidR="00BB7DCA" w:rsidRDefault="00BB7DCA" w:rsidP="00BB7DCA">
      <w:r w:rsidRPr="004870FC">
        <w:rPr>
          <w:position w:val="-10"/>
        </w:rPr>
        <w:object w:dxaOrig="6619" w:dyaOrig="320">
          <v:shape id="_x0000_i1299" type="#_x0000_t75" style="width:330.75pt;height:15.75pt" o:ole="">
            <v:imagedata r:id="rId572" o:title=""/>
          </v:shape>
          <o:OLEObject Type="Embed" ProgID="Equation.DSMT4" ShapeID="_x0000_i1299" DrawAspect="Content" ObjectID="_1376780551" r:id="rId573"/>
        </w:object>
      </w:r>
    </w:p>
    <w:p w:rsidR="00BB7DCA" w:rsidRDefault="00BB7DCA" w:rsidP="00BB7DCA"/>
    <w:p w:rsidR="00BB7DCA" w:rsidRDefault="00BB7DCA" w:rsidP="00BB7DCA">
      <w:r w:rsidRPr="004870FC">
        <w:rPr>
          <w:position w:val="-10"/>
        </w:rPr>
        <w:object w:dxaOrig="6259" w:dyaOrig="320">
          <v:shape id="_x0000_i1300" type="#_x0000_t75" style="width:312.75pt;height:15.75pt" o:ole="">
            <v:imagedata r:id="rId574" o:title=""/>
          </v:shape>
          <o:OLEObject Type="Embed" ProgID="Equation.DSMT4" ShapeID="_x0000_i1300" DrawAspect="Content" ObjectID="_1376780552" r:id="rId575"/>
        </w:object>
      </w:r>
    </w:p>
    <w:p w:rsidR="00BB7DCA" w:rsidRDefault="00BB7DCA" w:rsidP="00BB7DCA"/>
    <w:p w:rsidR="00BB7DCA" w:rsidRDefault="00BB7DCA" w:rsidP="00BB7DCA">
      <w:r w:rsidRPr="008B6F1D">
        <w:rPr>
          <w:position w:val="-32"/>
        </w:rPr>
        <w:object w:dxaOrig="4400" w:dyaOrig="740">
          <v:shape id="_x0000_i1301" type="#_x0000_t75" style="width:220.5pt;height:36.75pt" o:ole="">
            <v:imagedata r:id="rId576" o:title=""/>
          </v:shape>
          <o:OLEObject Type="Embed" ProgID="Equation.DSMT4" ShapeID="_x0000_i1301" DrawAspect="Content" ObjectID="_1376780553" r:id="rId577"/>
        </w:object>
      </w:r>
    </w:p>
    <w:p w:rsidR="00BB7DCA" w:rsidRDefault="00BB7DCA" w:rsidP="00BB7DCA"/>
    <w:p w:rsidR="00BB7DCA" w:rsidRDefault="00BB7DCA" w:rsidP="00BB7DCA">
      <w:r w:rsidRPr="005D29C0">
        <w:rPr>
          <w:position w:val="-10"/>
        </w:rPr>
        <w:object w:dxaOrig="1520" w:dyaOrig="320">
          <v:shape id="_x0000_i1302" type="#_x0000_t75" style="width:76.5pt;height:15.75pt" o:ole="">
            <v:imagedata r:id="rId578" o:title=""/>
          </v:shape>
          <o:OLEObject Type="Embed" ProgID="Equation.DSMT4" ShapeID="_x0000_i1302" DrawAspect="Content" ObjectID="_1376780554" r:id="rId579"/>
        </w:object>
      </w:r>
    </w:p>
    <w:p w:rsidR="00BB7DCA" w:rsidRDefault="00BB7DCA" w:rsidP="00BB7DCA"/>
    <w:p w:rsidR="00BB7DCA" w:rsidRDefault="00BB7DCA" w:rsidP="00BB7DCA">
      <w:r w:rsidRPr="005D29C0">
        <w:rPr>
          <w:position w:val="-24"/>
        </w:rPr>
        <w:object w:dxaOrig="1960" w:dyaOrig="620">
          <v:shape id="_x0000_i1303" type="#_x0000_t75" style="width:97.5pt;height:31.5pt" o:ole="">
            <v:imagedata r:id="rId580" o:title=""/>
          </v:shape>
          <o:OLEObject Type="Embed" ProgID="Equation.DSMT4" ShapeID="_x0000_i1303" DrawAspect="Content" ObjectID="_1376780555" r:id="rId581"/>
        </w:object>
      </w:r>
    </w:p>
    <w:p w:rsidR="00BB7DCA" w:rsidRDefault="00BB7DCA" w:rsidP="00BB7DCA"/>
    <w:p w:rsidR="00BB7DCA" w:rsidRDefault="00BB7DCA" w:rsidP="00BB7DCA">
      <w:r>
        <w:t>Conception d’un amplificateur différentiel CMOS possédant un miroir de courant comme charge active.</w:t>
      </w:r>
    </w:p>
    <w:p w:rsidR="00BB7DCA" w:rsidRDefault="00BB7DCA" w:rsidP="00BB7DCA"/>
    <w:p w:rsidR="00BB7DCA" w:rsidRDefault="00BB7DCA" w:rsidP="00BB7DCA">
      <w:pPr>
        <w:numPr>
          <w:ilvl w:val="0"/>
          <w:numId w:val="7"/>
        </w:numPr>
      </w:pPr>
      <w:r>
        <w:t>Définir I5 de telle sorte que la valeur du slew rate soit satisfaite.</w:t>
      </w:r>
    </w:p>
    <w:p w:rsidR="00BB7DCA" w:rsidRDefault="00BB7DCA" w:rsidP="00BB7DCA">
      <w:pPr>
        <w:numPr>
          <w:ilvl w:val="0"/>
          <w:numId w:val="7"/>
        </w:numPr>
      </w:pPr>
      <w:r>
        <w:lastRenderedPageBreak/>
        <w:t>Vérifier que Rout permet d’obtenir une réponse en fréquence satisfaisante. Si tel n’est pas le cas, il faut changer I5 ou modifié la structure du circuit.</w:t>
      </w:r>
    </w:p>
    <w:p w:rsidR="00BB7DCA" w:rsidRDefault="00BB7DCA" w:rsidP="00BB7DCA">
      <w:pPr>
        <w:numPr>
          <w:ilvl w:val="0"/>
          <w:numId w:val="7"/>
        </w:numPr>
      </w:pPr>
      <w:r>
        <w:t xml:space="preserve">Déterminer (W3/L3) &amp; (W4/L4) qui sont liés à </w:t>
      </w:r>
      <w:proofErr w:type="gramStart"/>
      <w:r>
        <w:t>ICMR(</w:t>
      </w:r>
      <w:proofErr w:type="gramEnd"/>
      <w:r>
        <w:t>max).</w:t>
      </w:r>
    </w:p>
    <w:p w:rsidR="00BB7DCA" w:rsidRDefault="00BB7DCA" w:rsidP="00BB7DCA">
      <w:pPr>
        <w:numPr>
          <w:ilvl w:val="0"/>
          <w:numId w:val="7"/>
        </w:numPr>
      </w:pPr>
      <w:r>
        <w:t>Déterminer (W1/L1) &amp; (W2/L2) qui fixent le gain.</w:t>
      </w:r>
    </w:p>
    <w:p w:rsidR="00BB7DCA" w:rsidRDefault="00BB7DCA" w:rsidP="00BB7DCA">
      <w:pPr>
        <w:numPr>
          <w:ilvl w:val="0"/>
          <w:numId w:val="7"/>
        </w:numPr>
      </w:pPr>
      <w:r>
        <w:t xml:space="preserve">Déterminer (W5/L5) qui permet d’assurer </w:t>
      </w:r>
      <w:proofErr w:type="gramStart"/>
      <w:r>
        <w:t>ICMR(</w:t>
      </w:r>
      <w:proofErr w:type="gramEnd"/>
      <w:r>
        <w:t>min).</w:t>
      </w:r>
    </w:p>
    <w:p w:rsidR="00BB7DCA" w:rsidRDefault="00BB7DCA" w:rsidP="00BB7DCA"/>
    <w:p w:rsidR="00BB7DCA" w:rsidRDefault="00BB7DCA" w:rsidP="00BB7DCA">
      <w:r>
        <w:rPr>
          <w:noProof/>
          <w:lang w:eastAsia="fr-FR"/>
        </w:rPr>
        <w:drawing>
          <wp:inline distT="0" distB="0" distL="0" distR="0">
            <wp:extent cx="2764155" cy="314706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764155" cy="3147060"/>
                    </a:xfrm>
                    <a:prstGeom prst="rect">
                      <a:avLst/>
                    </a:prstGeom>
                    <a:noFill/>
                    <a:ln>
                      <a:noFill/>
                    </a:ln>
                  </pic:spPr>
                </pic:pic>
              </a:graphicData>
            </a:graphic>
          </wp:inline>
        </w:drawing>
      </w:r>
    </w:p>
    <w:p w:rsidR="00BB7DCA" w:rsidRDefault="00BB7DCA" w:rsidP="00BB7DCA"/>
    <w:p w:rsidR="00BB7DCA" w:rsidRDefault="00BB7DCA" w:rsidP="00BB7DCA">
      <w:r>
        <w:t>Mise en œuvre :</w:t>
      </w:r>
    </w:p>
    <w:p w:rsidR="00BB7DCA" w:rsidRDefault="00BB7DCA" w:rsidP="00BB7DCA"/>
    <w:p w:rsidR="00BB7DCA" w:rsidRPr="009C5990" w:rsidRDefault="00BB7DCA" w:rsidP="00BB7DCA">
      <w:r w:rsidRPr="009C5990">
        <w:t>VDD = 2.5V</w:t>
      </w:r>
      <w:r w:rsidRPr="009C5990">
        <w:tab/>
      </w:r>
      <w:r w:rsidRPr="009C5990">
        <w:tab/>
        <w:t>VSS = -2.5V</w:t>
      </w:r>
      <w:r w:rsidRPr="009C5990">
        <w:tab/>
      </w:r>
      <w:r w:rsidRPr="009C5990">
        <w:tab/>
        <w:t>SR &gt; 10V/µs</w:t>
      </w:r>
      <w:r w:rsidRPr="009C5990">
        <w:tab/>
      </w:r>
      <w:r w:rsidRPr="009C5990">
        <w:tab/>
        <w:t>Cl = 5pF</w:t>
      </w:r>
    </w:p>
    <w:p w:rsidR="00BB7DCA" w:rsidRPr="009C5990" w:rsidRDefault="00BB7DCA" w:rsidP="00BB7DCA"/>
    <w:p w:rsidR="00BB7DCA" w:rsidRDefault="00BB7DCA" w:rsidP="00BB7DCA">
      <w:pPr>
        <w:rPr>
          <w:lang w:val="en-GB"/>
        </w:rPr>
      </w:pPr>
      <w:proofErr w:type="gramStart"/>
      <w:r>
        <w:rPr>
          <w:lang w:val="en-GB"/>
        </w:rPr>
        <w:t>f(</w:t>
      </w:r>
      <w:proofErr w:type="gramEnd"/>
      <w:r>
        <w:rPr>
          <w:lang w:val="en-GB"/>
        </w:rPr>
        <w:t>-3dB) &gt; 100KHz</w:t>
      </w:r>
      <w:r>
        <w:rPr>
          <w:lang w:val="en-GB"/>
        </w:rPr>
        <w:tab/>
        <w:t>1.5V &lt; ICMR &lt;  2V</w:t>
      </w:r>
      <w:r>
        <w:rPr>
          <w:lang w:val="en-GB"/>
        </w:rPr>
        <w:tab/>
      </w:r>
      <w:r>
        <w:rPr>
          <w:lang w:val="en-GB"/>
        </w:rPr>
        <w:tab/>
        <w:t>P = 1mW</w:t>
      </w:r>
      <w:r>
        <w:rPr>
          <w:lang w:val="en-GB"/>
        </w:rPr>
        <w:tab/>
        <w:t>gain = 100V/V</w:t>
      </w:r>
    </w:p>
    <w:p w:rsidR="00BB7DCA" w:rsidRDefault="00BB7DCA" w:rsidP="00BB7DCA">
      <w:pPr>
        <w:rPr>
          <w:lang w:val="en-GB"/>
        </w:rPr>
      </w:pPr>
    </w:p>
    <w:p w:rsidR="00BB7DCA" w:rsidRDefault="00BB7DCA" w:rsidP="00BB7DCA">
      <w:pPr>
        <w:rPr>
          <w:lang w:val="en-GB"/>
        </w:rPr>
      </w:pPr>
      <w:proofErr w:type="gramStart"/>
      <w:r>
        <w:rPr>
          <w:lang w:val="en-GB"/>
        </w:rPr>
        <w:t>Kn</w:t>
      </w:r>
      <w:proofErr w:type="gramEnd"/>
      <w:r>
        <w:rPr>
          <w:lang w:val="en-GB"/>
        </w:rPr>
        <w:t xml:space="preserve"> = 110µA/V²</w:t>
      </w:r>
      <w:r>
        <w:rPr>
          <w:lang w:val="en-GB"/>
        </w:rPr>
        <w:tab/>
        <w:t>Kp = 50µA/V²</w:t>
      </w:r>
      <w:r>
        <w:rPr>
          <w:lang w:val="en-GB"/>
        </w:rPr>
        <w:tab/>
      </w:r>
      <w:r>
        <w:rPr>
          <w:lang w:val="en-GB"/>
        </w:rPr>
        <w:tab/>
        <w:t>VTHN = 07V</w:t>
      </w:r>
      <w:r>
        <w:rPr>
          <w:lang w:val="en-GB"/>
        </w:rPr>
        <w:tab/>
      </w:r>
      <w:r>
        <w:rPr>
          <w:lang w:val="en-GB"/>
        </w:rPr>
        <w:tab/>
        <w:t>VTHP = -0.7V</w:t>
      </w:r>
    </w:p>
    <w:p w:rsidR="00BB7DCA" w:rsidRDefault="00BB7DCA" w:rsidP="00BB7DCA">
      <w:pPr>
        <w:rPr>
          <w:lang w:val="en-GB"/>
        </w:rPr>
      </w:pPr>
    </w:p>
    <w:p w:rsidR="00BB7DCA" w:rsidRDefault="00BB7DCA" w:rsidP="00BB7DCA">
      <w:pPr>
        <w:rPr>
          <w:lang w:val="en-GB"/>
        </w:rPr>
      </w:pPr>
      <w:r w:rsidRPr="00583EE5">
        <w:rPr>
          <w:position w:val="-6"/>
          <w:lang w:val="en-GB"/>
        </w:rPr>
        <w:object w:dxaOrig="1300" w:dyaOrig="320">
          <v:shape id="_x0000_i1304" type="#_x0000_t75" style="width:65.25pt;height:15.75pt" o:ole="">
            <v:imagedata r:id="rId583" o:title=""/>
          </v:shape>
          <o:OLEObject Type="Embed" ProgID="Equation.DSMT4" ShapeID="_x0000_i1304" DrawAspect="Content" ObjectID="_1376780556" r:id="rId584"/>
        </w:object>
      </w:r>
      <w:r>
        <w:rPr>
          <w:lang w:val="en-GB"/>
        </w:rPr>
        <w:tab/>
      </w:r>
      <w:r>
        <w:rPr>
          <w:lang w:val="en-GB"/>
        </w:rPr>
        <w:tab/>
      </w:r>
      <w:r w:rsidRPr="00583EE5">
        <w:rPr>
          <w:position w:val="-10"/>
          <w:lang w:val="en-GB"/>
        </w:rPr>
        <w:object w:dxaOrig="1340" w:dyaOrig="360">
          <v:shape id="_x0000_i1305" type="#_x0000_t75" style="width:66.75pt;height:18pt" o:ole="">
            <v:imagedata r:id="rId585" o:title=""/>
          </v:shape>
          <o:OLEObject Type="Embed" ProgID="Equation.DSMT4" ShapeID="_x0000_i1305" DrawAspect="Content" ObjectID="_1376780557" r:id="rId586"/>
        </w:object>
      </w:r>
    </w:p>
    <w:p w:rsidR="00BB7DCA" w:rsidRDefault="00BB7DCA" w:rsidP="00BB7DCA">
      <w:pPr>
        <w:rPr>
          <w:lang w:val="en-GB"/>
        </w:rPr>
      </w:pPr>
    </w:p>
    <w:p w:rsidR="00BB7DCA" w:rsidRDefault="00BB7DCA" w:rsidP="00BB7DCA">
      <w:pPr>
        <w:rPr>
          <w:lang w:val="en-GB"/>
        </w:rPr>
      </w:pPr>
      <w:r w:rsidRPr="00583EE5">
        <w:rPr>
          <w:position w:val="-24"/>
          <w:lang w:val="en-GB"/>
        </w:rPr>
        <w:object w:dxaOrig="5140" w:dyaOrig="620">
          <v:shape id="_x0000_i1306" type="#_x0000_t75" style="width:256.5pt;height:31.5pt" o:ole="">
            <v:imagedata r:id="rId587" o:title=""/>
          </v:shape>
          <o:OLEObject Type="Embed" ProgID="Equation.DSMT4" ShapeID="_x0000_i1306" DrawAspect="Content" ObjectID="_1376780558" r:id="rId588"/>
        </w:object>
      </w:r>
    </w:p>
    <w:p w:rsidR="00BB7DCA" w:rsidRDefault="00BB7DCA" w:rsidP="00BB7DCA">
      <w:pPr>
        <w:rPr>
          <w:lang w:val="en-GB"/>
        </w:rPr>
      </w:pPr>
    </w:p>
    <w:p w:rsidR="00BB7DCA" w:rsidRDefault="00BB7DCA" w:rsidP="00BB7DCA">
      <w:pPr>
        <w:rPr>
          <w:lang w:val="en-GB"/>
        </w:rPr>
      </w:pPr>
      <w:r w:rsidRPr="005D29C0">
        <w:rPr>
          <w:position w:val="-10"/>
          <w:lang w:val="en-GB"/>
        </w:rPr>
        <w:object w:dxaOrig="2340" w:dyaOrig="320">
          <v:shape id="_x0000_i1307" type="#_x0000_t75" style="width:117pt;height:15.75pt" o:ole="">
            <v:imagedata r:id="rId589" o:title=""/>
          </v:shape>
          <o:OLEObject Type="Embed" ProgID="Equation.DSMT4" ShapeID="_x0000_i1307" DrawAspect="Content" ObjectID="_1376780559" r:id="rId590"/>
        </w:object>
      </w:r>
    </w:p>
    <w:p w:rsidR="00BB7DCA" w:rsidRDefault="00BB7DCA" w:rsidP="00BB7DCA">
      <w:pPr>
        <w:rPr>
          <w:lang w:val="en-GB"/>
        </w:rPr>
      </w:pPr>
    </w:p>
    <w:p w:rsidR="00BB7DCA" w:rsidRDefault="00BB7DCA" w:rsidP="00BB7DCA">
      <w:r w:rsidRPr="00886E08">
        <w:rPr>
          <w:position w:val="-28"/>
        </w:rPr>
        <w:object w:dxaOrig="4080" w:dyaOrig="660">
          <v:shape id="_x0000_i1308" type="#_x0000_t75" style="width:204pt;height:33pt" o:ole="">
            <v:imagedata r:id="rId591" o:title=""/>
          </v:shape>
          <o:OLEObject Type="Embed" ProgID="Equation.DSMT4" ShapeID="_x0000_i1308" DrawAspect="Content" ObjectID="_1376780560" r:id="rId592"/>
        </w:object>
      </w:r>
    </w:p>
    <w:p w:rsidR="00BB7DCA" w:rsidRDefault="00BB7DCA" w:rsidP="00BB7DCA"/>
    <w:p w:rsidR="00BB7DCA" w:rsidRDefault="00BB7DCA" w:rsidP="00BB7DCA">
      <w:pPr>
        <w:rPr>
          <w:lang w:val="en-GB"/>
        </w:rPr>
      </w:pPr>
      <w:r w:rsidRPr="00C17888">
        <w:rPr>
          <w:position w:val="-32"/>
        </w:rPr>
        <w:object w:dxaOrig="3060" w:dyaOrig="700">
          <v:shape id="_x0000_i1309" type="#_x0000_t75" style="width:152.25pt;height:35.25pt" o:ole="">
            <v:imagedata r:id="rId593" o:title=""/>
          </v:shape>
          <o:OLEObject Type="Embed" ProgID="Equation.DSMT4" ShapeID="_x0000_i1309" DrawAspect="Content" ObjectID="_1376780561" r:id="rId594"/>
        </w:object>
      </w:r>
      <w:r>
        <w:tab/>
      </w:r>
      <w:proofErr w:type="gramStart"/>
      <w:r>
        <w:t>si</w:t>
      </w:r>
      <w:proofErr w:type="gramEnd"/>
      <w:r>
        <w:t xml:space="preserve"> I5 = 70µA  </w:t>
      </w:r>
      <w:r>
        <w:tab/>
      </w:r>
      <w:r>
        <w:tab/>
      </w:r>
      <w:r w:rsidRPr="00C17888">
        <w:rPr>
          <w:position w:val="-10"/>
          <w:lang w:val="en-GB"/>
        </w:rPr>
        <w:object w:dxaOrig="980" w:dyaOrig="320">
          <v:shape id="_x0000_i1310" type="#_x0000_t75" style="width:48pt;height:15.75pt" o:ole="">
            <v:imagedata r:id="rId595" o:title=""/>
          </v:shape>
          <o:OLEObject Type="Embed" ProgID="Equation.DSMT4" ShapeID="_x0000_i1310" DrawAspect="Content" ObjectID="_1376780562" r:id="rId596"/>
        </w:object>
      </w:r>
    </w:p>
    <w:p w:rsidR="00BB7DCA" w:rsidRDefault="00BB7DCA" w:rsidP="00BB7DCA">
      <w:pPr>
        <w:rPr>
          <w:lang w:val="en-GB"/>
        </w:rPr>
      </w:pPr>
    </w:p>
    <w:p w:rsidR="00BB7DCA" w:rsidRDefault="00BB7DCA" w:rsidP="00BB7DCA">
      <w:pPr>
        <w:rPr>
          <w:lang w:val="en-GB"/>
        </w:rPr>
      </w:pPr>
      <w:r w:rsidRPr="00DE6837">
        <w:rPr>
          <w:position w:val="-10"/>
          <w:lang w:val="en-GB"/>
        </w:rPr>
        <w:object w:dxaOrig="5740" w:dyaOrig="320">
          <v:shape id="_x0000_i1311" type="#_x0000_t75" style="width:287.25pt;height:15.75pt" o:ole="">
            <v:imagedata r:id="rId597" o:title=""/>
          </v:shape>
          <o:OLEObject Type="Embed" ProgID="Equation.DSMT4" ShapeID="_x0000_i1311" DrawAspect="Content" ObjectID="_1376780563" r:id="rId598"/>
        </w:object>
      </w:r>
    </w:p>
    <w:p w:rsidR="00BB7DCA" w:rsidRDefault="00BB7DCA" w:rsidP="00BB7DCA">
      <w:pPr>
        <w:rPr>
          <w:lang w:val="en-GB"/>
        </w:rPr>
      </w:pPr>
    </w:p>
    <w:p w:rsidR="00BB7DCA" w:rsidRDefault="00BB7DCA" w:rsidP="00BB7DCA">
      <w:pPr>
        <w:rPr>
          <w:lang w:val="en-GB"/>
        </w:rPr>
      </w:pPr>
      <w:r w:rsidRPr="006C3032">
        <w:rPr>
          <w:position w:val="-62"/>
          <w:lang w:val="en-GB"/>
        </w:rPr>
        <w:object w:dxaOrig="6560" w:dyaOrig="1060">
          <v:shape id="_x0000_i1312" type="#_x0000_t75" style="width:327.75pt;height:54pt" o:ole="">
            <v:imagedata r:id="rId599" o:title=""/>
          </v:shape>
          <o:OLEObject Type="Embed" ProgID="Equation.DSMT4" ShapeID="_x0000_i1312" DrawAspect="Content" ObjectID="_1376780564" r:id="rId600"/>
        </w:object>
      </w:r>
    </w:p>
    <w:p w:rsidR="00BB7DCA" w:rsidRDefault="00BB7DCA" w:rsidP="00BB7DCA">
      <w:pPr>
        <w:rPr>
          <w:lang w:val="en-GB"/>
        </w:rPr>
      </w:pPr>
    </w:p>
    <w:p w:rsidR="00BB7DCA" w:rsidRDefault="00BB7DCA" w:rsidP="00BB7DCA">
      <w:pPr>
        <w:rPr>
          <w:lang w:val="en-GB"/>
        </w:rPr>
      </w:pPr>
      <w:r w:rsidRPr="002349FD">
        <w:rPr>
          <w:position w:val="-34"/>
          <w:lang w:val="en-GB"/>
        </w:rPr>
        <w:object w:dxaOrig="7400" w:dyaOrig="1140">
          <v:shape id="_x0000_i1313" type="#_x0000_t75" style="width:369.75pt;height:57pt" o:ole="">
            <v:imagedata r:id="rId601" o:title=""/>
          </v:shape>
          <o:OLEObject Type="Embed" ProgID="Equation.DSMT4" ShapeID="_x0000_i1313" DrawAspect="Content" ObjectID="_1376780565" r:id="rId602"/>
        </w:object>
      </w:r>
    </w:p>
    <w:p w:rsidR="00BB7DCA" w:rsidRDefault="00BB7DCA" w:rsidP="00BB7DCA">
      <w:pPr>
        <w:rPr>
          <w:lang w:val="en-GB"/>
        </w:rPr>
      </w:pPr>
    </w:p>
    <w:p w:rsidR="00BB7DCA" w:rsidRDefault="00BB7DCA" w:rsidP="00BB7DCA">
      <w:pPr>
        <w:rPr>
          <w:lang w:val="en-GB"/>
        </w:rPr>
      </w:pPr>
      <w:r w:rsidRPr="00D678E0">
        <w:rPr>
          <w:position w:val="-28"/>
          <w:lang w:val="en-GB"/>
        </w:rPr>
        <w:object w:dxaOrig="2120" w:dyaOrig="680">
          <v:shape id="_x0000_i1314" type="#_x0000_t75" style="width:105pt;height:33pt" o:ole="">
            <v:imagedata r:id="rId603" o:title=""/>
          </v:shape>
          <o:OLEObject Type="Embed" ProgID="Equation.DSMT4" ShapeID="_x0000_i1314" DrawAspect="Content" ObjectID="_1376780566" r:id="rId604"/>
        </w:object>
      </w:r>
    </w:p>
    <w:p w:rsidR="00BB7DCA" w:rsidRDefault="00BB7DCA" w:rsidP="00BB7DCA">
      <w:pPr>
        <w:rPr>
          <w:lang w:val="en-GB"/>
        </w:rPr>
      </w:pPr>
    </w:p>
    <w:p w:rsidR="00BB7DCA" w:rsidRDefault="00BB7DCA" w:rsidP="00BB7DCA">
      <w:pPr>
        <w:rPr>
          <w:lang w:val="en-GB"/>
        </w:rPr>
      </w:pPr>
      <w:r w:rsidRPr="008364B1">
        <w:rPr>
          <w:position w:val="-10"/>
          <w:lang w:val="en-GB"/>
        </w:rPr>
        <w:object w:dxaOrig="3580" w:dyaOrig="320">
          <v:shape id="_x0000_i1315" type="#_x0000_t75" style="width:179.25pt;height:15.75pt" o:ole="">
            <v:imagedata r:id="rId605" o:title=""/>
          </v:shape>
          <o:OLEObject Type="Embed" ProgID="Equation.DSMT4" ShapeID="_x0000_i1315" DrawAspect="Content" ObjectID="_1376780567" r:id="rId606"/>
        </w:object>
      </w:r>
    </w:p>
    <w:p w:rsidR="00BB7DCA" w:rsidRDefault="00BB7DCA" w:rsidP="00BB7DCA">
      <w:pPr>
        <w:rPr>
          <w:lang w:val="en-GB"/>
        </w:rPr>
      </w:pPr>
    </w:p>
    <w:p w:rsidR="00BB7DCA" w:rsidRDefault="00BB7DCA" w:rsidP="00BB7DCA">
      <w:pPr>
        <w:rPr>
          <w:lang w:val="en-GB"/>
        </w:rPr>
      </w:pPr>
      <w:r w:rsidRPr="008364B1">
        <w:rPr>
          <w:position w:val="-34"/>
          <w:lang w:val="en-GB"/>
        </w:rPr>
        <w:object w:dxaOrig="5000" w:dyaOrig="780">
          <v:shape id="_x0000_i1316" type="#_x0000_t75" style="width:249pt;height:39pt" o:ole="">
            <v:imagedata r:id="rId607" o:title=""/>
          </v:shape>
          <o:OLEObject Type="Embed" ProgID="Equation.DSMT4" ShapeID="_x0000_i1316" DrawAspect="Content" ObjectID="_1376780568" r:id="rId608"/>
        </w:object>
      </w:r>
    </w:p>
    <w:p w:rsidR="00BB7DCA" w:rsidRDefault="00BB7DCA" w:rsidP="00BB7DCA">
      <w:pPr>
        <w:rPr>
          <w:lang w:val="en-GB"/>
        </w:rPr>
      </w:pPr>
    </w:p>
    <w:p w:rsidR="00BB7DCA" w:rsidRPr="00055526" w:rsidRDefault="00BB7DCA" w:rsidP="00BB7DCA">
      <w:r w:rsidRPr="00055526">
        <w:rPr>
          <w:position w:val="-10"/>
          <w:lang w:val="en-GB"/>
        </w:rPr>
        <w:object w:dxaOrig="3300" w:dyaOrig="320">
          <v:shape id="_x0000_i1317" type="#_x0000_t75" style="width:165.75pt;height:15.75pt" o:ole="">
            <v:imagedata r:id="rId609" o:title=""/>
          </v:shape>
          <o:OLEObject Type="Embed" ProgID="Equation.DSMT4" ShapeID="_x0000_i1317" DrawAspect="Content" ObjectID="_1376780569" r:id="rId610"/>
        </w:object>
      </w:r>
      <w:r w:rsidRPr="00055526">
        <w:tab/>
      </w:r>
      <w:r w:rsidRPr="00055526">
        <w:tab/>
        <w:t xml:space="preserve">trés inférieur au </w:t>
      </w:r>
      <w:proofErr w:type="gramStart"/>
      <w:r w:rsidRPr="00055526">
        <w:t>vds(</w:t>
      </w:r>
      <w:proofErr w:type="gramEnd"/>
      <w:r w:rsidRPr="00055526">
        <w:t>sat)</w:t>
      </w:r>
    </w:p>
    <w:p w:rsidR="00BB7DCA" w:rsidRDefault="00BB7DCA" w:rsidP="00BB7DCA"/>
    <w:p w:rsidR="00BB7DCA" w:rsidRPr="00055526" w:rsidRDefault="00BB7DCA" w:rsidP="00BB7DCA">
      <w:r w:rsidRPr="001E313F">
        <w:rPr>
          <w:position w:val="-30"/>
        </w:rPr>
        <w:object w:dxaOrig="3320" w:dyaOrig="740">
          <v:shape id="_x0000_i1318" type="#_x0000_t75" style="width:165.75pt;height:36.75pt" o:ole="">
            <v:imagedata r:id="rId611" o:title=""/>
          </v:shape>
          <o:OLEObject Type="Embed" ProgID="Equation.DSMT4" ShapeID="_x0000_i1318" DrawAspect="Content" ObjectID="_1376780570" r:id="rId612"/>
        </w:object>
      </w:r>
    </w:p>
    <w:p w:rsidR="00BB7DCA" w:rsidRDefault="00BB7DCA" w:rsidP="00BB7DCA"/>
    <w:p w:rsidR="00BB7DCA" w:rsidRDefault="00BB7DCA" w:rsidP="00BB7DCA">
      <w:r>
        <w:t>Il est nécessaire d’augmenter (W1/L1) afin de réduire VGS1 puis en déduire un rapport (W5/L5) plus petit.</w:t>
      </w:r>
    </w:p>
    <w:p w:rsidR="00BB7DCA" w:rsidRDefault="00BB7DCA" w:rsidP="00BB7DCA"/>
    <w:p w:rsidR="00BB7DCA" w:rsidRPr="00055526" w:rsidRDefault="00BB7DCA" w:rsidP="00BB7DCA">
      <w:r>
        <w:t>Si (W1/L1) = 40 alors (W5/L5) = 9</w:t>
      </w:r>
    </w:p>
    <w:p w:rsidR="00BB7DCA" w:rsidRPr="00055526"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3D355B" w:rsidP="00BB7DCA">
      <w:hyperlink r:id="rId613" w:history="1">
        <w:r w:rsidR="00BB7DCA" w:rsidRPr="00152401">
          <w:rPr>
            <w:rStyle w:val="Lienhypertexte"/>
          </w:rPr>
          <w:t>http://patrice.delpy.free.fr/sujets/microelectronique/Exos01/Solns_24.pdf</w:t>
        </w:r>
      </w:hyperlink>
    </w:p>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r>
        <w:t>On fixe pour tous les Nmos : 15/5 et pour les Pmos 70/5</w:t>
      </w:r>
    </w:p>
    <w:p w:rsidR="00BB7DCA" w:rsidRDefault="00BB7DCA" w:rsidP="00BB7DCA"/>
    <w:p w:rsidR="00BB7DCA" w:rsidRPr="0098491D" w:rsidRDefault="00BB7DCA" w:rsidP="00BB7DCA">
      <w:pPr>
        <w:jc w:val="center"/>
      </w:pPr>
      <w:r>
        <w:rPr>
          <w:noProof/>
          <w:lang w:eastAsia="fr-FR"/>
        </w:rPr>
        <w:drawing>
          <wp:inline distT="0" distB="0" distL="0" distR="0">
            <wp:extent cx="4072255" cy="343408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072255" cy="3434080"/>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r w:rsidRPr="00922E11">
        <w:rPr>
          <w:position w:val="-6"/>
        </w:rPr>
        <w:object w:dxaOrig="1600" w:dyaOrig="279">
          <v:shape id="_x0000_i1319" type="#_x0000_t75" style="width:81pt;height:14.25pt" o:ole="">
            <v:imagedata r:id="rId615" o:title=""/>
          </v:shape>
          <o:OLEObject Type="Embed" ProgID="Equation.DSMT4" ShapeID="_x0000_i1319" DrawAspect="Content" ObjectID="_1376780571" r:id="rId616"/>
        </w:object>
      </w:r>
      <w:r>
        <w:tab/>
      </w:r>
    </w:p>
    <w:p w:rsidR="00BB7DCA" w:rsidRDefault="00BB7DCA" w:rsidP="00BB7DCA"/>
    <w:p w:rsidR="00BB7DCA" w:rsidRDefault="00BB7DCA" w:rsidP="00BB7DCA">
      <w:r w:rsidRPr="00C53501">
        <w:rPr>
          <w:position w:val="-10"/>
        </w:rPr>
        <w:object w:dxaOrig="1520" w:dyaOrig="360">
          <v:shape id="_x0000_i1320" type="#_x0000_t75" style="width:76.5pt;height:18pt" o:ole="">
            <v:imagedata r:id="rId617" o:title=""/>
          </v:shape>
          <o:OLEObject Type="Embed" ProgID="Equation.DSMT4" ShapeID="_x0000_i1320" DrawAspect="Content" ObjectID="_1376780572" r:id="rId618"/>
        </w:object>
      </w:r>
      <w:r>
        <w:tab/>
      </w:r>
      <w:r w:rsidRPr="00C53501">
        <w:rPr>
          <w:position w:val="-10"/>
        </w:rPr>
        <w:object w:dxaOrig="1500" w:dyaOrig="360">
          <v:shape id="_x0000_i1321" type="#_x0000_t75" style="width:75pt;height:18pt" o:ole="">
            <v:imagedata r:id="rId619" o:title=""/>
          </v:shape>
          <o:OLEObject Type="Embed" ProgID="Equation.DSMT4" ShapeID="_x0000_i1321" DrawAspect="Content" ObjectID="_1376780573" r:id="rId620"/>
        </w:object>
      </w:r>
      <w:r>
        <w:tab/>
      </w:r>
      <w:r w:rsidRPr="00C53501">
        <w:rPr>
          <w:position w:val="-6"/>
        </w:rPr>
        <w:object w:dxaOrig="1180" w:dyaOrig="320">
          <v:shape id="_x0000_i1322" type="#_x0000_t75" style="width:59.25pt;height:15.75pt" o:ole="">
            <v:imagedata r:id="rId621" o:title=""/>
          </v:shape>
          <o:OLEObject Type="Embed" ProgID="Equation.DSMT4" ShapeID="_x0000_i1322" DrawAspect="Content" ObjectID="_1376780574" r:id="rId622"/>
        </w:object>
      </w:r>
    </w:p>
    <w:p w:rsidR="00BB7DCA" w:rsidRDefault="00BB7DCA" w:rsidP="00BB7DCA"/>
    <w:p w:rsidR="00BB7DCA" w:rsidRDefault="00BB7DCA" w:rsidP="00BB7DCA">
      <w:r w:rsidRPr="001A18C7">
        <w:rPr>
          <w:position w:val="-28"/>
        </w:rPr>
        <w:object w:dxaOrig="4920" w:dyaOrig="680">
          <v:shape id="_x0000_i1323" type="#_x0000_t75" style="width:246pt;height:33pt" o:ole="">
            <v:imagedata r:id="rId623" o:title=""/>
          </v:shape>
          <o:OLEObject Type="Embed" ProgID="Equation.DSMT4" ShapeID="_x0000_i1323" DrawAspect="Content" ObjectID="_1376780575" r:id="rId624"/>
        </w:object>
      </w:r>
    </w:p>
    <w:p w:rsidR="00BB7DCA" w:rsidRDefault="00BB7DCA" w:rsidP="00BB7DCA"/>
    <w:p w:rsidR="00BB7DCA" w:rsidRDefault="00BB7DCA" w:rsidP="00BB7DCA">
      <w:r w:rsidRPr="001A18C7">
        <w:rPr>
          <w:position w:val="-6"/>
        </w:rPr>
        <w:object w:dxaOrig="5000" w:dyaOrig="320">
          <v:shape id="_x0000_i1324" type="#_x0000_t75" style="width:249pt;height:15.75pt" o:ole="">
            <v:imagedata r:id="rId625" o:title=""/>
          </v:shape>
          <o:OLEObject Type="Embed" ProgID="Equation.DSMT4" ShapeID="_x0000_i1324" DrawAspect="Content" ObjectID="_1376780576" r:id="rId626"/>
        </w:object>
      </w:r>
      <w:r>
        <w:tab/>
      </w:r>
      <w:r>
        <w:tab/>
      </w:r>
      <w:proofErr w:type="gramStart"/>
      <w:r>
        <w:t>donc</w:t>
      </w:r>
      <w:proofErr w:type="gramEnd"/>
      <w:r>
        <w:t xml:space="preserve"> ID6 = 1.06µA</w:t>
      </w:r>
    </w:p>
    <w:p w:rsidR="00BB7DCA" w:rsidRDefault="00BB7DCA" w:rsidP="00BB7DCA"/>
    <w:p w:rsidR="00BB7DCA" w:rsidRDefault="00BB7DCA" w:rsidP="00BB7DCA">
      <w:r>
        <w:t>Calcul du gain en petit signal</w:t>
      </w:r>
    </w:p>
    <w:p w:rsidR="00BB7DCA" w:rsidRDefault="00BB7DCA" w:rsidP="00BB7DCA"/>
    <w:p w:rsidR="00BB7DCA" w:rsidRPr="00C426D4" w:rsidRDefault="00BB7DCA" w:rsidP="00BB7DCA">
      <w:pPr>
        <w:jc w:val="center"/>
      </w:pPr>
      <w:r>
        <w:rPr>
          <w:noProof/>
          <w:lang w:eastAsia="fr-FR"/>
        </w:rPr>
        <w:lastRenderedPageBreak/>
        <w:drawing>
          <wp:inline distT="0" distB="0" distL="0" distR="0">
            <wp:extent cx="3306445"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306445" cy="2306955"/>
                    </a:xfrm>
                    <a:prstGeom prst="rect">
                      <a:avLst/>
                    </a:prstGeom>
                    <a:noFill/>
                    <a:ln>
                      <a:noFill/>
                    </a:ln>
                  </pic:spPr>
                </pic:pic>
              </a:graphicData>
            </a:graphic>
          </wp:inline>
        </w:drawing>
      </w:r>
    </w:p>
    <w:p w:rsidR="00BB7DCA" w:rsidRDefault="00BB7DCA" w:rsidP="00BB7DCA"/>
    <w:p w:rsidR="00BB7DCA" w:rsidRDefault="00BB7DCA" w:rsidP="00BB7DCA">
      <w:r w:rsidRPr="00D638E0">
        <w:rPr>
          <w:position w:val="-14"/>
        </w:rPr>
        <w:object w:dxaOrig="2560" w:dyaOrig="400">
          <v:shape id="_x0000_i1325" type="#_x0000_t75" style="width:127.5pt;height:20.25pt" o:ole="">
            <v:imagedata r:id="rId628" o:title=""/>
          </v:shape>
          <o:OLEObject Type="Embed" ProgID="Equation.DSMT4" ShapeID="_x0000_i1325" DrawAspect="Content" ObjectID="_1376780577" r:id="rId629"/>
        </w:object>
      </w:r>
    </w:p>
    <w:p w:rsidR="00BB7DCA" w:rsidRDefault="00BB7DCA" w:rsidP="00BB7DCA">
      <w:r w:rsidRPr="00D638E0">
        <w:rPr>
          <w:position w:val="-28"/>
        </w:rPr>
        <w:object w:dxaOrig="3960" w:dyaOrig="660">
          <v:shape id="_x0000_i1326" type="#_x0000_t75" style="width:198pt;height:33pt" o:ole="">
            <v:imagedata r:id="rId630" o:title=""/>
          </v:shape>
          <o:OLEObject Type="Embed" ProgID="Equation.DSMT4" ShapeID="_x0000_i1326" DrawAspect="Content" ObjectID="_1376780578" r:id="rId631"/>
        </w:object>
      </w:r>
    </w:p>
    <w:p w:rsidR="00BB7DCA" w:rsidRDefault="00BB7DCA" w:rsidP="00BB7DCA"/>
    <w:p w:rsidR="00BB7DCA" w:rsidRDefault="00BB7DCA" w:rsidP="00BB7DCA">
      <w:r w:rsidRPr="00D638E0">
        <w:rPr>
          <w:position w:val="-58"/>
        </w:rPr>
        <w:object w:dxaOrig="6220" w:dyaOrig="999">
          <v:shape id="_x0000_i1327" type="#_x0000_t75" style="width:311.25pt;height:50.25pt" o:ole="">
            <v:imagedata r:id="rId632" o:title=""/>
          </v:shape>
          <o:OLEObject Type="Embed" ProgID="Equation.DSMT4" ShapeID="_x0000_i1327" DrawAspect="Content" ObjectID="_1376780579" r:id="rId633"/>
        </w:object>
      </w:r>
    </w:p>
    <w:p w:rsidR="00BB7DCA" w:rsidRDefault="00BB7DCA" w:rsidP="00BB7DCA"/>
    <w:p w:rsidR="00BB7DCA" w:rsidRDefault="00BB7DCA" w:rsidP="00BB7DCA"/>
    <w:p w:rsidR="00BB7DCA" w:rsidRDefault="00BB7DCA" w:rsidP="00BB7DCA">
      <w:r w:rsidRPr="0021597D">
        <w:rPr>
          <w:position w:val="-30"/>
        </w:rPr>
        <w:object w:dxaOrig="4380" w:dyaOrig="760">
          <v:shape id="_x0000_i1328" type="#_x0000_t75" style="width:219pt;height:39pt" o:ole="">
            <v:imagedata r:id="rId634" o:title=""/>
          </v:shape>
          <o:OLEObject Type="Embed" ProgID="Equation.DSMT4" ShapeID="_x0000_i1328" DrawAspect="Content" ObjectID="_1376780580" r:id="rId635"/>
        </w:object>
      </w:r>
    </w:p>
    <w:p w:rsidR="00BB7DCA" w:rsidRDefault="00BB7DCA" w:rsidP="00BB7DCA">
      <w:r w:rsidRPr="0021597D">
        <w:rPr>
          <w:position w:val="-60"/>
        </w:rPr>
        <w:object w:dxaOrig="3220" w:dyaOrig="980">
          <v:shape id="_x0000_i1329" type="#_x0000_t75" style="width:161.25pt;height:48pt" o:ole="">
            <v:imagedata r:id="rId636" o:title=""/>
          </v:shape>
          <o:OLEObject Type="Embed" ProgID="Equation.DSMT4" ShapeID="_x0000_i1329" DrawAspect="Content" ObjectID="_1376780581" r:id="rId637"/>
        </w:object>
      </w:r>
    </w:p>
    <w:p w:rsidR="00BB7DCA" w:rsidRDefault="00BB7DCA" w:rsidP="00BB7DCA"/>
    <w:p w:rsidR="00BB7DCA" w:rsidRDefault="00BB7DCA" w:rsidP="00BB7DCA">
      <w:r w:rsidRPr="0021597D">
        <w:rPr>
          <w:position w:val="-6"/>
        </w:rPr>
        <w:object w:dxaOrig="1400" w:dyaOrig="279">
          <v:shape id="_x0000_i1330" type="#_x0000_t75" style="width:69.75pt;height:14.25pt" o:ole="">
            <v:imagedata r:id="rId638" o:title=""/>
          </v:shape>
          <o:OLEObject Type="Embed" ProgID="Equation.DSMT4" ShapeID="_x0000_i1330" DrawAspect="Content" ObjectID="_1376780582" r:id="rId639"/>
        </w:object>
      </w:r>
    </w:p>
    <w:p w:rsidR="00BB7DCA" w:rsidRDefault="00BB7DCA" w:rsidP="00BB7DCA"/>
    <w:p w:rsidR="00BB7DCA" w:rsidRDefault="00BB7DCA" w:rsidP="00BB7DCA">
      <w:r w:rsidRPr="004D5219">
        <w:rPr>
          <w:position w:val="-34"/>
        </w:rPr>
        <w:object w:dxaOrig="4340" w:dyaOrig="800">
          <v:shape id="_x0000_i1331" type="#_x0000_t75" style="width:216.75pt;height:39.75pt" o:ole="">
            <v:imagedata r:id="rId640" o:title=""/>
          </v:shape>
          <o:OLEObject Type="Embed" ProgID="Equation.DSMT4" ShapeID="_x0000_i1331" DrawAspect="Content" ObjectID="_1376780583" r:id="rId641"/>
        </w:object>
      </w:r>
    </w:p>
    <w:p w:rsidR="00BB7DCA" w:rsidRDefault="00BB7DCA" w:rsidP="00BB7DCA">
      <w:r w:rsidRPr="004D5219">
        <w:rPr>
          <w:position w:val="-64"/>
        </w:rPr>
        <w:object w:dxaOrig="5100" w:dyaOrig="1400">
          <v:shape id="_x0000_i1332" type="#_x0000_t75" style="width:255pt;height:69.75pt" o:ole="">
            <v:imagedata r:id="rId642" o:title=""/>
          </v:shape>
          <o:OLEObject Type="Embed" ProgID="Equation.DSMT4" ShapeID="_x0000_i1332" DrawAspect="Content" ObjectID="_1376780584" r:id="rId643"/>
        </w:object>
      </w:r>
    </w:p>
    <w:p w:rsidR="00BB7DCA" w:rsidRDefault="00BB7DCA" w:rsidP="00BB7DCA"/>
    <w:p w:rsidR="00BB7DCA" w:rsidRDefault="00BB7DCA" w:rsidP="00BB7DCA">
      <w:r w:rsidRPr="004D5219">
        <w:rPr>
          <w:position w:val="-10"/>
        </w:rPr>
        <w:object w:dxaOrig="3060" w:dyaOrig="320">
          <v:shape id="_x0000_i1333" type="#_x0000_t75" style="width:152.25pt;height:15.75pt" o:ole="">
            <v:imagedata r:id="rId644" o:title=""/>
          </v:shape>
          <o:OLEObject Type="Embed" ProgID="Equation.DSMT4" ShapeID="_x0000_i1333" DrawAspect="Content" ObjectID="_1376780585" r:id="rId645"/>
        </w:object>
      </w:r>
    </w:p>
    <w:p w:rsidR="00BB7DCA" w:rsidRDefault="00BB7DCA" w:rsidP="00BB7DCA"/>
    <w:p w:rsidR="00BB7DCA" w:rsidRDefault="00BB7DCA" w:rsidP="00BB7DCA">
      <w:r w:rsidRPr="004D5219">
        <w:rPr>
          <w:position w:val="-30"/>
        </w:rPr>
        <w:object w:dxaOrig="4200" w:dyaOrig="740">
          <v:shape id="_x0000_i1334" type="#_x0000_t75" style="width:209.25pt;height:36.75pt" o:ole="">
            <v:imagedata r:id="rId646" o:title=""/>
          </v:shape>
          <o:OLEObject Type="Embed" ProgID="Equation.DSMT4" ShapeID="_x0000_i1334" DrawAspect="Content" ObjectID="_1376780586" r:id="rId647"/>
        </w:object>
      </w:r>
    </w:p>
    <w:p w:rsidR="00BB7DCA" w:rsidRDefault="00BB7DCA" w:rsidP="00BB7DCA"/>
    <w:p w:rsidR="00BB7DCA" w:rsidRDefault="00BB7DCA" w:rsidP="00BB7DCA">
      <w:r w:rsidRPr="004D5219">
        <w:rPr>
          <w:position w:val="-62"/>
        </w:rPr>
        <w:object w:dxaOrig="5780" w:dyaOrig="1060">
          <v:shape id="_x0000_i1335" type="#_x0000_t75" style="width:288.75pt;height:54pt" o:ole="">
            <v:imagedata r:id="rId648" o:title=""/>
          </v:shape>
          <o:OLEObject Type="Embed" ProgID="Equation.DSMT4" ShapeID="_x0000_i1335" DrawAspect="Content" ObjectID="_1376780587" r:id="rId649"/>
        </w:object>
      </w:r>
    </w:p>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p w:rsidR="00BB7DCA" w:rsidRDefault="00BB7DCA" w:rsidP="00BB7DCA">
      <w:r>
        <w:rPr>
          <w:noProof/>
          <w:lang w:eastAsia="fr-FR"/>
        </w:rPr>
        <w:drawing>
          <wp:inline distT="0" distB="0" distL="0" distR="0">
            <wp:extent cx="5752465" cy="3126105"/>
            <wp:effectExtent l="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752465" cy="3126105"/>
                    </a:xfrm>
                    <a:prstGeom prst="rect">
                      <a:avLst/>
                    </a:prstGeom>
                    <a:noFill/>
                    <a:ln>
                      <a:noFill/>
                    </a:ln>
                  </pic:spPr>
                </pic:pic>
              </a:graphicData>
            </a:graphic>
          </wp:inline>
        </w:drawing>
      </w:r>
    </w:p>
    <w:p w:rsidR="00BB7DCA" w:rsidRDefault="00BB7DCA" w:rsidP="00BB7DCA"/>
    <w:p w:rsidR="00BB7DCA" w:rsidRDefault="00BB7DCA" w:rsidP="00BB7DCA">
      <w:r>
        <w:rPr>
          <w:noProof/>
          <w:lang w:eastAsia="fr-FR"/>
        </w:rPr>
        <w:lastRenderedPageBreak/>
        <w:drawing>
          <wp:inline distT="0" distB="0" distL="0" distR="0">
            <wp:extent cx="5752465" cy="3126105"/>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5752465" cy="3126105"/>
                    </a:xfrm>
                    <a:prstGeom prst="rect">
                      <a:avLst/>
                    </a:prstGeom>
                    <a:noFill/>
                    <a:ln>
                      <a:noFill/>
                    </a:ln>
                  </pic:spPr>
                </pic:pic>
              </a:graphicData>
            </a:graphic>
          </wp:inline>
        </w:drawing>
      </w:r>
    </w:p>
    <w:p w:rsidR="00BB7DCA" w:rsidRDefault="00BB7DCA" w:rsidP="00BB7DCA"/>
    <w:p w:rsidR="00BB7DCA" w:rsidRDefault="00BB7DCA" w:rsidP="00BB7DCA">
      <w:r>
        <w:rPr>
          <w:noProof/>
          <w:lang w:eastAsia="fr-FR"/>
        </w:rPr>
        <w:drawing>
          <wp:inline distT="0" distB="0" distL="0" distR="0">
            <wp:extent cx="5752465" cy="3136900"/>
            <wp:effectExtent l="0" t="0" r="635"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752465" cy="3136900"/>
                    </a:xfrm>
                    <a:prstGeom prst="rect">
                      <a:avLst/>
                    </a:prstGeom>
                    <a:noFill/>
                    <a:ln>
                      <a:noFill/>
                    </a:ln>
                  </pic:spPr>
                </pic:pic>
              </a:graphicData>
            </a:graphic>
          </wp:inline>
        </w:drawing>
      </w:r>
    </w:p>
    <w:p w:rsidR="00BB7DCA" w:rsidRDefault="00BB7DCA" w:rsidP="00BB7DCA"/>
    <w:p w:rsidR="00BB7DCA" w:rsidRDefault="00BB7DCA" w:rsidP="00BB7DCA">
      <w:r>
        <w:t>Structure duale</w:t>
      </w:r>
    </w:p>
    <w:p w:rsidR="00BB7DCA" w:rsidRDefault="00BB7DCA" w:rsidP="00BB7DCA"/>
    <w:p w:rsidR="00BB7DCA" w:rsidRPr="00655C3C" w:rsidRDefault="00BB7DCA" w:rsidP="00BB7DCA">
      <w:pPr>
        <w:jc w:val="center"/>
      </w:pPr>
      <w:r>
        <w:rPr>
          <w:noProof/>
          <w:lang w:eastAsia="fr-FR"/>
        </w:rPr>
        <w:lastRenderedPageBreak/>
        <w:drawing>
          <wp:inline distT="0" distB="0" distL="0" distR="0">
            <wp:extent cx="3891280" cy="34239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891280" cy="3423920"/>
                    </a:xfrm>
                    <a:prstGeom prst="rect">
                      <a:avLst/>
                    </a:prstGeom>
                    <a:noFill/>
                    <a:ln>
                      <a:noFill/>
                    </a:ln>
                  </pic:spPr>
                </pic:pic>
              </a:graphicData>
            </a:graphic>
          </wp:inline>
        </w:drawing>
      </w:r>
    </w:p>
    <w:p w:rsidR="00BB7DCA" w:rsidRDefault="00BB7DCA" w:rsidP="00BB7DCA"/>
    <w:p w:rsidR="00BB7DCA" w:rsidRDefault="00BB7DCA" w:rsidP="00BB7DCA">
      <w:r w:rsidRPr="00A51E62">
        <w:rPr>
          <w:position w:val="-28"/>
        </w:rPr>
        <w:object w:dxaOrig="4700" w:dyaOrig="680">
          <v:shape id="_x0000_i1336" type="#_x0000_t75" style="width:234pt;height:33pt" o:ole="">
            <v:imagedata r:id="rId654" o:title=""/>
          </v:shape>
          <o:OLEObject Type="Embed" ProgID="Equation.DSMT4" ShapeID="_x0000_i1336" DrawAspect="Content" ObjectID="_1376780588" r:id="rId655"/>
        </w:object>
      </w:r>
    </w:p>
    <w:p w:rsidR="00BB7DCA" w:rsidRDefault="00BB7DCA" w:rsidP="00BB7DCA"/>
    <w:p w:rsidR="00BB7DCA" w:rsidRDefault="00BB7DCA" w:rsidP="00BB7DCA">
      <w:r w:rsidRPr="001C69AD">
        <w:rPr>
          <w:position w:val="-6"/>
        </w:rPr>
        <w:object w:dxaOrig="5160" w:dyaOrig="320">
          <v:shape id="_x0000_i1337" type="#_x0000_t75" style="width:258pt;height:15.75pt" o:ole="">
            <v:imagedata r:id="rId656" o:title=""/>
          </v:shape>
          <o:OLEObject Type="Embed" ProgID="Equation.DSMT4" ShapeID="_x0000_i1337" DrawAspect="Content" ObjectID="_1376780589" r:id="rId657"/>
        </w:object>
      </w:r>
      <w:r>
        <w:tab/>
      </w:r>
      <w:proofErr w:type="gramStart"/>
      <w:r>
        <w:t>donc</w:t>
      </w:r>
      <w:proofErr w:type="gramEnd"/>
      <w:r>
        <w:t xml:space="preserve"> ID6 = 1.05µA</w:t>
      </w:r>
    </w:p>
    <w:p w:rsidR="00BB7DCA" w:rsidRDefault="00BB7DCA" w:rsidP="00BB7DCA"/>
    <w:p w:rsidR="00BB7DCA" w:rsidRDefault="00BB7DCA" w:rsidP="00BB7DCA">
      <w:r w:rsidRPr="00D638E0">
        <w:rPr>
          <w:position w:val="-14"/>
        </w:rPr>
        <w:object w:dxaOrig="2700" w:dyaOrig="400">
          <v:shape id="_x0000_i1338" type="#_x0000_t75" style="width:135.75pt;height:20.25pt" o:ole="">
            <v:imagedata r:id="rId658" o:title=""/>
          </v:shape>
          <o:OLEObject Type="Embed" ProgID="Equation.DSMT4" ShapeID="_x0000_i1338" DrawAspect="Content" ObjectID="_1376780590" r:id="rId659"/>
        </w:object>
      </w:r>
    </w:p>
    <w:p w:rsidR="00BB7DCA" w:rsidRDefault="00BB7DCA" w:rsidP="00BB7DCA">
      <w:r w:rsidRPr="00D638E0">
        <w:rPr>
          <w:position w:val="-28"/>
        </w:rPr>
        <w:object w:dxaOrig="2840" w:dyaOrig="660">
          <v:shape id="_x0000_i1339" type="#_x0000_t75" style="width:141.75pt;height:33pt" o:ole="">
            <v:imagedata r:id="rId660" o:title=""/>
          </v:shape>
          <o:OLEObject Type="Embed" ProgID="Equation.DSMT4" ShapeID="_x0000_i1339" DrawAspect="Content" ObjectID="_1376780591" r:id="rId661"/>
        </w:object>
      </w:r>
    </w:p>
    <w:p w:rsidR="00BB7DCA" w:rsidRDefault="00BB7DCA" w:rsidP="00BB7DCA"/>
    <w:p w:rsidR="00BB7DCA" w:rsidRDefault="00BB7DCA" w:rsidP="00BB7DCA">
      <w:r w:rsidRPr="00D638E0">
        <w:rPr>
          <w:position w:val="-58"/>
        </w:rPr>
        <w:object w:dxaOrig="6340" w:dyaOrig="999">
          <v:shape id="_x0000_i1340" type="#_x0000_t75" style="width:317.25pt;height:50.25pt" o:ole="">
            <v:imagedata r:id="rId662" o:title=""/>
          </v:shape>
          <o:OLEObject Type="Embed" ProgID="Equation.DSMT4" ShapeID="_x0000_i1340" DrawAspect="Content" ObjectID="_1376780592" r:id="rId663"/>
        </w:object>
      </w:r>
    </w:p>
    <w:p w:rsidR="00BB7DCA" w:rsidRDefault="00BB7DCA" w:rsidP="00BB7DCA"/>
    <w:p w:rsidR="00BB7DCA" w:rsidRDefault="00BB7DCA" w:rsidP="00BB7DCA"/>
    <w:p w:rsidR="00BB7DCA" w:rsidRDefault="00BB7DCA" w:rsidP="00BB7DCA">
      <w:r w:rsidRPr="0021597D">
        <w:rPr>
          <w:position w:val="-30"/>
        </w:rPr>
        <w:object w:dxaOrig="4400" w:dyaOrig="760">
          <v:shape id="_x0000_i1341" type="#_x0000_t75" style="width:220.5pt;height:39pt" o:ole="">
            <v:imagedata r:id="rId664" o:title=""/>
          </v:shape>
          <o:OLEObject Type="Embed" ProgID="Equation.DSMT4" ShapeID="_x0000_i1341" DrawAspect="Content" ObjectID="_1376780593" r:id="rId665"/>
        </w:object>
      </w:r>
    </w:p>
    <w:p w:rsidR="00BB7DCA" w:rsidRDefault="00BB7DCA" w:rsidP="00BB7DCA">
      <w:r w:rsidRPr="0021597D">
        <w:rPr>
          <w:position w:val="-60"/>
        </w:rPr>
        <w:object w:dxaOrig="3220" w:dyaOrig="980">
          <v:shape id="_x0000_i1342" type="#_x0000_t75" style="width:161.25pt;height:48pt" o:ole="">
            <v:imagedata r:id="rId666" o:title=""/>
          </v:shape>
          <o:OLEObject Type="Embed" ProgID="Equation.DSMT4" ShapeID="_x0000_i1342" DrawAspect="Content" ObjectID="_1376780594" r:id="rId667"/>
        </w:object>
      </w:r>
    </w:p>
    <w:p w:rsidR="00BB7DCA" w:rsidRDefault="00BB7DCA" w:rsidP="00BB7DCA"/>
    <w:p w:rsidR="00BB7DCA" w:rsidRDefault="00BB7DCA" w:rsidP="00BB7DCA">
      <w:r w:rsidRPr="0021597D">
        <w:rPr>
          <w:position w:val="-6"/>
        </w:rPr>
        <w:object w:dxaOrig="1420" w:dyaOrig="279">
          <v:shape id="_x0000_i1343" type="#_x0000_t75" style="width:71.25pt;height:14.25pt" o:ole="">
            <v:imagedata r:id="rId668" o:title=""/>
          </v:shape>
          <o:OLEObject Type="Embed" ProgID="Equation.DSMT4" ShapeID="_x0000_i1343" DrawAspect="Content" ObjectID="_1376780595" r:id="rId669"/>
        </w:object>
      </w:r>
    </w:p>
    <w:p w:rsidR="00BB7DCA" w:rsidRDefault="00BB7DCA" w:rsidP="00BB7DCA"/>
    <w:p w:rsidR="00BB7DCA" w:rsidRPr="00C71CC0" w:rsidRDefault="00BB7DCA" w:rsidP="00BB7DCA">
      <w:pPr>
        <w:jc w:val="center"/>
      </w:pPr>
      <w:r>
        <w:rPr>
          <w:noProof/>
          <w:lang w:eastAsia="fr-FR"/>
        </w:rPr>
        <w:lastRenderedPageBreak/>
        <w:drawing>
          <wp:inline distT="0" distB="0" distL="0" distR="0">
            <wp:extent cx="3126105" cy="247713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126105" cy="2477135"/>
                    </a:xfrm>
                    <a:prstGeom prst="rect">
                      <a:avLst/>
                    </a:prstGeom>
                    <a:noFill/>
                    <a:ln>
                      <a:noFill/>
                    </a:ln>
                  </pic:spPr>
                </pic:pic>
              </a:graphicData>
            </a:graphic>
          </wp:inline>
        </w:drawing>
      </w:r>
    </w:p>
    <w:p w:rsidR="00BB7DCA" w:rsidRDefault="00BB7DCA" w:rsidP="00BB7DCA"/>
    <w:p w:rsidR="00BB7DCA" w:rsidRDefault="00BB7DCA" w:rsidP="00BB7DCA">
      <w:r w:rsidRPr="004D5219">
        <w:rPr>
          <w:position w:val="-34"/>
        </w:rPr>
        <w:object w:dxaOrig="7000" w:dyaOrig="800">
          <v:shape id="_x0000_i1344" type="#_x0000_t75" style="width:350.25pt;height:39.75pt" o:ole="">
            <v:imagedata r:id="rId671" o:title=""/>
          </v:shape>
          <o:OLEObject Type="Embed" ProgID="Equation.DSMT4" ShapeID="_x0000_i1344" DrawAspect="Content" ObjectID="_1376780596" r:id="rId672"/>
        </w:object>
      </w:r>
    </w:p>
    <w:p w:rsidR="00BB7DCA" w:rsidRDefault="00BB7DCA" w:rsidP="00BB7DCA">
      <w:r w:rsidRPr="008C32ED">
        <w:rPr>
          <w:position w:val="-64"/>
        </w:rPr>
        <w:object w:dxaOrig="9300" w:dyaOrig="1400">
          <v:shape id="_x0000_i1345" type="#_x0000_t75" style="width:465.75pt;height:69.75pt" o:ole="">
            <v:imagedata r:id="rId673" o:title=""/>
          </v:shape>
          <o:OLEObject Type="Embed" ProgID="Equation.DSMT4" ShapeID="_x0000_i1345" DrawAspect="Content" ObjectID="_1376780597" r:id="rId674"/>
        </w:object>
      </w:r>
    </w:p>
    <w:p w:rsidR="00BB7DCA" w:rsidRDefault="00BB7DCA" w:rsidP="00BB7DCA"/>
    <w:p w:rsidR="00BB7DCA" w:rsidRDefault="00BB7DCA" w:rsidP="00BB7DCA">
      <w:r w:rsidRPr="00A25216">
        <w:rPr>
          <w:position w:val="-34"/>
        </w:rPr>
        <w:object w:dxaOrig="5760" w:dyaOrig="800">
          <v:shape id="_x0000_i1346" type="#_x0000_t75" style="width:4in;height:39.75pt" o:ole="">
            <v:imagedata r:id="rId675" o:title=""/>
          </v:shape>
          <o:OLEObject Type="Embed" ProgID="Equation.DSMT4" ShapeID="_x0000_i1346" DrawAspect="Content" ObjectID="_1376780598" r:id="rId676"/>
        </w:object>
      </w:r>
    </w:p>
    <w:p w:rsidR="00BB7DCA" w:rsidRDefault="00BB7DCA" w:rsidP="00BB7DCA"/>
    <w:p w:rsidR="00BB7DCA" w:rsidRDefault="00BB7DCA" w:rsidP="00BB7DCA">
      <w:r w:rsidRPr="00A25216">
        <w:rPr>
          <w:position w:val="-34"/>
        </w:rPr>
        <w:object w:dxaOrig="5300" w:dyaOrig="800">
          <v:shape id="_x0000_i1347" type="#_x0000_t75" style="width:264.75pt;height:39.75pt" o:ole="">
            <v:imagedata r:id="rId677" o:title=""/>
          </v:shape>
          <o:OLEObject Type="Embed" ProgID="Equation.DSMT4" ShapeID="_x0000_i1347" DrawAspect="Content" ObjectID="_1376780599" r:id="rId678"/>
        </w:object>
      </w:r>
    </w:p>
    <w:p w:rsidR="00BB7DCA" w:rsidRDefault="00BB7DCA" w:rsidP="00BB7DCA"/>
    <w:p w:rsidR="00BB7DCA" w:rsidRDefault="00BB7DCA" w:rsidP="00BB7DCA"/>
    <w:p w:rsidR="00BB7DCA" w:rsidRDefault="00BB7DCA" w:rsidP="00BB7DCA">
      <w:r>
        <w:rPr>
          <w:noProof/>
          <w:lang w:eastAsia="fr-FR"/>
        </w:rPr>
        <w:lastRenderedPageBreak/>
        <w:drawing>
          <wp:inline distT="0" distB="0" distL="0" distR="0">
            <wp:extent cx="5752465" cy="3115310"/>
            <wp:effectExtent l="0" t="0" r="635"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752465" cy="3115310"/>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p w:rsidR="00BB7DCA" w:rsidRDefault="00BB7DCA" w:rsidP="00BB7DCA">
      <w:r>
        <w:rPr>
          <w:noProof/>
          <w:lang w:eastAsia="fr-FR"/>
        </w:rPr>
        <w:drawing>
          <wp:inline distT="0" distB="0" distL="0" distR="0">
            <wp:extent cx="5752465" cy="3104515"/>
            <wp:effectExtent l="0" t="0" r="635"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752465" cy="3104515"/>
                    </a:xfrm>
                    <a:prstGeom prst="rect">
                      <a:avLst/>
                    </a:prstGeom>
                    <a:noFill/>
                    <a:ln>
                      <a:noFill/>
                    </a:ln>
                  </pic:spPr>
                </pic:pic>
              </a:graphicData>
            </a:graphic>
          </wp:inline>
        </w:drawing>
      </w:r>
    </w:p>
    <w:p w:rsidR="00BB7DCA" w:rsidRDefault="00BB7DCA" w:rsidP="00BB7DCA"/>
    <w:p w:rsidR="00BB7DCA" w:rsidRDefault="00BB7DCA" w:rsidP="00BB7DCA">
      <w:r>
        <w:rPr>
          <w:noProof/>
          <w:lang w:eastAsia="fr-FR"/>
        </w:rPr>
        <w:lastRenderedPageBreak/>
        <w:drawing>
          <wp:inline distT="0" distB="0" distL="0" distR="0">
            <wp:extent cx="5752465" cy="3126105"/>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752465" cy="3126105"/>
                    </a:xfrm>
                    <a:prstGeom prst="rect">
                      <a:avLst/>
                    </a:prstGeom>
                    <a:noFill/>
                    <a:ln>
                      <a:noFill/>
                    </a:ln>
                  </pic:spPr>
                </pic:pic>
              </a:graphicData>
            </a:graphic>
          </wp:inline>
        </w:drawing>
      </w:r>
    </w:p>
    <w:p w:rsidR="00BB7DCA" w:rsidRDefault="00BB7DCA" w:rsidP="00BB7DCA"/>
    <w:p w:rsidR="00BB7DCA" w:rsidRDefault="00BB7DCA" w:rsidP="00BB7DCA">
      <w:r>
        <w:t>/////</w:t>
      </w:r>
    </w:p>
    <w:p w:rsidR="00BB7DCA" w:rsidRDefault="00BB7DCA" w:rsidP="00BB7DCA"/>
    <w:p w:rsidR="00BB7DCA" w:rsidRPr="000326BC" w:rsidRDefault="00BB7DCA" w:rsidP="00BB7DCA">
      <w:pPr>
        <w:rPr>
          <w:color w:val="FF0000"/>
        </w:rPr>
      </w:pPr>
      <w:r w:rsidRPr="000326BC">
        <w:rPr>
          <w:color w:val="FF0000"/>
        </w:rPr>
        <w:t>Structure Folded cascode</w:t>
      </w:r>
    </w:p>
    <w:p w:rsidR="00BB7DCA" w:rsidRPr="000326BC" w:rsidRDefault="00BB7DCA" w:rsidP="00BB7DCA">
      <w:pPr>
        <w:rPr>
          <w:color w:val="FF0000"/>
        </w:rPr>
      </w:pPr>
    </w:p>
    <w:p w:rsidR="00BB7DCA" w:rsidRPr="000326BC" w:rsidRDefault="00BB7DCA" w:rsidP="00BB7DCA">
      <w:pPr>
        <w:rPr>
          <w:color w:val="FF0000"/>
        </w:rPr>
      </w:pPr>
      <w:r w:rsidRPr="000326BC">
        <w:rPr>
          <w:noProof/>
          <w:color w:val="FF0000"/>
          <w:lang w:eastAsia="fr-FR"/>
        </w:rPr>
        <w:drawing>
          <wp:inline distT="0" distB="0" distL="0" distR="0" wp14:anchorId="42A3C325" wp14:editId="1F82492C">
            <wp:extent cx="5752465" cy="3348990"/>
            <wp:effectExtent l="0" t="0" r="635"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752465" cy="3348990"/>
                    </a:xfrm>
                    <a:prstGeom prst="rect">
                      <a:avLst/>
                    </a:prstGeom>
                    <a:noFill/>
                    <a:ln>
                      <a:noFill/>
                    </a:ln>
                  </pic:spPr>
                </pic:pic>
              </a:graphicData>
            </a:graphic>
          </wp:inline>
        </w:drawing>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On fixe pour tous les transistors L = 1µm</w: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GB = 10MHz</w:t>
      </w:r>
      <w:r w:rsidRPr="000326BC">
        <w:rPr>
          <w:color w:val="FF0000"/>
        </w:rPr>
        <w:tab/>
        <w:t>SR = +/- 10V/µs</w:t>
      </w:r>
      <w:r w:rsidRPr="000326BC">
        <w:rPr>
          <w:color w:val="FF0000"/>
        </w:rPr>
        <w:tab/>
      </w:r>
      <w:proofErr w:type="gramStart"/>
      <w:r w:rsidRPr="000326BC">
        <w:rPr>
          <w:color w:val="FF0000"/>
        </w:rPr>
        <w:t>Vout(</w:t>
      </w:r>
      <w:proofErr w:type="gramEnd"/>
      <w:r w:rsidRPr="000326BC">
        <w:rPr>
          <w:color w:val="FF0000"/>
        </w:rPr>
        <w:t>min) = -2V</w:t>
      </w:r>
      <w:r w:rsidRPr="000326BC">
        <w:rPr>
          <w:color w:val="FF0000"/>
        </w:rPr>
        <w:tab/>
        <w:t>Vout(max) = +2V</w: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-1 &lt; ICMR &lt; 2V</w:t>
      </w:r>
      <w:r w:rsidRPr="000326BC">
        <w:rPr>
          <w:color w:val="FF0000"/>
        </w:rPr>
        <w:tab/>
        <w:t>VDD = 3V</w:t>
      </w:r>
      <w:r w:rsidRPr="000326BC">
        <w:rPr>
          <w:color w:val="FF0000"/>
        </w:rPr>
        <w:tab/>
        <w:t>VSS = -3V</w: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Résolution:</w: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 xml:space="preserve">1) </w:t>
      </w:r>
      <w:r w:rsidRPr="000326BC">
        <w:rPr>
          <w:color w:val="FF0000"/>
          <w:position w:val="-10"/>
          <w:lang w:val="en-GB"/>
        </w:rPr>
        <w:object w:dxaOrig="3860" w:dyaOrig="320">
          <v:shape id="_x0000_i1348" type="#_x0000_t75" style="width:192.75pt;height:15.75pt" o:ole="">
            <v:imagedata r:id="rId683" o:title=""/>
          </v:shape>
          <o:OLEObject Type="Embed" ProgID="Equation.DSMT4" ShapeID="_x0000_i1348" DrawAspect="Content" ObjectID="_1376780600" r:id="rId684"/>
        </w:objec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2)  On utilise GB pour definer S1 et S2.</w: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 xml:space="preserve">Sachant que  </w:t>
      </w:r>
      <w:r w:rsidRPr="000326BC">
        <w:rPr>
          <w:color w:val="FF0000"/>
          <w:position w:val="-24"/>
          <w:lang w:val="en-GB"/>
        </w:rPr>
        <w:object w:dxaOrig="5899" w:dyaOrig="620">
          <v:shape id="_x0000_i1349" type="#_x0000_t75" style="width:294pt;height:31.5pt" o:ole="">
            <v:imagedata r:id="rId685" o:title=""/>
          </v:shape>
          <o:OLEObject Type="Embed" ProgID="Equation.DSMT4" ShapeID="_x0000_i1349" DrawAspect="Content" ObjectID="_1376780601" r:id="rId686"/>
        </w:object>
      </w:r>
    </w:p>
    <w:p w:rsidR="00BB7DCA" w:rsidRPr="000326BC" w:rsidRDefault="00BB7DCA" w:rsidP="00BB7DCA">
      <w:pPr>
        <w:rPr>
          <w:color w:val="FF0000"/>
        </w:rPr>
      </w:pPr>
    </w:p>
    <w:p w:rsidR="00BB7DCA" w:rsidRPr="000326BC" w:rsidRDefault="00BB7DCA" w:rsidP="00BB7DCA">
      <w:pPr>
        <w:rPr>
          <w:color w:val="FF0000"/>
          <w:lang w:val="en-GB"/>
        </w:rPr>
      </w:pPr>
      <w:r w:rsidRPr="000326BC">
        <w:rPr>
          <w:color w:val="FF0000"/>
          <w:position w:val="-32"/>
          <w:lang w:val="en-GB"/>
        </w:rPr>
        <w:object w:dxaOrig="4440" w:dyaOrig="740">
          <v:shape id="_x0000_i1350" type="#_x0000_t75" style="width:222.75pt;height:36.75pt" o:ole="">
            <v:imagedata r:id="rId687" o:title=""/>
          </v:shape>
          <o:OLEObject Type="Embed" ProgID="Equation.DSMT4" ShapeID="_x0000_i1350" DrawAspect="Content" ObjectID="_1376780602" r:id="rId688"/>
        </w:object>
      </w:r>
      <w:r w:rsidRPr="000326BC">
        <w:rPr>
          <w:color w:val="FF0000"/>
          <w:lang w:val="en-GB"/>
        </w:rPr>
        <w:tab/>
      </w:r>
      <w:r w:rsidRPr="000326BC">
        <w:rPr>
          <w:color w:val="FF0000"/>
          <w:position w:val="-10"/>
          <w:lang w:val="en-GB"/>
        </w:rPr>
        <w:object w:dxaOrig="1980" w:dyaOrig="320">
          <v:shape id="_x0000_i1351" type="#_x0000_t75" style="width:99pt;height:15.75pt" o:ole="">
            <v:imagedata r:id="rId689" o:title=""/>
          </v:shape>
          <o:OLEObject Type="Embed" ProgID="Equation.DSMT4" ShapeID="_x0000_i1351" DrawAspect="Content" ObjectID="_1376780603" r:id="rId690"/>
        </w:object>
      </w:r>
    </w:p>
    <w:p w:rsidR="00BB7DCA" w:rsidRPr="000326BC" w:rsidRDefault="00BB7DCA" w:rsidP="00BB7DCA">
      <w:pPr>
        <w:rPr>
          <w:color w:val="FF0000"/>
          <w:lang w:val="en-GB"/>
        </w:rPr>
      </w:pPr>
    </w:p>
    <w:p w:rsidR="00BB7DCA" w:rsidRPr="000326BC" w:rsidRDefault="00BB7DCA" w:rsidP="00BB7DCA">
      <w:pPr>
        <w:rPr>
          <w:color w:val="FF0000"/>
        </w:rPr>
      </w:pPr>
      <w:r w:rsidRPr="000326BC">
        <w:rPr>
          <w:color w:val="FF0000"/>
        </w:rPr>
        <w:t xml:space="preserve">3) Pour définir W15, il faut que la tension de polarisation de M6 et M7 soit égale à </w:t>
      </w:r>
    </w:p>
    <w:p w:rsidR="00BB7DCA" w:rsidRPr="000326BC" w:rsidRDefault="00BB7DCA" w:rsidP="00BB7DCA">
      <w:pPr>
        <w:rPr>
          <w:color w:val="FF0000"/>
        </w:rPr>
      </w:pPr>
      <w:proofErr w:type="gramStart"/>
      <w:r w:rsidRPr="000326BC">
        <w:rPr>
          <w:color w:val="FF0000"/>
        </w:rPr>
        <w:t>2VDS(</w:t>
      </w:r>
      <w:proofErr w:type="gramEnd"/>
      <w:r w:rsidRPr="000326BC">
        <w:rPr>
          <w:color w:val="FF0000"/>
        </w:rPr>
        <w:t>sat) + VTH.</w: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 xml:space="preserve">Si nous fixons </w:t>
      </w:r>
      <w:proofErr w:type="gramStart"/>
      <w:r w:rsidRPr="000326BC">
        <w:rPr>
          <w:color w:val="FF0000"/>
        </w:rPr>
        <w:t>VDS(</w:t>
      </w:r>
      <w:proofErr w:type="gramEnd"/>
      <w:r w:rsidRPr="000326BC">
        <w:rPr>
          <w:color w:val="FF0000"/>
        </w:rPr>
        <w:t>sat) = 0.5V</w:t>
      </w:r>
    </w:p>
    <w:p w:rsidR="00BB7DCA" w:rsidRPr="000326BC" w:rsidRDefault="00BB7DCA" w:rsidP="00BB7DCA">
      <w:pPr>
        <w:rPr>
          <w:color w:val="FF0000"/>
        </w:rPr>
      </w:pPr>
    </w:p>
    <w:p w:rsidR="00BB7DCA" w:rsidRPr="000326BC" w:rsidRDefault="00BB7DCA" w:rsidP="00BB7DCA">
      <w:pPr>
        <w:rPr>
          <w:color w:val="FF0000"/>
        </w:rPr>
      </w:pPr>
      <w:r w:rsidRPr="000326BC">
        <w:rPr>
          <w:color w:val="FF0000"/>
          <w:position w:val="-14"/>
        </w:rPr>
        <w:object w:dxaOrig="3980" w:dyaOrig="400">
          <v:shape id="_x0000_i1352" type="#_x0000_t75" style="width:198.75pt;height:20.25pt" o:ole="">
            <v:imagedata r:id="rId691" o:title=""/>
          </v:shape>
          <o:OLEObject Type="Embed" ProgID="Equation.DSMT4" ShapeID="_x0000_i1352" DrawAspect="Content" ObjectID="_1376780604" r:id="rId692"/>
        </w:object>
      </w:r>
      <w:r w:rsidRPr="000326BC">
        <w:rPr>
          <w:color w:val="FF0000"/>
        </w:rPr>
        <w:t xml:space="preserve"> </w:t>
      </w:r>
      <w:r w:rsidRPr="000326BC">
        <w:rPr>
          <w:color w:val="FF0000"/>
        </w:rPr>
        <w:tab/>
      </w:r>
      <w:r w:rsidRPr="000326BC">
        <w:rPr>
          <w:color w:val="FF0000"/>
          <w:position w:val="-62"/>
        </w:rPr>
        <w:object w:dxaOrig="2799" w:dyaOrig="1060">
          <v:shape id="_x0000_i1353" type="#_x0000_t75" style="width:139.5pt;height:54pt" o:ole="">
            <v:imagedata r:id="rId693" o:title=""/>
          </v:shape>
          <o:OLEObject Type="Embed" ProgID="Equation.DSMT4" ShapeID="_x0000_i1353" DrawAspect="Content" ObjectID="_1376780605" r:id="rId694"/>
        </w:object>
      </w:r>
    </w:p>
    <w:p w:rsidR="00BB7DCA" w:rsidRPr="000326BC" w:rsidRDefault="00BB7DCA" w:rsidP="00BB7DCA">
      <w:pPr>
        <w:rPr>
          <w:color w:val="FF0000"/>
        </w:rPr>
      </w:pPr>
    </w:p>
    <w:p w:rsidR="00BB7DCA" w:rsidRPr="000326BC" w:rsidRDefault="00BB7DCA" w:rsidP="00BB7DCA">
      <w:pPr>
        <w:rPr>
          <w:color w:val="FF0000"/>
          <w:lang w:val="en-GB"/>
        </w:rPr>
      </w:pPr>
      <w:r w:rsidRPr="000326BC">
        <w:rPr>
          <w:color w:val="FF0000"/>
          <w:position w:val="-28"/>
        </w:rPr>
        <w:object w:dxaOrig="3460" w:dyaOrig="680">
          <v:shape id="_x0000_i1354" type="#_x0000_t75" style="width:173.25pt;height:33pt" o:ole="">
            <v:imagedata r:id="rId695" o:title=""/>
          </v:shape>
          <o:OLEObject Type="Embed" ProgID="Equation.DSMT4" ShapeID="_x0000_i1354" DrawAspect="Content" ObjectID="_1376780606" r:id="rId696"/>
        </w:object>
      </w:r>
      <w:r w:rsidRPr="000326BC">
        <w:rPr>
          <w:color w:val="FF0000"/>
        </w:rPr>
        <w:tab/>
      </w:r>
      <w:r w:rsidRPr="000326BC">
        <w:rPr>
          <w:color w:val="FF0000"/>
          <w:position w:val="-10"/>
          <w:lang w:val="en-GB"/>
        </w:rPr>
        <w:object w:dxaOrig="1460" w:dyaOrig="320">
          <v:shape id="_x0000_i1355" type="#_x0000_t75" style="width:72.75pt;height:15.75pt" o:ole="">
            <v:imagedata r:id="rId697" o:title=""/>
          </v:shape>
          <o:OLEObject Type="Embed" ProgID="Equation.DSMT4" ShapeID="_x0000_i1355" DrawAspect="Content" ObjectID="_1376780607" r:id="rId698"/>
        </w:object>
      </w:r>
    </w:p>
    <w:p w:rsidR="00BB7DCA" w:rsidRPr="000326BC" w:rsidRDefault="00BB7DCA" w:rsidP="00BB7DCA">
      <w:pPr>
        <w:rPr>
          <w:color w:val="FF0000"/>
          <w:lang w:val="en-GB"/>
        </w:rPr>
      </w:pPr>
    </w:p>
    <w:p w:rsidR="00BB7DCA" w:rsidRPr="000326BC" w:rsidRDefault="00BB7DCA" w:rsidP="00BB7DCA">
      <w:pPr>
        <w:rPr>
          <w:color w:val="FF0000"/>
        </w:rPr>
      </w:pPr>
      <w:r w:rsidRPr="000326BC">
        <w:rPr>
          <w:color w:val="FF0000"/>
        </w:rPr>
        <w:t>4) Pour obtenir S3, S4, S6 et S7, il faut que ses transistors soient en régime de saturation et sont parcourus par 1.5I.</w:t>
      </w:r>
    </w:p>
    <w:p w:rsidR="00BB7DCA" w:rsidRPr="000326BC" w:rsidRDefault="00BB7DCA" w:rsidP="00BB7DCA">
      <w:pPr>
        <w:rPr>
          <w:color w:val="FF0000"/>
        </w:rPr>
      </w:pPr>
    </w:p>
    <w:p w:rsidR="00BB7DCA" w:rsidRPr="000326BC" w:rsidRDefault="00BB7DCA" w:rsidP="00BB7DCA">
      <w:pPr>
        <w:rPr>
          <w:color w:val="FF0000"/>
        </w:rPr>
      </w:pPr>
      <w:r w:rsidRPr="000326BC">
        <w:rPr>
          <w:color w:val="FF0000"/>
          <w:position w:val="-28"/>
        </w:rPr>
        <w:object w:dxaOrig="6420" w:dyaOrig="680">
          <v:shape id="_x0000_i1356" type="#_x0000_t75" style="width:321pt;height:33pt" o:ole="">
            <v:imagedata r:id="rId699" o:title=""/>
          </v:shape>
          <o:OLEObject Type="Embed" ProgID="Equation.DSMT4" ShapeID="_x0000_i1356" DrawAspect="Content" ObjectID="_1376780608" r:id="rId700"/>
        </w:object>
      </w:r>
    </w:p>
    <w:p w:rsidR="00BB7DCA" w:rsidRPr="000326BC" w:rsidRDefault="00BB7DCA" w:rsidP="00BB7DCA">
      <w:pPr>
        <w:rPr>
          <w:color w:val="FF0000"/>
        </w:rPr>
      </w:pPr>
    </w:p>
    <w:p w:rsidR="00BB7DCA" w:rsidRPr="000326BC" w:rsidRDefault="00BB7DCA" w:rsidP="00BB7DCA">
      <w:pPr>
        <w:rPr>
          <w:color w:val="FF0000"/>
          <w:lang w:val="en-GB"/>
        </w:rPr>
      </w:pPr>
    </w:p>
    <w:p w:rsidR="00BB7DCA" w:rsidRPr="000326BC" w:rsidRDefault="00BB7DCA" w:rsidP="00BB7DCA">
      <w:pPr>
        <w:rPr>
          <w:color w:val="FF0000"/>
          <w:lang w:val="en-GB"/>
        </w:rPr>
      </w:pPr>
      <w:r w:rsidRPr="000326BC">
        <w:rPr>
          <w:color w:val="FF0000"/>
          <w:position w:val="-10"/>
          <w:lang w:val="en-GB"/>
        </w:rPr>
        <w:object w:dxaOrig="3220" w:dyaOrig="320">
          <v:shape id="_x0000_i1357" type="#_x0000_t75" style="width:161.25pt;height:15.75pt" o:ole="">
            <v:imagedata r:id="rId701" o:title=""/>
          </v:shape>
          <o:OLEObject Type="Embed" ProgID="Equation.DSMT4" ShapeID="_x0000_i1357" DrawAspect="Content" ObjectID="_1376780609" r:id="rId702"/>
        </w:object>
      </w:r>
    </w:p>
    <w:p w:rsidR="00BB7DCA" w:rsidRPr="000326BC" w:rsidRDefault="00BB7DCA" w:rsidP="00BB7DCA">
      <w:pPr>
        <w:rPr>
          <w:color w:val="FF0000"/>
          <w:lang w:val="en-GB"/>
        </w:rPr>
      </w:pPr>
    </w:p>
    <w:p w:rsidR="00BB7DCA" w:rsidRPr="000326BC" w:rsidRDefault="00BB7DCA" w:rsidP="00BB7DCA">
      <w:pPr>
        <w:rPr>
          <w:color w:val="FF0000"/>
        </w:rPr>
      </w:pPr>
      <w:r w:rsidRPr="000326BC">
        <w:rPr>
          <w:color w:val="FF0000"/>
        </w:rPr>
        <w:t>5) Pour la valeur du courant qui circule dans les transistors, on se place dans le pire cas, c’est à dire 1.5I.</w:t>
      </w:r>
    </w:p>
    <w:p w:rsidR="00BB7DCA" w:rsidRPr="000326BC" w:rsidRDefault="00BB7DCA" w:rsidP="00BB7DCA">
      <w:pPr>
        <w:rPr>
          <w:color w:val="FF0000"/>
        </w:rPr>
      </w:pPr>
      <w:r w:rsidRPr="000326BC">
        <w:rPr>
          <w:color w:val="FF0000"/>
        </w:rPr>
        <w:t xml:space="preserve">En prenant : </w:t>
      </w:r>
      <w:r w:rsidRPr="000326BC">
        <w:rPr>
          <w:color w:val="FF0000"/>
          <w:position w:val="-6"/>
        </w:rPr>
        <w:object w:dxaOrig="1540" w:dyaOrig="279">
          <v:shape id="_x0000_i1358" type="#_x0000_t75" style="width:77.25pt;height:14.25pt" o:ole="">
            <v:imagedata r:id="rId703" o:title=""/>
          </v:shape>
          <o:OLEObject Type="Embed" ProgID="Equation.DSMT4" ShapeID="_x0000_i1358" DrawAspect="Content" ObjectID="_1376780610" r:id="rId704"/>
        </w:object>
      </w:r>
      <w:r w:rsidRPr="000326BC">
        <w:rPr>
          <w:color w:val="FF0000"/>
        </w:rPr>
        <w:tab/>
      </w:r>
      <w:r w:rsidRPr="000326BC">
        <w:rPr>
          <w:color w:val="FF0000"/>
        </w:rPr>
        <w:tab/>
        <w:t>alors Von = 0.15V</w:t>
      </w:r>
    </w:p>
    <w:p w:rsidR="00BB7DCA" w:rsidRPr="000326BC" w:rsidRDefault="00BB7DCA" w:rsidP="00BB7DCA">
      <w:pPr>
        <w:rPr>
          <w:color w:val="FF0000"/>
        </w:rPr>
      </w:pPr>
    </w:p>
    <w:p w:rsidR="00BB7DCA" w:rsidRPr="000326BC" w:rsidRDefault="00BB7DCA" w:rsidP="00BB7DCA">
      <w:pPr>
        <w:rPr>
          <w:color w:val="FF0000"/>
        </w:rPr>
      </w:pPr>
      <w:r w:rsidRPr="000326BC">
        <w:rPr>
          <w:color w:val="FF0000"/>
          <w:position w:val="-28"/>
        </w:rPr>
        <w:object w:dxaOrig="6320" w:dyaOrig="680">
          <v:shape id="_x0000_i1359" type="#_x0000_t75" style="width:315.75pt;height:33pt" o:ole="">
            <v:imagedata r:id="rId705" o:title=""/>
          </v:shape>
          <o:OLEObject Type="Embed" ProgID="Equation.DSMT4" ShapeID="_x0000_i1359" DrawAspect="Content" ObjectID="_1376780611" r:id="rId706"/>
        </w:object>
      </w:r>
      <w:r w:rsidRPr="000326BC">
        <w:rPr>
          <w:color w:val="FF0000"/>
          <w:position w:val="-4"/>
        </w:rPr>
        <w:object w:dxaOrig="180" w:dyaOrig="279">
          <v:shape id="_x0000_i1360" type="#_x0000_t75" style="width:8.25pt;height:14.25pt" o:ole="">
            <v:imagedata r:id="rId707" o:title=""/>
          </v:shape>
          <o:OLEObject Type="Embed" ProgID="Equation.DSMT4" ShapeID="_x0000_i1360" DrawAspect="Content" ObjectID="_1376780612" r:id="rId708"/>
        </w:object>
      </w:r>
    </w:p>
    <w:p w:rsidR="00BB7DCA" w:rsidRPr="000326BC" w:rsidRDefault="00BB7DCA" w:rsidP="00BB7DCA">
      <w:pPr>
        <w:rPr>
          <w:color w:val="FF0000"/>
        </w:rPr>
      </w:pPr>
    </w:p>
    <w:p w:rsidR="00BB7DCA" w:rsidRPr="000326BC" w:rsidRDefault="00BB7DCA" w:rsidP="00BB7DCA">
      <w:pPr>
        <w:rPr>
          <w:color w:val="FF0000"/>
          <w:lang w:val="en-GB"/>
        </w:rPr>
      </w:pPr>
      <w:r w:rsidRPr="000326BC">
        <w:rPr>
          <w:color w:val="FF0000"/>
          <w:position w:val="-10"/>
          <w:lang w:val="en-GB"/>
        </w:rPr>
        <w:object w:dxaOrig="3460" w:dyaOrig="320">
          <v:shape id="_x0000_i1361" type="#_x0000_t75" style="width:173.25pt;height:15.75pt" o:ole="">
            <v:imagedata r:id="rId709" o:title=""/>
          </v:shape>
          <o:OLEObject Type="Embed" ProgID="Equation.DSMT4" ShapeID="_x0000_i1361" DrawAspect="Content" ObjectID="_1376780613" r:id="rId710"/>
        </w:object>
      </w:r>
    </w:p>
    <w:p w:rsidR="00BB7DCA" w:rsidRPr="000326BC" w:rsidRDefault="00BB7DCA" w:rsidP="00BB7DCA">
      <w:pPr>
        <w:rPr>
          <w:color w:val="FF0000"/>
          <w:lang w:val="en-GB"/>
        </w:rPr>
      </w:pPr>
    </w:p>
    <w:p w:rsidR="00BB7DCA" w:rsidRPr="000326BC" w:rsidRDefault="00BB7DCA" w:rsidP="00BB7DCA">
      <w:pPr>
        <w:rPr>
          <w:color w:val="FF0000"/>
        </w:rPr>
      </w:pPr>
      <w:r w:rsidRPr="000326BC">
        <w:rPr>
          <w:color w:val="FF0000"/>
        </w:rPr>
        <w:t>6) Maintenant on peut verifier que l’on respecte la spec pour ICMR.</w:t>
      </w:r>
    </w:p>
    <w:p w:rsidR="00BB7DCA" w:rsidRPr="000326BC" w:rsidRDefault="00BB7DCA" w:rsidP="00BB7DCA">
      <w:pPr>
        <w:rPr>
          <w:color w:val="FF0000"/>
        </w:rPr>
      </w:pPr>
    </w:p>
    <w:p w:rsidR="00BB7DCA" w:rsidRPr="000326BC" w:rsidRDefault="00BB7DCA" w:rsidP="00BB7DCA">
      <w:pPr>
        <w:rPr>
          <w:color w:val="FF0000"/>
        </w:rPr>
      </w:pPr>
      <w:r w:rsidRPr="000326BC">
        <w:rPr>
          <w:color w:val="FF0000"/>
          <w:position w:val="-10"/>
        </w:rPr>
        <w:object w:dxaOrig="5840" w:dyaOrig="320">
          <v:shape id="_x0000_i1362" type="#_x0000_t75" style="width:291pt;height:15.75pt" o:ole="">
            <v:imagedata r:id="rId711" o:title=""/>
          </v:shape>
          <o:OLEObject Type="Embed" ProgID="Equation.DSMT4" ShapeID="_x0000_i1362" DrawAspect="Content" ObjectID="_1376780614" r:id="rId712"/>
        </w:objec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 xml:space="preserve">7) On utilise </w:t>
      </w:r>
      <w:proofErr w:type="gramStart"/>
      <w:r w:rsidRPr="000326BC">
        <w:rPr>
          <w:color w:val="FF0000"/>
        </w:rPr>
        <w:t>ICMR(</w:t>
      </w:r>
      <w:proofErr w:type="gramEnd"/>
      <w:r w:rsidRPr="000326BC">
        <w:rPr>
          <w:color w:val="FF0000"/>
        </w:rPr>
        <w:t>min) pour définir S5.</w:t>
      </w:r>
    </w:p>
    <w:p w:rsidR="00BB7DCA" w:rsidRPr="000326BC" w:rsidRDefault="00BB7DCA" w:rsidP="00BB7DCA">
      <w:pPr>
        <w:rPr>
          <w:color w:val="FF0000"/>
        </w:rPr>
      </w:pPr>
    </w:p>
    <w:p w:rsidR="00BB7DCA" w:rsidRPr="000326BC" w:rsidRDefault="00BB7DCA" w:rsidP="00BB7DCA">
      <w:pPr>
        <w:rPr>
          <w:color w:val="FF0000"/>
        </w:rPr>
      </w:pPr>
      <w:r w:rsidRPr="000326BC">
        <w:rPr>
          <w:color w:val="FF0000"/>
          <w:position w:val="-34"/>
        </w:rPr>
        <w:object w:dxaOrig="7860" w:dyaOrig="800">
          <v:shape id="_x0000_i1363" type="#_x0000_t75" style="width:393.75pt;height:39.75pt" o:ole="">
            <v:imagedata r:id="rId713" o:title=""/>
          </v:shape>
          <o:OLEObject Type="Embed" ProgID="Equation.DSMT4" ShapeID="_x0000_i1363" DrawAspect="Content" ObjectID="_1376780615" r:id="rId714"/>
        </w:objec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 xml:space="preserve">On obtient :  </w:t>
      </w:r>
      <w:r w:rsidRPr="000326BC">
        <w:rPr>
          <w:color w:val="FF0000"/>
          <w:position w:val="-10"/>
        </w:rPr>
        <w:object w:dxaOrig="2000" w:dyaOrig="320">
          <v:shape id="_x0000_i1364" type="#_x0000_t75" style="width:99.75pt;height:15.75pt" o:ole="">
            <v:imagedata r:id="rId715" o:title=""/>
          </v:shape>
          <o:OLEObject Type="Embed" ProgID="Equation.DSMT4" ShapeID="_x0000_i1364" DrawAspect="Content" ObjectID="_1376780616" r:id="rId716"/>
        </w:object>
      </w:r>
      <w:r w:rsidRPr="000326BC">
        <w:rPr>
          <w:color w:val="FF0000"/>
        </w:rPr>
        <w:tab/>
        <w:t>donc</w:t>
      </w:r>
      <w:r w:rsidRPr="000326BC">
        <w:rPr>
          <w:color w:val="FF0000"/>
        </w:rPr>
        <w:tab/>
      </w:r>
      <w:r w:rsidRPr="000326BC">
        <w:rPr>
          <w:color w:val="FF0000"/>
          <w:position w:val="-28"/>
        </w:rPr>
        <w:object w:dxaOrig="3040" w:dyaOrig="680">
          <v:shape id="_x0000_i1365" type="#_x0000_t75" style="width:152.25pt;height:33pt" o:ole="">
            <v:imagedata r:id="rId717" o:title=""/>
          </v:shape>
          <o:OLEObject Type="Embed" ProgID="Equation.DSMT4" ShapeID="_x0000_i1365" DrawAspect="Content" ObjectID="_1376780617" r:id="rId718"/>
        </w:object>
      </w:r>
      <w:r w:rsidRPr="000326BC">
        <w:rPr>
          <w:color w:val="FF0000"/>
        </w:rPr>
        <w:t xml:space="preserve">   </w:t>
      </w:r>
      <w:r w:rsidRPr="000326BC">
        <w:rPr>
          <w:color w:val="FF0000"/>
          <w:position w:val="-10"/>
          <w:lang w:val="en-GB"/>
        </w:rPr>
        <w:object w:dxaOrig="1520" w:dyaOrig="320">
          <v:shape id="_x0000_i1366" type="#_x0000_t75" style="width:76.5pt;height:15.75pt" o:ole="">
            <v:imagedata r:id="rId719" o:title=""/>
          </v:shape>
          <o:OLEObject Type="Embed" ProgID="Equation.DSMT4" ShapeID="_x0000_i1366" DrawAspect="Content" ObjectID="_1376780618" r:id="rId720"/>
        </w:objec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Comme M12/ M13 et M5 forme un miroir de courant qui recopie le même courant, on en déduit que :</w:t>
      </w:r>
    </w:p>
    <w:p w:rsidR="00BB7DCA" w:rsidRPr="000326BC" w:rsidRDefault="00BB7DCA" w:rsidP="00BB7DCA">
      <w:pPr>
        <w:rPr>
          <w:color w:val="FF0000"/>
        </w:rPr>
      </w:pPr>
    </w:p>
    <w:p w:rsidR="00BB7DCA" w:rsidRPr="000326BC" w:rsidRDefault="00BB7DCA" w:rsidP="00BB7DCA">
      <w:pPr>
        <w:rPr>
          <w:color w:val="FF0000"/>
        </w:rPr>
      </w:pPr>
      <w:r w:rsidRPr="000326BC">
        <w:rPr>
          <w:color w:val="FF0000"/>
          <w:position w:val="-6"/>
        </w:rPr>
        <w:object w:dxaOrig="1740" w:dyaOrig="279">
          <v:shape id="_x0000_i1367" type="#_x0000_t75" style="width:87pt;height:14.25pt" o:ole="">
            <v:imagedata r:id="rId721" o:title=""/>
          </v:shape>
          <o:OLEObject Type="Embed" ProgID="Equation.DSMT4" ShapeID="_x0000_i1367" DrawAspect="Content" ObjectID="_1376780619" r:id="rId722"/>
        </w:objec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8) Calcul du rapport S14.</w:t>
      </w:r>
    </w:p>
    <w:p w:rsidR="00BB7DCA" w:rsidRPr="000326BC" w:rsidRDefault="00BB7DCA" w:rsidP="00BB7DCA">
      <w:pPr>
        <w:rPr>
          <w:color w:val="FF0000"/>
        </w:rPr>
      </w:pPr>
    </w:p>
    <w:p w:rsidR="00BB7DCA" w:rsidRPr="000326BC" w:rsidRDefault="00BB7DCA" w:rsidP="00BB7DCA">
      <w:pPr>
        <w:rPr>
          <w:color w:val="FF0000"/>
        </w:rPr>
      </w:pPr>
      <w:r w:rsidRPr="000326BC">
        <w:rPr>
          <w:color w:val="FF0000"/>
          <w:position w:val="-24"/>
        </w:rPr>
        <w:object w:dxaOrig="3700" w:dyaOrig="620">
          <v:shape id="_x0000_i1368" type="#_x0000_t75" style="width:184.5pt;height:31.5pt" o:ole="">
            <v:imagedata r:id="rId723" o:title=""/>
          </v:shape>
          <o:OLEObject Type="Embed" ProgID="Equation.DSMT4" ShapeID="_x0000_i1368" DrawAspect="Content" ObjectID="_1376780620" r:id="rId724"/>
        </w:objec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9) Performances en petit signal</w:t>
      </w:r>
    </w:p>
    <w:p w:rsidR="00BB7DCA" w:rsidRPr="000326BC" w:rsidRDefault="00BB7DCA" w:rsidP="00BB7DCA">
      <w:pPr>
        <w:rPr>
          <w:color w:val="FF0000"/>
        </w:rPr>
      </w:pPr>
    </w:p>
    <w:p w:rsidR="00BB7DCA" w:rsidRPr="000326BC" w:rsidRDefault="00BB7DCA" w:rsidP="00BB7DCA">
      <w:pPr>
        <w:rPr>
          <w:color w:val="FF0000"/>
        </w:rPr>
      </w:pPr>
      <w:r w:rsidRPr="000326BC">
        <w:rPr>
          <w:color w:val="FF0000"/>
        </w:rPr>
        <w:t>A poursuivre ……</w:t>
      </w:r>
    </w:p>
    <w:p w:rsidR="00BB7DCA" w:rsidRDefault="00BB7DCA" w:rsidP="00BB7DCA"/>
    <w:p w:rsidR="00BB7DCA" w:rsidRDefault="00BB7DCA" w:rsidP="00BB7DCA">
      <w:r>
        <w:t>////////</w:t>
      </w:r>
    </w:p>
    <w:p w:rsidR="00BB7DCA" w:rsidRDefault="00BB7DCA" w:rsidP="00BB7DCA"/>
    <w:p w:rsidR="00BB7DCA" w:rsidRDefault="00BB7DCA" w:rsidP="00BB7DCA">
      <w:r>
        <w:t>Amplificateur différentiel à miroir de courant replié (folded current mirror diff amp).</w:t>
      </w:r>
    </w:p>
    <w:p w:rsidR="00BB7DCA" w:rsidRDefault="00BB7DCA" w:rsidP="00BB7DCA"/>
    <w:p w:rsidR="00BB7DCA" w:rsidRDefault="00BB7DCA" w:rsidP="00BB7DCA">
      <w:r>
        <w:t>Cette structure est très utile lors que les tensions d’alimentation sont faibles.</w:t>
      </w:r>
    </w:p>
    <w:p w:rsidR="00BB7DCA" w:rsidRDefault="00BB7DCA" w:rsidP="00BB7DCA"/>
    <w:p w:rsidR="00BB7DCA" w:rsidRDefault="00BB7DCA" w:rsidP="00BB7DCA"/>
    <w:p w:rsidR="00BB7DCA" w:rsidRDefault="00BB7DCA" w:rsidP="00BB7DCA"/>
    <w:p w:rsidR="00BB7DCA" w:rsidRDefault="00BB7DCA" w:rsidP="00BB7DCA">
      <w:r>
        <w:rPr>
          <w:noProof/>
          <w:lang w:eastAsia="fr-FR"/>
        </w:rPr>
        <w:drawing>
          <wp:inline distT="0" distB="0" distL="0" distR="0">
            <wp:extent cx="4146550" cy="2902585"/>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146550" cy="2902585"/>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p w:rsidR="00BB7DCA" w:rsidRPr="006F22EB" w:rsidRDefault="00BB7DCA" w:rsidP="00BB7DCA">
      <w:r w:rsidRPr="006F22EB">
        <w:t>http://bwrc.eecs.berkeley.edu/classes/ee140/lectures.htm</w:t>
      </w:r>
    </w:p>
    <w:p w:rsidR="00BB7DCA" w:rsidRDefault="00BB7DCA" w:rsidP="00BB7DCA">
      <w:r>
        <w:lastRenderedPageBreak/>
        <w:t xml:space="preserve"> </w:t>
      </w:r>
    </w:p>
    <w:p w:rsidR="00BB7DCA" w:rsidRDefault="00BB7DCA" w:rsidP="00BB7DCA"/>
    <w:p w:rsidR="00BB7DCA" w:rsidRDefault="00BB7DCA" w:rsidP="00BB7DCA">
      <w:r>
        <w:t>OTA : mode commun</w:t>
      </w:r>
    </w:p>
    <w:p w:rsidR="00BB7DCA" w:rsidRDefault="00BB7DCA" w:rsidP="00BB7DCA"/>
    <w:p w:rsidR="00BB7DCA" w:rsidRDefault="00BB7DCA" w:rsidP="00BB7DCA">
      <w:r>
        <w:rPr>
          <w:noProof/>
          <w:lang w:eastAsia="fr-FR"/>
        </w:rPr>
        <w:drawing>
          <wp:inline distT="0" distB="0" distL="0" distR="0">
            <wp:extent cx="5720080" cy="192468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720080" cy="1924685"/>
                    </a:xfrm>
                    <a:prstGeom prst="rect">
                      <a:avLst/>
                    </a:prstGeom>
                    <a:noFill/>
                    <a:ln>
                      <a:noFill/>
                    </a:ln>
                  </pic:spPr>
                </pic:pic>
              </a:graphicData>
            </a:graphic>
          </wp:inline>
        </w:drawing>
      </w:r>
    </w:p>
    <w:p w:rsidR="00BB7DCA" w:rsidRDefault="00BB7DCA" w:rsidP="00BB7DCA"/>
    <w:p w:rsidR="00BB7DCA" w:rsidRDefault="00BB7DCA" w:rsidP="00BB7DCA">
      <w:r>
        <w:rPr>
          <w:noProof/>
          <w:lang w:eastAsia="fr-FR"/>
        </w:rPr>
        <w:drawing>
          <wp:inline distT="0" distB="0" distL="0" distR="0">
            <wp:extent cx="5752465" cy="328549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5752465" cy="3285490"/>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r>
        <w:t>OTA symétrique :</w:t>
      </w:r>
    </w:p>
    <w:p w:rsidR="00BB7DCA" w:rsidRDefault="00BB7DCA" w:rsidP="00BB7DCA">
      <w:r>
        <w:rPr>
          <w:noProof/>
          <w:lang w:eastAsia="fr-FR"/>
        </w:rPr>
        <w:lastRenderedPageBreak/>
        <w:drawing>
          <wp:inline distT="0" distB="0" distL="0" distR="0">
            <wp:extent cx="5167630" cy="35191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167630" cy="3519170"/>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r>
        <w:t>Folded cascode (model SEDRA)</w:t>
      </w:r>
    </w:p>
    <w:p w:rsidR="00BB7DCA" w:rsidRDefault="00BB7DCA" w:rsidP="00BB7DCA"/>
    <w:p w:rsidR="00BB7DCA" w:rsidRDefault="00BB7DCA" w:rsidP="00BB7DCA">
      <w:r>
        <w:t>Circuit pour la polarisation</w:t>
      </w:r>
    </w:p>
    <w:p w:rsidR="00BB7DCA" w:rsidRDefault="00BB7DCA" w:rsidP="00BB7DCA">
      <w:r>
        <w:rPr>
          <w:noProof/>
          <w:lang w:eastAsia="fr-FR"/>
        </w:rPr>
        <w:lastRenderedPageBreak/>
        <w:drawing>
          <wp:inline distT="0" distB="0" distL="0" distR="0">
            <wp:extent cx="5752465" cy="619887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5752465" cy="6198870"/>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p w:rsidR="00BB7DCA" w:rsidRDefault="00BB7DCA" w:rsidP="00BB7DCA">
      <w:r>
        <w:rPr>
          <w:noProof/>
          <w:lang w:eastAsia="fr-FR"/>
        </w:rPr>
        <w:lastRenderedPageBreak/>
        <w:drawing>
          <wp:inline distT="0" distB="0" distL="0" distR="0">
            <wp:extent cx="5752465" cy="42849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752465" cy="4284980"/>
                    </a:xfrm>
                    <a:prstGeom prst="rect">
                      <a:avLst/>
                    </a:prstGeom>
                    <a:noFill/>
                    <a:ln>
                      <a:noFill/>
                    </a:ln>
                  </pic:spPr>
                </pic:pic>
              </a:graphicData>
            </a:graphic>
          </wp:inline>
        </w:drawing>
      </w:r>
    </w:p>
    <w:p w:rsidR="00BB7DCA" w:rsidRDefault="00BB7DCA" w:rsidP="00BB7DCA"/>
    <w:p w:rsidR="00BB7DCA" w:rsidRDefault="00BB7DCA" w:rsidP="00BB7DCA">
      <w:r>
        <w:rPr>
          <w:noProof/>
          <w:lang w:eastAsia="fr-FR"/>
        </w:rPr>
        <w:drawing>
          <wp:inline distT="0" distB="0" distL="0" distR="0">
            <wp:extent cx="5709920" cy="3274695"/>
            <wp:effectExtent l="0" t="0" r="508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5709920" cy="3274695"/>
                    </a:xfrm>
                    <a:prstGeom prst="rect">
                      <a:avLst/>
                    </a:prstGeom>
                    <a:noFill/>
                    <a:ln>
                      <a:noFill/>
                    </a:ln>
                  </pic:spPr>
                </pic:pic>
              </a:graphicData>
            </a:graphic>
          </wp:inline>
        </w:drawing>
      </w:r>
    </w:p>
    <w:p w:rsidR="00BB7DCA" w:rsidRDefault="00BB7DCA" w:rsidP="00BB7DCA"/>
    <w:p w:rsidR="00BB7DCA" w:rsidRDefault="00BB7DCA" w:rsidP="00BB7DCA"/>
    <w:p w:rsidR="00BB7DCA" w:rsidRDefault="00BB7DCA" w:rsidP="00BB7DCA"/>
    <w:p w:rsidR="00BB7DCA" w:rsidRDefault="00BB7DCA" w:rsidP="00BB7DCA">
      <w:r>
        <w:rPr>
          <w:noProof/>
          <w:lang w:eastAsia="fr-FR"/>
        </w:rPr>
        <w:lastRenderedPageBreak/>
        <w:drawing>
          <wp:inline distT="0" distB="0" distL="0" distR="0">
            <wp:extent cx="5762625" cy="3263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762625" cy="3263900"/>
                    </a:xfrm>
                    <a:prstGeom prst="rect">
                      <a:avLst/>
                    </a:prstGeom>
                    <a:noFill/>
                    <a:ln>
                      <a:noFill/>
                    </a:ln>
                  </pic:spPr>
                </pic:pic>
              </a:graphicData>
            </a:graphic>
          </wp:inline>
        </w:drawing>
      </w:r>
    </w:p>
    <w:p w:rsidR="00BB7DCA" w:rsidRPr="00EC1C3F" w:rsidRDefault="00BB7DCA" w:rsidP="00BB7DCA">
      <w:r>
        <w:rPr>
          <w:noProof/>
          <w:lang w:eastAsia="fr-FR"/>
        </w:rPr>
        <w:drawing>
          <wp:inline distT="0" distB="0" distL="0" distR="0">
            <wp:extent cx="5730875" cy="2764155"/>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5730875" cy="2764155"/>
                    </a:xfrm>
                    <a:prstGeom prst="rect">
                      <a:avLst/>
                    </a:prstGeom>
                    <a:noFill/>
                    <a:ln>
                      <a:noFill/>
                    </a:ln>
                  </pic:spPr>
                </pic:pic>
              </a:graphicData>
            </a:graphic>
          </wp:inline>
        </w:drawing>
      </w:r>
    </w:p>
    <w:p w:rsidR="00BB7DCA" w:rsidRDefault="00BB7DCA"/>
    <w:p w:rsidR="009C5990" w:rsidRDefault="009C5990"/>
    <w:p w:rsidR="009C5990" w:rsidRDefault="009C5990"/>
    <w:p w:rsidR="009C5990" w:rsidRDefault="009C5990"/>
    <w:p w:rsidR="009C5990" w:rsidRDefault="009C5990" w:rsidP="009C5990">
      <w:r>
        <w:t>/////////////////////////////////////////////////////////////////////////////////////////////////////////////</w:t>
      </w:r>
      <w:r w:rsidRPr="009C5990">
        <w:t xml:space="preserve"> </w:t>
      </w:r>
    </w:p>
    <w:p w:rsidR="009C5990" w:rsidRDefault="009C5990" w:rsidP="009C5990"/>
    <w:p w:rsidR="009C5990" w:rsidRDefault="009C5990" w:rsidP="009C5990">
      <w:r>
        <w:t>Exo single End ……</w:t>
      </w:r>
    </w:p>
    <w:p w:rsidR="009C5990" w:rsidRDefault="009C5990" w:rsidP="009C5990"/>
    <w:p w:rsidR="009C5990" w:rsidRDefault="009C5990" w:rsidP="009C5990">
      <w:r w:rsidRPr="007D2DFE">
        <w:rPr>
          <w:position w:val="-62"/>
        </w:rPr>
        <w:object w:dxaOrig="7140" w:dyaOrig="1060">
          <v:shape id="_x0000_i1369" type="#_x0000_t75" style="width:357pt;height:54pt" o:ole="">
            <v:imagedata r:id="rId734" o:title=""/>
          </v:shape>
          <o:OLEObject Type="Embed" ProgID="Equation.DSMT4" ShapeID="_x0000_i1369" DrawAspect="Content" ObjectID="_1376780621" r:id="rId735"/>
        </w:object>
      </w:r>
    </w:p>
    <w:p w:rsidR="009C5990" w:rsidRDefault="009C5990" w:rsidP="009C5990"/>
    <w:p w:rsidR="009C5990" w:rsidRDefault="009C5990" w:rsidP="009C5990">
      <w:r>
        <w:t>Pour une paire différentielle classique (charge active P + entrée sur NMOS et vbias N)</w:t>
      </w:r>
    </w:p>
    <w:p w:rsidR="009C5990" w:rsidRDefault="009C5990" w:rsidP="009C5990"/>
    <w:p w:rsidR="009C5990" w:rsidRDefault="009C5990" w:rsidP="009C5990">
      <w:r w:rsidRPr="000D244B">
        <w:rPr>
          <w:position w:val="-30"/>
        </w:rPr>
        <w:object w:dxaOrig="2720" w:dyaOrig="760">
          <v:shape id="_x0000_i1370" type="#_x0000_t75" style="width:135.75pt;height:39pt" o:ole="">
            <v:imagedata r:id="rId736" o:title=""/>
          </v:shape>
          <o:OLEObject Type="Embed" ProgID="Equation.DSMT4" ShapeID="_x0000_i1370" DrawAspect="Content" ObjectID="_1376780622" r:id="rId737"/>
        </w:object>
      </w:r>
    </w:p>
    <w:p w:rsidR="009C5990" w:rsidRDefault="009C5990" w:rsidP="009C5990"/>
    <w:p w:rsidR="009C5990" w:rsidRDefault="009C5990" w:rsidP="009C5990">
      <w:r w:rsidRPr="00EB01EB">
        <w:rPr>
          <w:position w:val="-66"/>
        </w:rPr>
        <w:object w:dxaOrig="3580" w:dyaOrig="1440">
          <v:shape id="_x0000_i1371" type="#_x0000_t75" style="width:179.25pt;height:1in" o:ole="">
            <v:imagedata r:id="rId738" o:title=""/>
          </v:shape>
          <o:OLEObject Type="Embed" ProgID="Equation.DSMT4" ShapeID="_x0000_i1371" DrawAspect="Content" ObjectID="_1376780623" r:id="rId739"/>
        </w:object>
      </w:r>
    </w:p>
    <w:p w:rsidR="009C5990" w:rsidRDefault="009C5990" w:rsidP="009C5990"/>
    <w:p w:rsidR="009C5990" w:rsidRDefault="009C5990" w:rsidP="009C5990">
      <w:r w:rsidRPr="00A8589A">
        <w:rPr>
          <w:position w:val="-24"/>
        </w:rPr>
        <w:object w:dxaOrig="1280" w:dyaOrig="620">
          <v:shape id="_x0000_i1372" type="#_x0000_t75" style="width:63.75pt;height:31.5pt" o:ole="">
            <v:imagedata r:id="rId740" o:title=""/>
          </v:shape>
          <o:OLEObject Type="Embed" ProgID="Equation.DSMT4" ShapeID="_x0000_i1372" DrawAspect="Content" ObjectID="_1376780624" r:id="rId741"/>
        </w:object>
      </w:r>
      <w:r>
        <w:tab/>
      </w:r>
      <w:r>
        <w:tab/>
      </w:r>
      <w:r w:rsidRPr="003710F9">
        <w:rPr>
          <w:position w:val="-60"/>
        </w:rPr>
        <w:object w:dxaOrig="4920" w:dyaOrig="1060">
          <v:shape id="_x0000_i1373" type="#_x0000_t75" style="width:246pt;height:54pt" o:ole="">
            <v:imagedata r:id="rId742" o:title=""/>
          </v:shape>
          <o:OLEObject Type="Embed" ProgID="Equation.DSMT4" ShapeID="_x0000_i1373" DrawAspect="Content" ObjectID="_1376780625" r:id="rId743"/>
        </w:object>
      </w:r>
    </w:p>
    <w:p w:rsidR="009C5990" w:rsidRDefault="009C5990" w:rsidP="009C5990"/>
    <w:p w:rsidR="009C5990" w:rsidRDefault="009C5990" w:rsidP="009C5990">
      <w:r>
        <w:rPr>
          <w:noProof/>
          <w:lang w:eastAsia="fr-FR"/>
        </w:rPr>
        <w:drawing>
          <wp:inline distT="0" distB="0" distL="0" distR="0">
            <wp:extent cx="2825115" cy="323469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825115" cy="3234690"/>
                    </a:xfrm>
                    <a:prstGeom prst="rect">
                      <a:avLst/>
                    </a:prstGeom>
                    <a:noFill/>
                    <a:ln>
                      <a:noFill/>
                    </a:ln>
                  </pic:spPr>
                </pic:pic>
              </a:graphicData>
            </a:graphic>
          </wp:inline>
        </w:drawing>
      </w:r>
    </w:p>
    <w:p w:rsidR="009C5990" w:rsidRDefault="009C5990" w:rsidP="009C5990"/>
    <w:p w:rsidR="009C5990" w:rsidRDefault="009C5990" w:rsidP="009C5990">
      <w:r w:rsidRPr="007D1A27">
        <w:rPr>
          <w:position w:val="-14"/>
        </w:rPr>
        <w:object w:dxaOrig="7380" w:dyaOrig="400">
          <v:shape id="_x0000_i1374" type="#_x0000_t75" style="width:369pt;height:20.25pt" o:ole="">
            <v:imagedata r:id="rId745" o:title=""/>
          </v:shape>
          <o:OLEObject Type="Embed" ProgID="Equation.DSMT4" ShapeID="_x0000_i1374" DrawAspect="Content" ObjectID="_1376780626" r:id="rId746"/>
        </w:object>
      </w:r>
    </w:p>
    <w:p w:rsidR="009C5990" w:rsidRDefault="009C5990" w:rsidP="009C5990"/>
    <w:p w:rsidR="009C5990" w:rsidRPr="0059180F" w:rsidRDefault="009C5990" w:rsidP="009C5990">
      <w:r>
        <w:rPr>
          <w:noProof/>
          <w:lang w:eastAsia="fr-FR"/>
        </w:rPr>
        <w:lastRenderedPageBreak/>
        <w:drawing>
          <wp:inline distT="0" distB="0" distL="0" distR="0">
            <wp:extent cx="2825115" cy="313880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825115" cy="3138805"/>
                    </a:xfrm>
                    <a:prstGeom prst="rect">
                      <a:avLst/>
                    </a:prstGeom>
                    <a:noFill/>
                    <a:ln>
                      <a:noFill/>
                    </a:ln>
                  </pic:spPr>
                </pic:pic>
              </a:graphicData>
            </a:graphic>
          </wp:inline>
        </w:drawing>
      </w:r>
    </w:p>
    <w:p w:rsidR="009C5990" w:rsidRDefault="009C5990" w:rsidP="009C5990"/>
    <w:p w:rsidR="009C5990" w:rsidRDefault="009C5990" w:rsidP="009C5990">
      <w:r w:rsidRPr="007D1A27">
        <w:rPr>
          <w:position w:val="-14"/>
        </w:rPr>
        <w:object w:dxaOrig="7540" w:dyaOrig="400">
          <v:shape id="_x0000_i1375" type="#_x0000_t75" style="width:377.25pt;height:20.25pt" o:ole="">
            <v:imagedata r:id="rId748" o:title=""/>
          </v:shape>
          <o:OLEObject Type="Embed" ProgID="Equation.DSMT4" ShapeID="_x0000_i1375" DrawAspect="Content" ObjectID="_1376780627" r:id="rId749"/>
        </w:object>
      </w:r>
    </w:p>
    <w:p w:rsidR="009C5990" w:rsidRDefault="009C5990" w:rsidP="009C5990"/>
    <w:p w:rsidR="009C5990" w:rsidRDefault="009C5990" w:rsidP="009C5990">
      <w:r>
        <w:t>Pour une structure folded cascode</w:t>
      </w:r>
    </w:p>
    <w:p w:rsidR="009C5990" w:rsidRDefault="009C5990" w:rsidP="009C5990"/>
    <w:p w:rsidR="009C5990" w:rsidRDefault="009C5990" w:rsidP="009C5990">
      <w:r>
        <w:t>ICMR = input common mode voltage range</w:t>
      </w:r>
    </w:p>
    <w:p w:rsidR="009C5990" w:rsidRDefault="009C5990" w:rsidP="009C5990"/>
    <w:p w:rsidR="009C5990" w:rsidRDefault="009C5990" w:rsidP="009C5990">
      <w:r w:rsidRPr="00A609B5">
        <w:rPr>
          <w:position w:val="-10"/>
        </w:rPr>
        <w:object w:dxaOrig="7220" w:dyaOrig="320">
          <v:shape id="_x0000_i1376" type="#_x0000_t75" style="width:360.75pt;height:15.75pt" o:ole="">
            <v:imagedata r:id="rId750" o:title=""/>
          </v:shape>
          <o:OLEObject Type="Embed" ProgID="Equation.DSMT4" ShapeID="_x0000_i1376" DrawAspect="Content" ObjectID="_1376780628" r:id="rId751"/>
        </w:object>
      </w:r>
    </w:p>
    <w:p w:rsidR="009C5990" w:rsidRDefault="009C5990" w:rsidP="009C5990"/>
    <w:p w:rsidR="009C5990" w:rsidRDefault="009C5990" w:rsidP="009C5990">
      <w:r w:rsidRPr="00B05DEA">
        <w:rPr>
          <w:position w:val="-14"/>
        </w:rPr>
        <w:object w:dxaOrig="4020" w:dyaOrig="400">
          <v:shape id="_x0000_i1377" type="#_x0000_t75" style="width:201pt;height:20.25pt" o:ole="">
            <v:imagedata r:id="rId752" o:title=""/>
          </v:shape>
          <o:OLEObject Type="Embed" ProgID="Equation.DSMT4" ShapeID="_x0000_i1377" DrawAspect="Content" ObjectID="_1376780629" r:id="rId753"/>
        </w:object>
      </w:r>
    </w:p>
    <w:p w:rsidR="009C5990" w:rsidRDefault="009C5990" w:rsidP="009C5990"/>
    <w:p w:rsidR="009C5990" w:rsidRPr="009638D8" w:rsidRDefault="009C5990" w:rsidP="009C5990">
      <w:r>
        <w:t>OVR = Output voltage range</w:t>
      </w:r>
    </w:p>
    <w:p w:rsidR="009C5990" w:rsidRDefault="009C5990"/>
    <w:p w:rsidR="000818E6" w:rsidRDefault="000818E6"/>
    <w:p w:rsidR="000818E6" w:rsidRDefault="000818E6">
      <w:r>
        <w:t>////////////////////////////////////////////////////////////////////////////////////////////////////////////////////////////////////</w:t>
      </w:r>
    </w:p>
    <w:p w:rsidR="000818E6" w:rsidRDefault="000818E6"/>
    <w:p w:rsidR="000818E6" w:rsidRDefault="000818E6" w:rsidP="000818E6">
      <w:r>
        <w:t>Amplificateur opérationnel folded cascode</w:t>
      </w:r>
    </w:p>
    <w:p w:rsidR="000818E6" w:rsidRDefault="000818E6" w:rsidP="000818E6">
      <w:r>
        <w:t>La topologie cascode repliée offre les propriétés  suivantes :</w:t>
      </w:r>
    </w:p>
    <w:p w:rsidR="000818E6" w:rsidRDefault="000818E6" w:rsidP="000818E6">
      <w:r>
        <w:t>Bonne plage en mode commun</w:t>
      </w:r>
    </w:p>
    <w:p w:rsidR="000818E6" w:rsidRDefault="000818E6" w:rsidP="000818E6">
      <w:r>
        <w:t>Auto compensation</w:t>
      </w:r>
    </w:p>
    <w:p w:rsidR="000818E6" w:rsidRDefault="000818E6" w:rsidP="000818E6">
      <w:r>
        <w:t>Gain important</w:t>
      </w:r>
    </w:p>
    <w:p w:rsidR="000818E6" w:rsidRDefault="000818E6" w:rsidP="000818E6">
      <w:r>
        <w:t>Faible consommation</w:t>
      </w:r>
    </w:p>
    <w:p w:rsidR="000818E6" w:rsidRDefault="000818E6" w:rsidP="000818E6">
      <w:r>
        <w:t>Résistance de sortie élevée</w:t>
      </w:r>
    </w:p>
    <w:p w:rsidR="000818E6" w:rsidRDefault="000818E6"/>
    <w:p w:rsidR="00982205" w:rsidRDefault="00982205">
      <w:r>
        <w:t>////////////////////////////////////////////////////////////////////////////////////////////////////////////////////////////////////////</w:t>
      </w:r>
    </w:p>
    <w:p w:rsidR="00982205" w:rsidRDefault="00982205"/>
    <w:p w:rsidR="00982205" w:rsidRDefault="00982205" w:rsidP="00982205"/>
    <w:p w:rsidR="00982205" w:rsidRDefault="00982205" w:rsidP="00982205"/>
    <w:p w:rsidR="00982205" w:rsidRPr="00C0440D" w:rsidRDefault="00982205" w:rsidP="00982205">
      <w:pPr>
        <w:rPr>
          <w:color w:val="FF0000"/>
        </w:rPr>
      </w:pPr>
    </w:p>
    <w:p w:rsidR="00982205" w:rsidRPr="00C0440D" w:rsidRDefault="00982205" w:rsidP="00982205">
      <w:pPr>
        <w:jc w:val="center"/>
        <w:rPr>
          <w:color w:val="FF0000"/>
        </w:rPr>
      </w:pPr>
      <w:r w:rsidRPr="00C0440D">
        <w:rPr>
          <w:noProof/>
          <w:color w:val="FF0000"/>
          <w:lang w:eastAsia="fr-FR"/>
        </w:rPr>
        <w:lastRenderedPageBreak/>
        <w:drawing>
          <wp:inline distT="0" distB="0" distL="0" distR="0" wp14:anchorId="58AC6043" wp14:editId="67F5D99B">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982205" w:rsidRPr="00C0440D" w:rsidRDefault="00982205" w:rsidP="00982205">
      <w:pPr>
        <w:rPr>
          <w:color w:val="FF0000"/>
        </w:rPr>
      </w:pPr>
    </w:p>
    <w:p w:rsidR="00982205" w:rsidRPr="00C0440D" w:rsidRDefault="00982205" w:rsidP="00982205">
      <w:pPr>
        <w:rPr>
          <w:color w:val="FF0000"/>
        </w:rPr>
      </w:pPr>
      <w:r w:rsidRPr="00C0440D">
        <w:rPr>
          <w:color w:val="FF0000"/>
        </w:rPr>
        <w:t>Afin d'améliorer l'ICMR, il est souhaitable d'utiliser la source de courant ou lieu du miroir de courant.</w:t>
      </w:r>
    </w:p>
    <w:p w:rsidR="00982205" w:rsidRPr="00C0440D" w:rsidRDefault="00982205" w:rsidP="00982205">
      <w:pPr>
        <w:rPr>
          <w:color w:val="FF0000"/>
        </w:rPr>
      </w:pPr>
    </w:p>
    <w:p w:rsidR="00982205" w:rsidRPr="00C0440D" w:rsidRDefault="00982205" w:rsidP="00982205">
      <w:pPr>
        <w:rPr>
          <w:color w:val="FF0000"/>
          <w:lang w:val="en-US"/>
        </w:rPr>
      </w:pPr>
      <w:r w:rsidRPr="00C0440D">
        <w:rPr>
          <w:color w:val="FF0000"/>
          <w:lang w:val="en-US"/>
        </w:rPr>
        <w:t>Homework 8 Allen</w:t>
      </w:r>
    </w:p>
    <w:p w:rsidR="00982205" w:rsidRPr="00C0440D" w:rsidRDefault="00982205" w:rsidP="00982205">
      <w:pPr>
        <w:jc w:val="center"/>
        <w:rPr>
          <w:color w:val="FF0000"/>
          <w:lang w:val="en-US"/>
        </w:rPr>
      </w:pPr>
      <w:r w:rsidRPr="00C0440D">
        <w:rPr>
          <w:noProof/>
          <w:color w:val="FF0000"/>
          <w:lang w:eastAsia="fr-FR"/>
        </w:rPr>
        <w:drawing>
          <wp:inline distT="0" distB="0" distL="0" distR="0" wp14:anchorId="75A22BA9" wp14:editId="6971E81B">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982205" w:rsidRPr="00C0440D" w:rsidRDefault="00982205" w:rsidP="00982205">
      <w:pPr>
        <w:rPr>
          <w:color w:val="FF0000"/>
          <w:lang w:val="en-US"/>
        </w:rPr>
      </w:pPr>
    </w:p>
    <w:p w:rsidR="00982205" w:rsidRPr="00C0440D" w:rsidRDefault="00982205" w:rsidP="00982205">
      <w:pPr>
        <w:rPr>
          <w:color w:val="FF0000"/>
          <w:lang w:val="en-US"/>
        </w:rPr>
      </w:pPr>
      <w:r w:rsidRPr="00C0440D">
        <w:rPr>
          <w:color w:val="FF0000"/>
          <w:lang w:val="en-US"/>
        </w:rPr>
        <w:t>GB = 10MHz</w:t>
      </w:r>
      <w:r w:rsidRPr="00C0440D">
        <w:rPr>
          <w:color w:val="FF0000"/>
          <w:lang w:val="en-US"/>
        </w:rPr>
        <w:tab/>
        <w:t>SR = 10/µs</w:t>
      </w:r>
      <w:r w:rsidRPr="00C0440D">
        <w:rPr>
          <w:color w:val="FF0000"/>
          <w:lang w:val="en-US"/>
        </w:rPr>
        <w:tab/>
        <w:t>VDD = 3V</w:t>
      </w:r>
      <w:r w:rsidRPr="00C0440D">
        <w:rPr>
          <w:color w:val="FF0000"/>
          <w:lang w:val="en-US"/>
        </w:rPr>
        <w:tab/>
        <w:t>VSS = -3V</w:t>
      </w:r>
      <w:r w:rsidRPr="00C0440D">
        <w:rPr>
          <w:color w:val="FF0000"/>
          <w:lang w:val="en-US"/>
        </w:rPr>
        <w:br/>
      </w:r>
      <w:r w:rsidRPr="00C0440D">
        <w:rPr>
          <w:color w:val="FF0000"/>
          <w:lang w:val="en-US"/>
        </w:rPr>
        <w:br/>
      </w:r>
      <w:proofErr w:type="gramStart"/>
      <w:r w:rsidRPr="00C0440D">
        <w:rPr>
          <w:color w:val="FF0000"/>
          <w:lang w:val="en-US"/>
        </w:rPr>
        <w:t>VOUT(</w:t>
      </w:r>
      <w:proofErr w:type="gramEnd"/>
      <w:r w:rsidRPr="00C0440D">
        <w:rPr>
          <w:color w:val="FF0000"/>
          <w:lang w:val="en-US"/>
        </w:rPr>
        <w:t>min)  = -2V</w:t>
      </w:r>
      <w:r w:rsidRPr="00C0440D">
        <w:rPr>
          <w:color w:val="FF0000"/>
          <w:lang w:val="en-US"/>
        </w:rPr>
        <w:tab/>
        <w:t>VOUT(max) = 2V</w:t>
      </w:r>
      <w:r w:rsidRPr="00C0440D">
        <w:rPr>
          <w:color w:val="FF0000"/>
          <w:lang w:val="en-US"/>
        </w:rPr>
        <w:br/>
      </w:r>
      <w:r w:rsidRPr="00C0440D">
        <w:rPr>
          <w:color w:val="FF0000"/>
          <w:lang w:val="en-US"/>
        </w:rPr>
        <w:br/>
      </w:r>
      <w:r w:rsidRPr="00C0440D">
        <w:rPr>
          <w:color w:val="FF0000"/>
          <w:position w:val="-6"/>
          <w:lang w:val="en-US"/>
        </w:rPr>
        <w:object w:dxaOrig="1719" w:dyaOrig="279">
          <v:shape id="_x0000_i1378" type="#_x0000_t75" style="width:86.25pt;height:14.25pt" o:ole="">
            <v:imagedata r:id="rId756" o:title=""/>
          </v:shape>
          <o:OLEObject Type="Embed" ProgID="Equation.DSMT4" ShapeID="_x0000_i1378" DrawAspect="Content" ObjectID="_1376780630" r:id="rId757"/>
        </w:object>
      </w:r>
    </w:p>
    <w:p w:rsidR="00982205" w:rsidRPr="00C0440D" w:rsidRDefault="00982205" w:rsidP="00982205">
      <w:pPr>
        <w:rPr>
          <w:color w:val="FF0000"/>
          <w:lang w:val="en-US"/>
        </w:rPr>
      </w:pPr>
    </w:p>
    <w:p w:rsidR="00982205" w:rsidRPr="00C0440D" w:rsidRDefault="00982205" w:rsidP="00982205">
      <w:pPr>
        <w:pStyle w:val="Paragraphedeliste"/>
        <w:numPr>
          <w:ilvl w:val="0"/>
          <w:numId w:val="8"/>
        </w:numPr>
        <w:rPr>
          <w:color w:val="FF0000"/>
        </w:rPr>
      </w:pPr>
      <w:r w:rsidRPr="00C0440D">
        <w:rPr>
          <w:color w:val="FF0000"/>
        </w:rPr>
        <w:t>A partir de la valeur du slew rate (SR), il est possible de définir la valeur du courant ID7.</w:t>
      </w:r>
      <w:r w:rsidRPr="00C0440D">
        <w:rPr>
          <w:color w:val="FF0000"/>
        </w:rPr>
        <w:br/>
      </w:r>
      <w:r w:rsidRPr="00C0440D">
        <w:rPr>
          <w:color w:val="FF0000"/>
        </w:rPr>
        <w:br/>
      </w:r>
      <w:r w:rsidRPr="00C0440D">
        <w:rPr>
          <w:color w:val="FF0000"/>
          <w:position w:val="-10"/>
        </w:rPr>
        <w:object w:dxaOrig="3800" w:dyaOrig="320">
          <v:shape id="_x0000_i1379" type="#_x0000_t75" style="width:190.5pt;height:15.75pt" o:ole="">
            <v:imagedata r:id="rId758" o:title=""/>
          </v:shape>
          <o:OLEObject Type="Embed" ProgID="Equation.DSMT4" ShapeID="_x0000_i1379" DrawAspect="Content" ObjectID="_1376780631" r:id="rId759"/>
        </w:object>
      </w:r>
      <w:r w:rsidRPr="00C0440D">
        <w:rPr>
          <w:color w:val="FF0000"/>
        </w:rPr>
        <w:br/>
      </w:r>
    </w:p>
    <w:p w:rsidR="00982205" w:rsidRPr="00C0440D" w:rsidRDefault="00982205" w:rsidP="00982205">
      <w:pPr>
        <w:pStyle w:val="Paragraphedeliste"/>
        <w:numPr>
          <w:ilvl w:val="0"/>
          <w:numId w:val="8"/>
        </w:numPr>
        <w:rPr>
          <w:color w:val="FF0000"/>
        </w:rPr>
      </w:pPr>
      <w:r w:rsidRPr="00C0440D">
        <w:rPr>
          <w:color w:val="FF0000"/>
        </w:rPr>
        <w:t>Pour calculer S1 et S2, on utilise GB</w:t>
      </w:r>
      <w:r w:rsidRPr="00C0440D">
        <w:rPr>
          <w:color w:val="FF0000"/>
        </w:rPr>
        <w:br/>
      </w:r>
      <w:r w:rsidRPr="00C0440D">
        <w:rPr>
          <w:color w:val="FF0000"/>
        </w:rPr>
        <w:br/>
        <w:t>En effet </w:t>
      </w:r>
      <w:proofErr w:type="gramStart"/>
      <w:r w:rsidRPr="00C0440D">
        <w:rPr>
          <w:color w:val="FF0000"/>
        </w:rPr>
        <w:t>:</w:t>
      </w:r>
      <w:proofErr w:type="gramEnd"/>
      <w:r w:rsidRPr="00C0440D">
        <w:rPr>
          <w:color w:val="FF0000"/>
          <w:position w:val="-24"/>
        </w:rPr>
        <w:object w:dxaOrig="5920" w:dyaOrig="620">
          <v:shape id="_x0000_i1380" type="#_x0000_t75" style="width:296.25pt;height:31.5pt" o:ole="">
            <v:imagedata r:id="rId760" o:title=""/>
          </v:shape>
          <o:OLEObject Type="Embed" ProgID="Equation.DSMT4" ShapeID="_x0000_i1380" DrawAspect="Content" ObjectID="_1376780632" r:id="rId761"/>
        </w:object>
      </w:r>
      <w:r w:rsidRPr="00C0440D">
        <w:rPr>
          <w:color w:val="FF0000"/>
        </w:rPr>
        <w:br/>
      </w:r>
      <w:r w:rsidRPr="00C0440D">
        <w:rPr>
          <w:color w:val="FF0000"/>
        </w:rPr>
        <w:br/>
        <w:t xml:space="preserve">Par conséquent : </w:t>
      </w:r>
      <w:r w:rsidRPr="00C0440D">
        <w:rPr>
          <w:color w:val="FF0000"/>
          <w:position w:val="-60"/>
        </w:rPr>
        <w:object w:dxaOrig="5360" w:dyaOrig="1080">
          <v:shape id="_x0000_i1381" type="#_x0000_t75" style="width:267.75pt;height:54pt" o:ole="">
            <v:imagedata r:id="rId762" o:title=""/>
          </v:shape>
          <o:OLEObject Type="Embed" ProgID="Equation.DSMT4" ShapeID="_x0000_i1381" DrawAspect="Content" ObjectID="_1376780633" r:id="rId763"/>
        </w:object>
      </w:r>
      <w:r w:rsidRPr="00C0440D">
        <w:rPr>
          <w:color w:val="FF0000"/>
        </w:rPr>
        <w:br/>
        <w:t>Enfin : S1 = S2</w:t>
      </w:r>
      <w:r w:rsidRPr="00C0440D">
        <w:rPr>
          <w:color w:val="FF0000"/>
        </w:rPr>
        <w:br/>
      </w:r>
    </w:p>
    <w:p w:rsidR="00982205" w:rsidRPr="00C0440D" w:rsidRDefault="00982205" w:rsidP="00982205">
      <w:pPr>
        <w:pStyle w:val="Paragraphedeliste"/>
        <w:numPr>
          <w:ilvl w:val="0"/>
          <w:numId w:val="8"/>
        </w:numPr>
        <w:rPr>
          <w:color w:val="FF0000"/>
        </w:rPr>
      </w:pPr>
      <w:r w:rsidRPr="00C0440D">
        <w:rPr>
          <w:color w:val="FF0000"/>
        </w:rPr>
        <w:t>Déterminer M15 pour fournir une tension de polarisation de M6 et M7</w:t>
      </w:r>
      <w:r w:rsidRPr="00C0440D">
        <w:rPr>
          <w:color w:val="FF0000"/>
        </w:rPr>
        <w:br/>
      </w:r>
      <w:r w:rsidRPr="00C0440D">
        <w:rPr>
          <w:color w:val="FF0000"/>
        </w:rPr>
        <w:br/>
        <w:t xml:space="preserve">On souhaite garantir : Vbias = VT+2Von  avec un choix pour Von = 0.5V </w:t>
      </w:r>
      <w:r w:rsidRPr="00C0440D">
        <w:rPr>
          <w:color w:val="FF0000"/>
        </w:rPr>
        <w:br/>
      </w:r>
      <w:r w:rsidRPr="00C0440D">
        <w:rPr>
          <w:color w:val="FF0000"/>
        </w:rPr>
        <w:br/>
      </w:r>
      <w:r w:rsidRPr="00C0440D">
        <w:rPr>
          <w:color w:val="FF0000"/>
          <w:position w:val="-14"/>
        </w:rPr>
        <w:object w:dxaOrig="4520" w:dyaOrig="400">
          <v:shape id="_x0000_i1382" type="#_x0000_t75" style="width:226.5pt;height:20.25pt" o:ole="">
            <v:imagedata r:id="rId764" o:title=""/>
          </v:shape>
          <o:OLEObject Type="Embed" ProgID="Equation.DSMT4" ShapeID="_x0000_i1382" DrawAspect="Content" ObjectID="_1376780634" r:id="rId765"/>
        </w:object>
      </w:r>
      <w:r w:rsidRPr="00C0440D">
        <w:rPr>
          <w:color w:val="FF0000"/>
        </w:rPr>
        <w:br/>
        <w:t xml:space="preserve">on sait que </w:t>
      </w:r>
      <w:r w:rsidRPr="00C0440D">
        <w:rPr>
          <w:color w:val="FF0000"/>
          <w:position w:val="-30"/>
        </w:rPr>
        <w:object w:dxaOrig="5960" w:dyaOrig="740">
          <v:shape id="_x0000_i1383" type="#_x0000_t75" style="width:299.25pt;height:37.5pt" o:ole="">
            <v:imagedata r:id="rId766" o:title=""/>
          </v:shape>
          <o:OLEObject Type="Embed" ProgID="Equation.DSMT4" ShapeID="_x0000_i1383" DrawAspect="Content" ObjectID="_1376780635" r:id="rId767"/>
        </w:object>
      </w:r>
      <w:r w:rsidRPr="00C0440D">
        <w:rPr>
          <w:color w:val="FF0000"/>
        </w:rPr>
        <w:br/>
      </w:r>
    </w:p>
    <w:p w:rsidR="00982205" w:rsidRPr="00C0440D" w:rsidRDefault="00982205" w:rsidP="00982205">
      <w:pPr>
        <w:pStyle w:val="Paragraphedeliste"/>
        <w:numPr>
          <w:ilvl w:val="0"/>
          <w:numId w:val="8"/>
        </w:numPr>
        <w:rPr>
          <w:color w:val="FF0000"/>
        </w:rPr>
      </w:pPr>
      <w:r w:rsidRPr="00C0440D">
        <w:rPr>
          <w:color w:val="FF0000"/>
        </w:rPr>
        <w:t>Définir S3, S4, S6 et S7 pour avoir une tension vds_sat = 0.5V et un courant I = 1.5.I</w:t>
      </w:r>
      <w:r w:rsidRPr="00C0440D">
        <w:rPr>
          <w:color w:val="FF0000"/>
        </w:rPr>
        <w:br/>
      </w:r>
      <w:r w:rsidRPr="00C0440D">
        <w:rPr>
          <w:color w:val="FF0000"/>
        </w:rPr>
        <w:br/>
      </w:r>
      <w:r w:rsidRPr="00C0440D">
        <w:rPr>
          <w:color w:val="FF0000"/>
          <w:position w:val="-32"/>
        </w:rPr>
        <w:object w:dxaOrig="5520" w:dyaOrig="740">
          <v:shape id="_x0000_i1384" type="#_x0000_t75" style="width:276pt;height:37.5pt" o:ole="">
            <v:imagedata r:id="rId768" o:title=""/>
          </v:shape>
          <o:OLEObject Type="Embed" ProgID="Equation.DSMT4" ShapeID="_x0000_i1384" DrawAspect="Content" ObjectID="_1376780636" r:id="rId769"/>
        </w:object>
      </w:r>
    </w:p>
    <w:p w:rsidR="00982205" w:rsidRPr="00C0440D" w:rsidRDefault="00982205" w:rsidP="00982205">
      <w:pPr>
        <w:pStyle w:val="Paragraphedeliste"/>
        <w:numPr>
          <w:ilvl w:val="0"/>
          <w:numId w:val="8"/>
        </w:numPr>
        <w:rPr>
          <w:color w:val="FF0000"/>
        </w:rPr>
      </w:pPr>
      <w:r w:rsidRPr="00C0440D">
        <w:rPr>
          <w:color w:val="FF0000"/>
        </w:rPr>
        <w:t>On souhaite obtenir la tension de sortie min</w:t>
      </w:r>
      <w:r w:rsidRPr="00C0440D">
        <w:rPr>
          <w:color w:val="FF0000"/>
        </w:rPr>
        <w:br/>
      </w:r>
      <w:r w:rsidRPr="00C0440D">
        <w:rPr>
          <w:color w:val="FF0000"/>
        </w:rPr>
        <w:br/>
        <w:t xml:space="preserve">Si </w:t>
      </w:r>
      <w:r w:rsidRPr="00C0440D">
        <w:rPr>
          <w:color w:val="FF0000"/>
          <w:position w:val="-6"/>
        </w:rPr>
        <w:object w:dxaOrig="1660" w:dyaOrig="279">
          <v:shape id="_x0000_i1385" type="#_x0000_t75" style="width:82.5pt;height:14.25pt" o:ole="">
            <v:imagedata r:id="rId770" o:title=""/>
          </v:shape>
          <o:OLEObject Type="Embed" ProgID="Equation.DSMT4" ShapeID="_x0000_i1385" DrawAspect="Content" ObjectID="_1376780637" r:id="rId771"/>
        </w:object>
      </w:r>
      <w:r w:rsidRPr="00C0440D">
        <w:rPr>
          <w:color w:val="FF0000"/>
        </w:rPr>
        <w:t xml:space="preserve"> alors VON = 0.15V, de plus prenons le cas où le courant est le plus grand soit 1.5I.</w:t>
      </w:r>
      <w:r w:rsidRPr="00C0440D">
        <w:rPr>
          <w:color w:val="FF0000"/>
        </w:rPr>
        <w:br/>
        <w:t xml:space="preserve">   </w:t>
      </w:r>
      <w:r w:rsidRPr="00C0440D">
        <w:rPr>
          <w:color w:val="FF0000"/>
        </w:rPr>
        <w:br/>
      </w:r>
      <w:r w:rsidRPr="00C0440D">
        <w:rPr>
          <w:color w:val="FF0000"/>
          <w:position w:val="-28"/>
        </w:rPr>
        <w:object w:dxaOrig="5700" w:dyaOrig="660">
          <v:shape id="_x0000_i1386" type="#_x0000_t75" style="width:285pt;height:33pt" o:ole="">
            <v:imagedata r:id="rId772" o:title=""/>
          </v:shape>
          <o:OLEObject Type="Embed" ProgID="Equation.DSMT4" ShapeID="_x0000_i1386" DrawAspect="Content" ObjectID="_1376780638" r:id="rId773"/>
        </w:object>
      </w:r>
      <w:r w:rsidRPr="00C0440D">
        <w:rPr>
          <w:color w:val="FF0000"/>
        </w:rPr>
        <w:br/>
      </w:r>
    </w:p>
    <w:p w:rsidR="00982205" w:rsidRPr="00C0440D" w:rsidRDefault="00982205" w:rsidP="00982205">
      <w:pPr>
        <w:pStyle w:val="Paragraphedeliste"/>
        <w:numPr>
          <w:ilvl w:val="0"/>
          <w:numId w:val="8"/>
        </w:numPr>
        <w:rPr>
          <w:color w:val="FF0000"/>
        </w:rPr>
      </w:pPr>
      <w:r w:rsidRPr="00C0440D">
        <w:rPr>
          <w:color w:val="FF0000"/>
        </w:rPr>
        <w:t xml:space="preserve">Vérifier </w:t>
      </w:r>
      <w:proofErr w:type="gramStart"/>
      <w:r w:rsidRPr="00C0440D">
        <w:rPr>
          <w:color w:val="FF0000"/>
        </w:rPr>
        <w:t>que ICM</w:t>
      </w:r>
      <w:proofErr w:type="gramEnd"/>
      <w:r w:rsidRPr="00C0440D">
        <w:rPr>
          <w:color w:val="FF0000"/>
        </w:rPr>
        <w:t xml:space="preserve"> max correspond à la plage spécifiée.</w:t>
      </w:r>
      <w:r w:rsidRPr="00C0440D">
        <w:rPr>
          <w:color w:val="FF0000"/>
        </w:rPr>
        <w:br/>
      </w:r>
      <w:r w:rsidRPr="00C0440D">
        <w:rPr>
          <w:color w:val="FF0000"/>
        </w:rPr>
        <w:br/>
      </w:r>
      <w:r w:rsidRPr="00C0440D">
        <w:rPr>
          <w:color w:val="FF0000"/>
          <w:position w:val="-10"/>
        </w:rPr>
        <w:object w:dxaOrig="5679" w:dyaOrig="320">
          <v:shape id="_x0000_i1387" type="#_x0000_t75" style="width:283.5pt;height:15.75pt" o:ole="">
            <v:imagedata r:id="rId774" o:title=""/>
          </v:shape>
          <o:OLEObject Type="Embed" ProgID="Equation.DSMT4" ShapeID="_x0000_i1387" DrawAspect="Content" ObjectID="_1376780639" r:id="rId775"/>
        </w:object>
      </w:r>
      <w:r w:rsidRPr="00C0440D">
        <w:rPr>
          <w:color w:val="FF0000"/>
        </w:rPr>
        <w:br/>
        <w:t xml:space="preserve">Correct car excède la grandeur fixée. </w:t>
      </w:r>
      <w:r w:rsidRPr="00C0440D">
        <w:rPr>
          <w:color w:val="FF0000"/>
        </w:rPr>
        <w:br/>
      </w:r>
    </w:p>
    <w:p w:rsidR="00982205" w:rsidRPr="00C0440D" w:rsidRDefault="00982205" w:rsidP="00982205">
      <w:pPr>
        <w:pStyle w:val="Paragraphedeliste"/>
        <w:numPr>
          <w:ilvl w:val="0"/>
          <w:numId w:val="8"/>
        </w:numPr>
        <w:rPr>
          <w:color w:val="FF0000"/>
        </w:rPr>
      </w:pPr>
      <w:r w:rsidRPr="00C0440D">
        <w:rPr>
          <w:color w:val="FF0000"/>
        </w:rPr>
        <w:lastRenderedPageBreak/>
        <w:t>Connaissant ICM, déterminer S5.</w:t>
      </w:r>
      <w:r w:rsidRPr="00C0440D">
        <w:rPr>
          <w:color w:val="FF0000"/>
        </w:rPr>
        <w:br/>
      </w:r>
      <w:r w:rsidRPr="00C0440D">
        <w:rPr>
          <w:color w:val="FF0000"/>
          <w:position w:val="-70"/>
        </w:rPr>
        <w:object w:dxaOrig="7820" w:dyaOrig="1520">
          <v:shape id="_x0000_i1388" type="#_x0000_t75" style="width:390pt;height:76.5pt" o:ole="">
            <v:imagedata r:id="rId776" o:title=""/>
          </v:shape>
          <o:OLEObject Type="Embed" ProgID="Equation.DSMT4" ShapeID="_x0000_i1388" DrawAspect="Content" ObjectID="_1376780640" r:id="rId777"/>
        </w:object>
      </w:r>
      <w:r w:rsidRPr="00C0440D">
        <w:rPr>
          <w:color w:val="FF0000"/>
        </w:rPr>
        <w:t xml:space="preserve"> </w:t>
      </w:r>
      <w:r w:rsidRPr="00C0440D">
        <w:rPr>
          <w:color w:val="FF0000"/>
        </w:rPr>
        <w:br/>
      </w:r>
      <w:r w:rsidRPr="00C0440D">
        <w:rPr>
          <w:color w:val="FF0000"/>
          <w:position w:val="-32"/>
        </w:rPr>
        <w:object w:dxaOrig="5700" w:dyaOrig="700">
          <v:shape id="_x0000_i1389" type="#_x0000_t75" style="width:285pt;height:34.5pt" o:ole="">
            <v:imagedata r:id="rId778" o:title=""/>
          </v:shape>
          <o:OLEObject Type="Embed" ProgID="Equation.DSMT4" ShapeID="_x0000_i1389" DrawAspect="Content" ObjectID="_1376780641" r:id="rId779"/>
        </w:object>
      </w:r>
      <w:r w:rsidRPr="00C0440D">
        <w:rPr>
          <w:color w:val="FF0000"/>
        </w:rPr>
        <w:br/>
        <w:t>il vient : S5 = S12 = S13</w:t>
      </w:r>
      <w:r w:rsidRPr="00C0440D">
        <w:rPr>
          <w:color w:val="FF0000"/>
        </w:rPr>
        <w:br/>
      </w:r>
    </w:p>
    <w:p w:rsidR="00982205" w:rsidRPr="00C0440D" w:rsidRDefault="00982205" w:rsidP="00982205">
      <w:pPr>
        <w:pStyle w:val="Paragraphedeliste"/>
        <w:numPr>
          <w:ilvl w:val="0"/>
          <w:numId w:val="8"/>
        </w:numPr>
        <w:rPr>
          <w:color w:val="FF0000"/>
        </w:rPr>
      </w:pPr>
      <w:r w:rsidRPr="00C0440D">
        <w:rPr>
          <w:color w:val="FF0000"/>
        </w:rPr>
        <w:t>Pour S4</w:t>
      </w:r>
      <w:r w:rsidRPr="00C0440D">
        <w:rPr>
          <w:color w:val="FF0000"/>
        </w:rPr>
        <w:br/>
      </w:r>
      <w:r w:rsidRPr="00C0440D">
        <w:rPr>
          <w:color w:val="FF0000"/>
        </w:rPr>
        <w:br/>
      </w:r>
      <w:r w:rsidRPr="00C0440D">
        <w:rPr>
          <w:color w:val="FF0000"/>
          <w:position w:val="-24"/>
        </w:rPr>
        <w:object w:dxaOrig="2840" w:dyaOrig="620">
          <v:shape id="_x0000_i1390" type="#_x0000_t75" style="width:143.25pt;height:31.5pt" o:ole="">
            <v:imagedata r:id="rId780" o:title=""/>
          </v:shape>
          <o:OLEObject Type="Embed" ProgID="Equation.DSMT4" ShapeID="_x0000_i1390" DrawAspect="Content" ObjectID="_1376780642" r:id="rId781"/>
        </w:object>
      </w:r>
      <w:r w:rsidRPr="00C0440D">
        <w:rPr>
          <w:color w:val="FF0000"/>
        </w:rPr>
        <w:br/>
      </w:r>
    </w:p>
    <w:p w:rsidR="00982205" w:rsidRPr="00C0440D" w:rsidRDefault="00982205" w:rsidP="00982205">
      <w:pPr>
        <w:pStyle w:val="Paragraphedeliste"/>
        <w:numPr>
          <w:ilvl w:val="0"/>
          <w:numId w:val="8"/>
        </w:numPr>
        <w:rPr>
          <w:color w:val="FF0000"/>
        </w:rPr>
      </w:pPr>
      <w:r w:rsidRPr="00C0440D">
        <w:rPr>
          <w:color w:val="FF0000"/>
        </w:rPr>
        <w:t>Maintenant on peut calculer les performances du circuit en petits signaux.</w:t>
      </w:r>
      <w:r w:rsidRPr="00C0440D">
        <w:rPr>
          <w:color w:val="FF0000"/>
        </w:rPr>
        <w:br/>
      </w:r>
      <w:r w:rsidRPr="00C0440D">
        <w:rPr>
          <w:color w:val="FF0000"/>
        </w:rPr>
        <w:br/>
        <w:t>tous les transistors on le même L, par exemple  L = 1</w:t>
      </w:r>
      <w:r w:rsidRPr="00C0440D">
        <w:rPr>
          <w:color w:val="FF0000"/>
        </w:rPr>
        <w:br/>
      </w:r>
      <w:r w:rsidRPr="00C0440D">
        <w:rPr>
          <w:color w:val="FF0000"/>
        </w:rPr>
        <w:br/>
      </w:r>
      <w:r w:rsidRPr="00C0440D">
        <w:rPr>
          <w:color w:val="FF0000"/>
          <w:position w:val="-10"/>
        </w:rPr>
        <w:object w:dxaOrig="4720" w:dyaOrig="320">
          <v:shape id="_x0000_i1391" type="#_x0000_t75" style="width:236.25pt;height:15.75pt" o:ole="">
            <v:imagedata r:id="rId782" o:title=""/>
          </v:shape>
          <o:OLEObject Type="Embed" ProgID="Equation.DSMT4" ShapeID="_x0000_i1391" DrawAspect="Content" ObjectID="_1376780643" r:id="rId783"/>
        </w:object>
      </w:r>
      <w:r w:rsidRPr="00C0440D">
        <w:rPr>
          <w:color w:val="FF0000"/>
        </w:rPr>
        <w:br/>
      </w:r>
      <w:r w:rsidRPr="00C0440D">
        <w:rPr>
          <w:color w:val="FF0000"/>
        </w:rPr>
        <w:br/>
      </w:r>
      <w:r w:rsidRPr="00C0440D">
        <w:rPr>
          <w:color w:val="FF0000"/>
          <w:position w:val="-10"/>
        </w:rPr>
        <w:object w:dxaOrig="2820" w:dyaOrig="380">
          <v:shape id="_x0000_i1392" type="#_x0000_t75" style="width:141pt;height:18pt" o:ole="">
            <v:imagedata r:id="rId784" o:title=""/>
          </v:shape>
          <o:OLEObject Type="Embed" ProgID="Equation.DSMT4" ShapeID="_x0000_i1392" DrawAspect="Content" ObjectID="_1376780644" r:id="rId785"/>
        </w:object>
      </w:r>
      <w:r w:rsidRPr="00C0440D">
        <w:rPr>
          <w:color w:val="FF0000"/>
        </w:rPr>
        <w:br/>
      </w:r>
      <w:r w:rsidRPr="00C0440D">
        <w:rPr>
          <w:color w:val="FF0000"/>
        </w:rPr>
        <w:br/>
      </w:r>
      <w:r w:rsidRPr="00C0440D">
        <w:rPr>
          <w:color w:val="FF0000"/>
          <w:position w:val="-10"/>
        </w:rPr>
        <w:object w:dxaOrig="2760" w:dyaOrig="380">
          <v:shape id="_x0000_i1393" type="#_x0000_t75" style="width:137.25pt;height:18pt" o:ole="">
            <v:imagedata r:id="rId786" o:title=""/>
          </v:shape>
          <o:OLEObject Type="Embed" ProgID="Equation.DSMT4" ShapeID="_x0000_i1393" DrawAspect="Content" ObjectID="_1376780645" r:id="rId787"/>
        </w:object>
      </w:r>
      <w:r w:rsidRPr="00C0440D">
        <w:rPr>
          <w:color w:val="FF0000"/>
        </w:rPr>
        <w:br/>
      </w:r>
      <w:r w:rsidRPr="00C0440D">
        <w:rPr>
          <w:color w:val="FF0000"/>
        </w:rPr>
        <w:br/>
      </w:r>
      <w:r w:rsidRPr="00C0440D">
        <w:rPr>
          <w:color w:val="FF0000"/>
          <w:position w:val="-10"/>
        </w:rPr>
        <w:object w:dxaOrig="2480" w:dyaOrig="380">
          <v:shape id="_x0000_i1394" type="#_x0000_t75" style="width:123.75pt;height:18pt" o:ole="">
            <v:imagedata r:id="rId788" o:title=""/>
          </v:shape>
          <o:OLEObject Type="Embed" ProgID="Equation.DSMT4" ShapeID="_x0000_i1394" DrawAspect="Content" ObjectID="_1376780646" r:id="rId789"/>
        </w:object>
      </w:r>
      <w:r w:rsidRPr="00C0440D">
        <w:rPr>
          <w:color w:val="FF0000"/>
        </w:rPr>
        <w:br/>
      </w:r>
      <w:r w:rsidRPr="00C0440D">
        <w:rPr>
          <w:color w:val="FF0000"/>
        </w:rPr>
        <w:br/>
      </w:r>
      <w:r w:rsidRPr="00C0440D">
        <w:rPr>
          <w:color w:val="FF0000"/>
          <w:position w:val="-24"/>
        </w:rPr>
        <w:object w:dxaOrig="3460" w:dyaOrig="620">
          <v:shape id="_x0000_i1395" type="#_x0000_t75" style="width:173.25pt;height:31.5pt" o:ole="">
            <v:imagedata r:id="rId790" o:title=""/>
          </v:shape>
          <o:OLEObject Type="Embed" ProgID="Equation.DSMT4" ShapeID="_x0000_i1395" DrawAspect="Content" ObjectID="_1376780647" r:id="rId791"/>
        </w:object>
      </w:r>
      <w:r w:rsidRPr="00C0440D">
        <w:rPr>
          <w:color w:val="FF0000"/>
        </w:rPr>
        <w:br/>
      </w:r>
      <w:r w:rsidRPr="00C0440D">
        <w:rPr>
          <w:color w:val="FF0000"/>
        </w:rPr>
        <w:br/>
      </w:r>
      <w:r w:rsidRPr="00C0440D">
        <w:rPr>
          <w:color w:val="FF0000"/>
          <w:position w:val="-24"/>
        </w:rPr>
        <w:object w:dxaOrig="2580" w:dyaOrig="620">
          <v:shape id="_x0000_i1396" type="#_x0000_t75" style="width:129pt;height:31.5pt" o:ole="">
            <v:imagedata r:id="rId792" o:title=""/>
          </v:shape>
          <o:OLEObject Type="Embed" ProgID="Equation.DSMT4" ShapeID="_x0000_i1396" DrawAspect="Content" ObjectID="_1376780648" r:id="rId793"/>
        </w:object>
      </w:r>
      <w:r w:rsidRPr="00C0440D">
        <w:rPr>
          <w:color w:val="FF0000"/>
        </w:rPr>
        <w:br/>
      </w:r>
      <w:r w:rsidRPr="00C0440D">
        <w:rPr>
          <w:color w:val="FF0000"/>
        </w:rPr>
        <w:br/>
      </w:r>
      <w:r w:rsidRPr="00C0440D">
        <w:rPr>
          <w:color w:val="FF0000"/>
          <w:position w:val="-24"/>
        </w:rPr>
        <w:object w:dxaOrig="2480" w:dyaOrig="620">
          <v:shape id="_x0000_i1397" type="#_x0000_t75" style="width:123.75pt;height:31.5pt" o:ole="">
            <v:imagedata r:id="rId794" o:title=""/>
          </v:shape>
          <o:OLEObject Type="Embed" ProgID="Equation.DSMT4" ShapeID="_x0000_i1397" DrawAspect="Content" ObjectID="_1376780649" r:id="rId795"/>
        </w:object>
      </w:r>
      <w:r w:rsidRPr="00C0440D">
        <w:rPr>
          <w:color w:val="FF0000"/>
        </w:rPr>
        <w:br/>
      </w:r>
      <w:r w:rsidRPr="00C0440D">
        <w:rPr>
          <w:color w:val="FF0000"/>
        </w:rPr>
        <w:br/>
      </w:r>
      <w:r w:rsidRPr="00C0440D">
        <w:rPr>
          <w:color w:val="FF0000"/>
          <w:position w:val="-24"/>
        </w:rPr>
        <w:object w:dxaOrig="2820" w:dyaOrig="620">
          <v:shape id="_x0000_i1398" type="#_x0000_t75" style="width:141pt;height:31.5pt" o:ole="">
            <v:imagedata r:id="rId796" o:title=""/>
          </v:shape>
          <o:OLEObject Type="Embed" ProgID="Equation.DSMT4" ShapeID="_x0000_i1398" DrawAspect="Content" ObjectID="_1376780650" r:id="rId797"/>
        </w:object>
      </w:r>
      <w:r w:rsidRPr="00C0440D">
        <w:rPr>
          <w:color w:val="FF0000"/>
        </w:rPr>
        <w:br/>
      </w:r>
      <w:r w:rsidRPr="00C0440D">
        <w:rPr>
          <w:color w:val="FF0000"/>
        </w:rPr>
        <w:br/>
      </w:r>
      <w:r w:rsidRPr="00C0440D">
        <w:rPr>
          <w:color w:val="FF0000"/>
          <w:position w:val="-6"/>
        </w:rPr>
        <w:object w:dxaOrig="4040" w:dyaOrig="279">
          <v:shape id="_x0000_i1399" type="#_x0000_t75" style="width:201.75pt;height:14.25pt" o:ole="">
            <v:imagedata r:id="rId798" o:title=""/>
          </v:shape>
          <o:OLEObject Type="Embed" ProgID="Equation.DSMT4" ShapeID="_x0000_i1399" DrawAspect="Content" ObjectID="_1376780651" r:id="rId799"/>
        </w:object>
      </w:r>
      <w:r w:rsidRPr="00C0440D">
        <w:rPr>
          <w:color w:val="FF0000"/>
        </w:rPr>
        <w:br/>
      </w:r>
      <w:r w:rsidRPr="00C0440D">
        <w:rPr>
          <w:color w:val="FF0000"/>
        </w:rPr>
        <w:br/>
      </w:r>
      <w:r w:rsidRPr="00C0440D">
        <w:rPr>
          <w:color w:val="FF0000"/>
          <w:position w:val="-28"/>
        </w:rPr>
        <w:object w:dxaOrig="2600" w:dyaOrig="680">
          <v:shape id="_x0000_i1400" type="#_x0000_t75" style="width:129.75pt;height:34.5pt" o:ole="">
            <v:imagedata r:id="rId800" o:title=""/>
          </v:shape>
          <o:OLEObject Type="Embed" ProgID="Equation.DSMT4" ShapeID="_x0000_i1400" DrawAspect="Content" ObjectID="_1376780652" r:id="rId801"/>
        </w:object>
      </w:r>
      <w:r w:rsidRPr="00C0440D">
        <w:rPr>
          <w:color w:val="FF0000"/>
        </w:rPr>
        <w:tab/>
      </w:r>
      <w:r w:rsidRPr="00C0440D">
        <w:rPr>
          <w:color w:val="FF0000"/>
          <w:position w:val="-32"/>
        </w:rPr>
        <w:object w:dxaOrig="3540" w:dyaOrig="700">
          <v:shape id="_x0000_i1401" type="#_x0000_t75" style="width:177pt;height:34.5pt" o:ole="">
            <v:imagedata r:id="rId802" o:title=""/>
          </v:shape>
          <o:OLEObject Type="Embed" ProgID="Equation.DSMT4" ShapeID="_x0000_i1401" DrawAspect="Content" ObjectID="_1376780653" r:id="rId803"/>
        </w:object>
      </w:r>
      <w:r w:rsidRPr="00C0440D">
        <w:rPr>
          <w:color w:val="FF0000"/>
        </w:rPr>
        <w:br/>
      </w:r>
      <w:r w:rsidRPr="00C0440D">
        <w:rPr>
          <w:color w:val="FF0000"/>
        </w:rPr>
        <w:br/>
      </w:r>
      <w:r w:rsidRPr="00C0440D">
        <w:rPr>
          <w:color w:val="FF0000"/>
          <w:position w:val="-6"/>
        </w:rPr>
        <w:object w:dxaOrig="4760" w:dyaOrig="279">
          <v:shape id="_x0000_i1402" type="#_x0000_t75" style="width:238.5pt;height:14.25pt" o:ole="">
            <v:imagedata r:id="rId804" o:title=""/>
          </v:shape>
          <o:OLEObject Type="Embed" ProgID="Equation.DSMT4" ShapeID="_x0000_i1402" DrawAspect="Content" ObjectID="_1376780654" r:id="rId805"/>
        </w:object>
      </w:r>
    </w:p>
    <w:p w:rsidR="00982205" w:rsidRDefault="00982205"/>
    <w:p w:rsidR="00F05959" w:rsidRDefault="00F05959">
      <w:r>
        <w:t>/////////////////////////////////////////////////////////////////////////////////////////////////////////////////////////////</w:t>
      </w:r>
    </w:p>
    <w:p w:rsidR="00F05959" w:rsidRDefault="00F05959"/>
    <w:p w:rsidR="00F05959" w:rsidRPr="00D5606B" w:rsidRDefault="00F05959" w:rsidP="00F05959">
      <w:pPr>
        <w:jc w:val="both"/>
      </w:pPr>
      <w:r w:rsidRPr="00D5606B">
        <w:t>La compensation consiste à modifier la valeur des pôles d'un circuit afin de respecter une contrainte de marge de phase. Pratiquement, les architectures d'amplificateurs opérationnels sont répertoriées par leur nombre de n</w:t>
      </w:r>
      <w:r>
        <w:rPr>
          <w:noProof/>
          <w:lang w:eastAsia="fr-FR"/>
        </w:rPr>
        <w:t>œu</w:t>
      </w:r>
      <w:r w:rsidRPr="00D5606B">
        <w:t xml:space="preserve">d </w:t>
      </w:r>
      <w:proofErr w:type="gramStart"/>
      <w:r w:rsidRPr="00D5606B">
        <w:t>haute</w:t>
      </w:r>
      <w:proofErr w:type="gramEnd"/>
      <w:r w:rsidRPr="00D5606B">
        <w:t xml:space="preserve"> impédance. Les dispositifs ne possédant qu'un seul </w:t>
      </w:r>
      <w:r>
        <w:t>noeud</w:t>
      </w:r>
      <w:r w:rsidRPr="00D5606B">
        <w:t xml:space="preserve"> haute impédance sur leur sortie sont compensables extérieurement et directement par leur charge capacitive alors que les dispositifs possédant plusieurs n</w:t>
      </w:r>
      <w:r>
        <w:rPr>
          <w:noProof/>
          <w:lang w:eastAsia="fr-FR"/>
        </w:rPr>
        <w:t>oe</w:t>
      </w:r>
      <w:r w:rsidRPr="00D5606B">
        <w:t>uds haute impédance sont compensables intérieurement, typiquement par effet Miller pour deux n</w:t>
      </w:r>
      <w:r>
        <w:rPr>
          <w:noProof/>
          <w:lang w:eastAsia="fr-FR"/>
        </w:rPr>
        <w:t>oe</w:t>
      </w:r>
      <w:r w:rsidRPr="00D5606B">
        <w:t>uds, et par effet Miller imbriqué pour un nombre de n</w:t>
      </w:r>
      <w:r>
        <w:rPr>
          <w:noProof/>
          <w:lang w:eastAsia="fr-FR"/>
        </w:rPr>
        <w:t>oe</w:t>
      </w:r>
      <w:r w:rsidRPr="00D5606B">
        <w:t xml:space="preserve">uds supérieur à deux. Pratiquement, de part la complexité du réseau de compensation à mettre en </w:t>
      </w:r>
      <w:r>
        <w:rPr>
          <w:noProof/>
          <w:lang w:eastAsia="fr-FR"/>
        </w:rPr>
        <w:t>oe</w:t>
      </w:r>
      <w:r w:rsidRPr="00D5606B">
        <w:t>uvre, on ne conçoit pas d'AOP à plus de trois étages.</w:t>
      </w:r>
    </w:p>
    <w:p w:rsidR="00F05959" w:rsidRDefault="00F05959" w:rsidP="00F05959">
      <w:r>
        <w:t xml:space="preserve">Le déplacement d’un pôle (pole splitting)  est une technique  couramment utilisée pour assurer la stabilité d’un systéme en boucle fermée. </w:t>
      </w:r>
    </w:p>
    <w:p w:rsidR="00F05959" w:rsidRDefault="00F05959" w:rsidP="00F05959">
      <w:pPr>
        <w:autoSpaceDE w:val="0"/>
        <w:autoSpaceDN w:val="0"/>
        <w:adjustRightInd w:val="0"/>
        <w:rPr>
          <w:rFonts w:ascii="TimesNewRoman" w:hAnsi="TimesNewRoman" w:cs="TimesNewRoman"/>
        </w:rPr>
      </w:pPr>
      <w:r>
        <w:rPr>
          <w:rFonts w:ascii="TimesNewRoman" w:hAnsi="TimesNewRoman" w:cs="TimesNewRoman"/>
        </w:rPr>
        <w:t>On sait que les propriétés des</w:t>
      </w:r>
    </w:p>
    <w:p w:rsidR="00F05959" w:rsidRDefault="00F05959" w:rsidP="00F05959">
      <w:pPr>
        <w:autoSpaceDE w:val="0"/>
        <w:autoSpaceDN w:val="0"/>
        <w:adjustRightInd w:val="0"/>
        <w:rPr>
          <w:rFonts w:ascii="TimesNewRoman" w:hAnsi="TimesNewRoman" w:cs="TimesNewRoman"/>
        </w:rPr>
      </w:pPr>
      <w:proofErr w:type="gramStart"/>
      <w:r>
        <w:rPr>
          <w:rFonts w:ascii="TimesNewRoman" w:hAnsi="TimesNewRoman" w:cs="TimesNewRoman"/>
        </w:rPr>
        <w:t>systèmes</w:t>
      </w:r>
      <w:proofErr w:type="gramEnd"/>
      <w:r>
        <w:rPr>
          <w:rFonts w:ascii="TimesNewRoman" w:hAnsi="TimesNewRoman" w:cs="TimesNewRoman"/>
        </w:rPr>
        <w:t xml:space="preserve"> linéaires sont directement liées à la localisation des pôles et des zéros de la fonction de transfert</w:t>
      </w:r>
    </w:p>
    <w:p w:rsidR="00F05959" w:rsidRDefault="00F05959" w:rsidP="00F05959">
      <w:proofErr w:type="gramStart"/>
      <w:r>
        <w:rPr>
          <w:rFonts w:ascii="TimesNewRoman" w:hAnsi="TimesNewRoman" w:cs="TimesNewRoman"/>
        </w:rPr>
        <w:t>du</w:t>
      </w:r>
      <w:proofErr w:type="gramEnd"/>
      <w:r>
        <w:rPr>
          <w:rFonts w:ascii="TimesNewRoman" w:hAnsi="TimesNewRoman" w:cs="TimesNewRoman"/>
        </w:rPr>
        <w:t xml:space="preserve"> système en boucle fermée.</w:t>
      </w:r>
    </w:p>
    <w:p w:rsidR="00F05959" w:rsidRDefault="00F05959" w:rsidP="00F05959">
      <w:r>
        <w:t>Les amplificateurs à transconductances (OTA : Operational Transconductor Amplifier).</w:t>
      </w:r>
    </w:p>
    <w:p w:rsidR="00F05959" w:rsidRDefault="00F05959" w:rsidP="00F05959">
      <w:r>
        <w:t>OTA simple : un seul étage de gain, peu de problème de compensation en fréquence.</w:t>
      </w:r>
    </w:p>
    <w:p w:rsidR="00F05959" w:rsidRDefault="00F05959" w:rsidP="00F05959">
      <w:pPr>
        <w:rPr>
          <w:noProof/>
          <w:lang w:eastAsia="fr-FR"/>
        </w:rPr>
      </w:pPr>
    </w:p>
    <w:p w:rsidR="00F05959" w:rsidRDefault="00F05959" w:rsidP="00F05959">
      <w:pPr>
        <w:rPr>
          <w:noProof/>
          <w:lang w:eastAsia="fr-FR"/>
        </w:rPr>
      </w:pPr>
      <w:r w:rsidRPr="003D1957">
        <w:rPr>
          <w:noProof/>
          <w:lang w:eastAsia="fr-FR"/>
        </w:rPr>
        <w:t>http://ecee.colorado.edu/~ecen4827/lectures/The%20Right%20Half%20Plane%20Zero.pdf</w:t>
      </w:r>
    </w:p>
    <w:p w:rsidR="00F05959" w:rsidRDefault="00F05959" w:rsidP="00F05959">
      <w:pPr>
        <w:rPr>
          <w:noProof/>
          <w:lang w:eastAsia="fr-FR"/>
        </w:rPr>
      </w:pPr>
    </w:p>
    <w:p w:rsidR="00F05959" w:rsidRDefault="00F05959" w:rsidP="00F05959">
      <w:pPr>
        <w:rPr>
          <w:noProof/>
          <w:lang w:eastAsia="fr-FR"/>
        </w:rPr>
      </w:pPr>
      <w:r>
        <w:rPr>
          <w:noProof/>
          <w:lang w:eastAsia="fr-FR"/>
        </w:rPr>
        <w:t>Eliminer le RHP zero : éliminer le courant  feedforward ( correction en aval)</w:t>
      </w:r>
    </w:p>
    <w:p w:rsidR="00F05959" w:rsidRDefault="00F05959" w:rsidP="00F05959">
      <w:pPr>
        <w:rPr>
          <w:noProof/>
          <w:lang w:eastAsia="fr-FR"/>
        </w:rPr>
      </w:pPr>
      <w:r w:rsidRPr="00CF1791">
        <w:rPr>
          <w:noProof/>
          <w:lang w:eastAsia="fr-FR"/>
        </w:rPr>
        <w:t>http://uuu.enseirb.fr/~dondon/EAM/transpCReaction4emepartie.pdf</w:t>
      </w:r>
    </w:p>
    <w:p w:rsidR="00F05959" w:rsidRDefault="00F05959" w:rsidP="00F05959">
      <w:pPr>
        <w:rPr>
          <w:noProof/>
          <w:lang w:eastAsia="fr-FR"/>
        </w:rPr>
      </w:pPr>
      <w:r>
        <w:rPr>
          <w:noProof/>
          <w:lang w:eastAsia="fr-FR"/>
        </w:rPr>
        <w:br/>
      </w:r>
    </w:p>
    <w:p w:rsidR="00F05959" w:rsidRDefault="00F05959" w:rsidP="00F05959">
      <w:r>
        <w:rPr>
          <w:noProof/>
          <w:lang w:eastAsia="fr-FR"/>
        </w:rPr>
        <w:lastRenderedPageBreak/>
        <w:drawing>
          <wp:inline distT="0" distB="0" distL="0" distR="0" wp14:anchorId="5D2E6020" wp14:editId="572A8FF4">
            <wp:extent cx="4590477" cy="5980953"/>
            <wp:effectExtent l="0" t="0" r="635"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6"/>
                    <a:stretch>
                      <a:fillRect/>
                    </a:stretch>
                  </pic:blipFill>
                  <pic:spPr>
                    <a:xfrm>
                      <a:off x="0" y="0"/>
                      <a:ext cx="4590477" cy="5980953"/>
                    </a:xfrm>
                    <a:prstGeom prst="rect">
                      <a:avLst/>
                    </a:prstGeom>
                  </pic:spPr>
                </pic:pic>
              </a:graphicData>
            </a:graphic>
          </wp:inline>
        </w:drawing>
      </w:r>
    </w:p>
    <w:p w:rsidR="00F05959" w:rsidRDefault="00F05959" w:rsidP="00F05959">
      <w:r>
        <w:rPr>
          <w:noProof/>
          <w:lang w:eastAsia="fr-FR"/>
        </w:rPr>
        <w:lastRenderedPageBreak/>
        <w:drawing>
          <wp:inline distT="0" distB="0" distL="0" distR="0" wp14:anchorId="600B1B00" wp14:editId="2517AB50">
            <wp:extent cx="3857143" cy="322857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7"/>
                    <a:stretch>
                      <a:fillRect/>
                    </a:stretch>
                  </pic:blipFill>
                  <pic:spPr>
                    <a:xfrm>
                      <a:off x="0" y="0"/>
                      <a:ext cx="3857143" cy="3228572"/>
                    </a:xfrm>
                    <a:prstGeom prst="rect">
                      <a:avLst/>
                    </a:prstGeom>
                  </pic:spPr>
                </pic:pic>
              </a:graphicData>
            </a:graphic>
          </wp:inline>
        </w:drawing>
      </w:r>
    </w:p>
    <w:p w:rsidR="00F05959" w:rsidRDefault="00F05959" w:rsidP="00F05959"/>
    <w:p w:rsidR="00F05959" w:rsidRDefault="00F05959" w:rsidP="00F05959">
      <w:r>
        <w:rPr>
          <w:noProof/>
          <w:lang w:eastAsia="fr-FR"/>
        </w:rPr>
        <w:drawing>
          <wp:inline distT="0" distB="0" distL="0" distR="0" wp14:anchorId="3596D67E" wp14:editId="76AF6A66">
            <wp:extent cx="3571429" cy="2942857"/>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8"/>
                    <a:stretch>
                      <a:fillRect/>
                    </a:stretch>
                  </pic:blipFill>
                  <pic:spPr>
                    <a:xfrm>
                      <a:off x="0" y="0"/>
                      <a:ext cx="3571429" cy="2942857"/>
                    </a:xfrm>
                    <a:prstGeom prst="rect">
                      <a:avLst/>
                    </a:prstGeom>
                  </pic:spPr>
                </pic:pic>
              </a:graphicData>
            </a:graphic>
          </wp:inline>
        </w:drawing>
      </w:r>
    </w:p>
    <w:p w:rsidR="00F05959" w:rsidRDefault="00F05959" w:rsidP="00F05959">
      <w:pPr>
        <w:rPr>
          <w:noProof/>
          <w:lang w:eastAsia="fr-FR"/>
        </w:rPr>
      </w:pPr>
      <w:r>
        <w:rPr>
          <w:noProof/>
          <w:lang w:eastAsia="fr-FR"/>
        </w:rPr>
        <w:t>OTA symétrique</w:t>
      </w:r>
    </w:p>
    <w:p w:rsidR="00F05959" w:rsidRDefault="00F05959" w:rsidP="00F05959">
      <w:pPr>
        <w:rPr>
          <w:noProof/>
          <w:lang w:eastAsia="fr-FR"/>
        </w:rPr>
      </w:pPr>
    </w:p>
    <w:p w:rsidR="00F05959" w:rsidRDefault="00F05959" w:rsidP="00F05959">
      <w:pPr>
        <w:rPr>
          <w:noProof/>
          <w:lang w:eastAsia="fr-FR"/>
        </w:rPr>
      </w:pPr>
    </w:p>
    <w:p w:rsidR="00F05959" w:rsidRDefault="00F05959" w:rsidP="00F05959">
      <w:pPr>
        <w:rPr>
          <w:noProof/>
          <w:lang w:eastAsia="fr-FR"/>
        </w:rPr>
      </w:pPr>
    </w:p>
    <w:p w:rsidR="00F05959" w:rsidRDefault="00F05959" w:rsidP="00F05959">
      <w:pPr>
        <w:rPr>
          <w:noProof/>
          <w:lang w:eastAsia="fr-FR"/>
        </w:rPr>
      </w:pPr>
    </w:p>
    <w:p w:rsidR="00F05959" w:rsidRDefault="00F05959" w:rsidP="00F05959">
      <w:pPr>
        <w:rPr>
          <w:noProof/>
          <w:lang w:eastAsia="fr-FR"/>
        </w:rPr>
      </w:pPr>
    </w:p>
    <w:p w:rsidR="00F05959" w:rsidRDefault="00F05959" w:rsidP="00F05959">
      <w:pPr>
        <w:rPr>
          <w:noProof/>
          <w:lang w:eastAsia="fr-FR"/>
        </w:rPr>
      </w:pPr>
    </w:p>
    <w:p w:rsidR="00F05959" w:rsidRDefault="00F05959" w:rsidP="00F05959"/>
    <w:p w:rsidR="00F05959" w:rsidRDefault="00F05959" w:rsidP="00F05959"/>
    <w:p w:rsidR="00F05959" w:rsidRDefault="00F05959" w:rsidP="00F05959">
      <w:r>
        <w:rPr>
          <w:noProof/>
          <w:lang w:eastAsia="fr-FR"/>
        </w:rPr>
        <w:lastRenderedPageBreak/>
        <w:drawing>
          <wp:inline distT="0" distB="0" distL="0" distR="0" wp14:anchorId="40DE3901" wp14:editId="283DA924">
            <wp:extent cx="4876191" cy="3180953"/>
            <wp:effectExtent l="0" t="0" r="635"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9"/>
                    <a:stretch>
                      <a:fillRect/>
                    </a:stretch>
                  </pic:blipFill>
                  <pic:spPr>
                    <a:xfrm>
                      <a:off x="0" y="0"/>
                      <a:ext cx="4876191" cy="3180953"/>
                    </a:xfrm>
                    <a:prstGeom prst="rect">
                      <a:avLst/>
                    </a:prstGeom>
                  </pic:spPr>
                </pic:pic>
              </a:graphicData>
            </a:graphic>
          </wp:inline>
        </w:drawing>
      </w:r>
    </w:p>
    <w:p w:rsidR="00F05959" w:rsidRDefault="00F05959" w:rsidP="00F05959">
      <w:r>
        <w:t>OTA de Miller</w:t>
      </w:r>
    </w:p>
    <w:p w:rsidR="00F05959" w:rsidRDefault="00F05959" w:rsidP="00F05959">
      <w:r>
        <w:rPr>
          <w:noProof/>
          <w:lang w:eastAsia="fr-FR"/>
        </w:rPr>
        <w:drawing>
          <wp:inline distT="0" distB="0" distL="0" distR="0" wp14:anchorId="0BCFF4F9" wp14:editId="43F5B7BE">
            <wp:extent cx="5019048" cy="345714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0"/>
                    <a:stretch>
                      <a:fillRect/>
                    </a:stretch>
                  </pic:blipFill>
                  <pic:spPr>
                    <a:xfrm>
                      <a:off x="0" y="0"/>
                      <a:ext cx="5019048" cy="3457143"/>
                    </a:xfrm>
                    <a:prstGeom prst="rect">
                      <a:avLst/>
                    </a:prstGeom>
                  </pic:spPr>
                </pic:pic>
              </a:graphicData>
            </a:graphic>
          </wp:inline>
        </w:drawing>
      </w:r>
    </w:p>
    <w:p w:rsidR="00F05959" w:rsidRDefault="00F05959" w:rsidP="00F05959">
      <w:r>
        <w:t>2 étages de gain, doit souvent être compensé en fréquence (Cc).</w:t>
      </w:r>
    </w:p>
    <w:p w:rsidR="00F05959" w:rsidRDefault="00F05959" w:rsidP="00F05959">
      <w:r>
        <w:t>Cc augmente la charge capacitive du 1</w:t>
      </w:r>
      <w:r w:rsidRPr="009C1C88">
        <w:rPr>
          <w:vertAlign w:val="superscript"/>
        </w:rPr>
        <w:t>er</w:t>
      </w:r>
      <w:r>
        <w:t xml:space="preserve"> étage, le pole dominant est décalé vers les BF. Un </w:t>
      </w:r>
      <w:proofErr w:type="gramStart"/>
      <w:r>
        <w:t>zér(</w:t>
      </w:r>
      <w:proofErr w:type="gramEnd"/>
      <w:r>
        <w:t>réel positif) apparaît dans la fonction de transfert (déstabilise).</w:t>
      </w:r>
    </w:p>
    <w:p w:rsidR="00F05959" w:rsidRDefault="00F05959" w:rsidP="00F05959">
      <w:r>
        <w:t>Elimination du zéro</w:t>
      </w:r>
    </w:p>
    <w:p w:rsidR="00F05959" w:rsidRDefault="00F05959" w:rsidP="00F05959">
      <w:pPr>
        <w:pStyle w:val="Paragraphedeliste"/>
        <w:numPr>
          <w:ilvl w:val="0"/>
          <w:numId w:val="9"/>
        </w:numPr>
      </w:pPr>
      <w:r>
        <w:t>Résistance en série avec la capacité Cc</w:t>
      </w:r>
    </w:p>
    <w:p w:rsidR="00F05959" w:rsidRDefault="00F05959" w:rsidP="00F05959">
      <w:pPr>
        <w:pStyle w:val="Paragraphedeliste"/>
        <w:numPr>
          <w:ilvl w:val="0"/>
          <w:numId w:val="9"/>
        </w:numPr>
      </w:pPr>
      <w:r>
        <w:t>Suiveur entre le nœud de sortie et la capacité</w:t>
      </w:r>
    </w:p>
    <w:p w:rsidR="00F05959" w:rsidRDefault="003D355B" w:rsidP="00F05959">
      <w:hyperlink r:id="rId811" w:history="1">
        <w:r w:rsidR="00F05959" w:rsidRPr="00D7243E">
          <w:rPr>
            <w:rStyle w:val="Lienhypertexte"/>
          </w:rPr>
          <w:t>http://perso.telecom-paristech.fr/~porte/oceane/doc/documents/aopv/otamiller/otamiller.html</w:t>
        </w:r>
      </w:hyperlink>
    </w:p>
    <w:p w:rsidR="00F05959" w:rsidRDefault="00F05959" w:rsidP="00F05959">
      <w:r>
        <w:t>Méthode de compensation pour augmenter la marge de phase</w:t>
      </w:r>
    </w:p>
    <w:p w:rsidR="00F05959" w:rsidRDefault="00F05959" w:rsidP="00F05959">
      <w:pPr>
        <w:pStyle w:val="Paragraphedeliste"/>
        <w:numPr>
          <w:ilvl w:val="0"/>
          <w:numId w:val="9"/>
        </w:numPr>
      </w:pPr>
      <w:r>
        <w:t>Capacité Miller</w:t>
      </w:r>
    </w:p>
    <w:p w:rsidR="00F05959" w:rsidRPr="00663FBF" w:rsidRDefault="00F05959" w:rsidP="00F05959">
      <w:pPr>
        <w:pStyle w:val="Paragraphedeliste"/>
        <w:numPr>
          <w:ilvl w:val="0"/>
          <w:numId w:val="9"/>
        </w:numPr>
        <w:rPr>
          <w:lang w:val="en-US"/>
        </w:rPr>
      </w:pPr>
      <w:r w:rsidRPr="00663FBF">
        <w:rPr>
          <w:lang w:val="en-US"/>
        </w:rPr>
        <w:t>Nulling resistor with pole-zero cancelling</w:t>
      </w:r>
    </w:p>
    <w:p w:rsidR="00F05959" w:rsidRDefault="00F05959" w:rsidP="00F05959">
      <w:pPr>
        <w:pStyle w:val="Paragraphedeliste"/>
        <w:numPr>
          <w:ilvl w:val="0"/>
          <w:numId w:val="9"/>
        </w:numPr>
        <w:rPr>
          <w:lang w:val="en-US"/>
        </w:rPr>
      </w:pPr>
      <w:r>
        <w:rPr>
          <w:lang w:val="en-US"/>
        </w:rPr>
        <w:lastRenderedPageBreak/>
        <w:t>Nulling resistor with zero removal</w:t>
      </w:r>
    </w:p>
    <w:p w:rsidR="00F05959" w:rsidRPr="00663FBF" w:rsidRDefault="00F05959" w:rsidP="00F05959">
      <w:pPr>
        <w:rPr>
          <w:lang w:val="en-US"/>
        </w:rPr>
      </w:pPr>
      <w:r w:rsidRPr="004222E4">
        <w:rPr>
          <w:lang w:val="en-US"/>
        </w:rPr>
        <w:t>http://en.wikipedia.org/wiki/Pole_splitting</w:t>
      </w:r>
    </w:p>
    <w:p w:rsidR="00F05959" w:rsidRPr="00663FBF" w:rsidRDefault="00F05959" w:rsidP="00F05959">
      <w:pPr>
        <w:rPr>
          <w:lang w:val="en-US"/>
        </w:rPr>
      </w:pPr>
      <w:r w:rsidRPr="00D5606B">
        <w:rPr>
          <w:lang w:val="en-US"/>
        </w:rPr>
        <w:t>http://perso.telecom-paristech.fr/~porte/oceane/doc/documents/aopv/generalites/generalites.html</w:t>
      </w:r>
    </w:p>
    <w:p w:rsidR="00F05959" w:rsidRPr="00663FBF" w:rsidRDefault="00F05959" w:rsidP="00F05959">
      <w:pPr>
        <w:rPr>
          <w:lang w:val="en-US"/>
        </w:rPr>
      </w:pPr>
    </w:p>
    <w:p w:rsidR="00F05959" w:rsidRDefault="00F05959" w:rsidP="00F05959">
      <w:r>
        <w:t xml:space="preserve">L’OTA à deux étages de type N est réalisé à partir d’un premier étage ota simple et d’un second étage constitué d’un amplificateur source commune à charge active. Présentant deux nœuds </w:t>
      </w:r>
      <w:proofErr w:type="gramStart"/>
      <w:r>
        <w:t>haute</w:t>
      </w:r>
      <w:proofErr w:type="gramEnd"/>
      <w:r>
        <w:t xml:space="preserve"> impédance, il nécessite un réseau de compensation composé d’un condensateur Cc éventuellement associé à une résistance Rc pouvant être simulée par un transistor Mos polarisé en zone ohmique.</w:t>
      </w:r>
      <w:r>
        <w:br/>
        <w:t>Le réseau étant connecté sur les nœuds haute impédance, la compensation est de type miller.</w:t>
      </w:r>
    </w:p>
    <w:p w:rsidR="00F05959" w:rsidRDefault="00F05959" w:rsidP="00F05959">
      <w:r>
        <w:t>La sortie sur un amplificateur source commune permet principalement d’obtenir une excursion de la tension de sortie optimale.</w:t>
      </w:r>
    </w:p>
    <w:p w:rsidR="00F05959" w:rsidRDefault="00F05959" w:rsidP="00F05959">
      <w:r>
        <w:rPr>
          <w:noProof/>
          <w:lang w:eastAsia="fr-FR"/>
        </w:rPr>
        <w:drawing>
          <wp:inline distT="0" distB="0" distL="0" distR="0" wp14:anchorId="2CE1E993" wp14:editId="71CA7BD3">
            <wp:extent cx="2671330" cy="1958196"/>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2"/>
                    <a:stretch>
                      <a:fillRect/>
                    </a:stretch>
                  </pic:blipFill>
                  <pic:spPr>
                    <a:xfrm>
                      <a:off x="0" y="0"/>
                      <a:ext cx="2670244" cy="1957400"/>
                    </a:xfrm>
                    <a:prstGeom prst="rect">
                      <a:avLst/>
                    </a:prstGeom>
                  </pic:spPr>
                </pic:pic>
              </a:graphicData>
            </a:graphic>
          </wp:inline>
        </w:drawing>
      </w:r>
      <w:r>
        <w:t xml:space="preserve"> </w:t>
      </w:r>
      <w:r>
        <w:rPr>
          <w:noProof/>
          <w:lang w:eastAsia="fr-FR"/>
        </w:rPr>
        <w:drawing>
          <wp:inline distT="0" distB="0" distL="0" distR="0" wp14:anchorId="7FFD3C2B" wp14:editId="30FA3AD4">
            <wp:extent cx="2253112" cy="1716657"/>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3"/>
                    <a:stretch>
                      <a:fillRect/>
                    </a:stretch>
                  </pic:blipFill>
                  <pic:spPr>
                    <a:xfrm>
                      <a:off x="0" y="0"/>
                      <a:ext cx="2252830" cy="1716442"/>
                    </a:xfrm>
                    <a:prstGeom prst="rect">
                      <a:avLst/>
                    </a:prstGeom>
                  </pic:spPr>
                </pic:pic>
              </a:graphicData>
            </a:graphic>
          </wp:inline>
        </w:drawing>
      </w:r>
    </w:p>
    <w:p w:rsidR="00F05959" w:rsidRDefault="00F05959" w:rsidP="00F05959"/>
    <w:p w:rsidR="00F05959" w:rsidRDefault="00F05959" w:rsidP="00F05959">
      <w:r>
        <w:t>Les correcteurs</w:t>
      </w:r>
    </w:p>
    <w:p w:rsidR="00F05959" w:rsidRDefault="00F05959" w:rsidP="00F05959">
      <w:r>
        <w:t>Par construction un aop posséde au moins 2 fréquence de coupure</w:t>
      </w:r>
    </w:p>
    <w:p w:rsidR="00F05959" w:rsidRDefault="00F05959" w:rsidP="00F05959">
      <w:r>
        <w:t>Notion de divergence pour un pôle nul et d’instabilité pour un zéro</w:t>
      </w:r>
    </w:p>
    <w:p w:rsidR="00F05959" w:rsidRDefault="00F05959" w:rsidP="00F05959">
      <w:r>
        <w:t>Zero : numérateur</w:t>
      </w:r>
    </w:p>
    <w:p w:rsidR="00F05959" w:rsidRDefault="00F05959" w:rsidP="00F05959">
      <w:r>
        <w:t>Pole : dénominateur</w:t>
      </w:r>
    </w:p>
    <w:p w:rsidR="00F05959" w:rsidRDefault="00F05959" w:rsidP="00F05959">
      <w:pPr>
        <w:autoSpaceDE w:val="0"/>
        <w:autoSpaceDN w:val="0"/>
        <w:adjustRightInd w:val="0"/>
        <w:rPr>
          <w:rFonts w:ascii="TimesNewRomanPSMT" w:hAnsi="TimesNewRomanPSMT" w:cs="TimesNewRomanPSMT"/>
        </w:rPr>
      </w:pPr>
      <w:r>
        <w:rPr>
          <w:rFonts w:ascii="TimesNewRomanPSMT" w:hAnsi="TimesNewRomanPSMT" w:cs="TimesNewRomanPSMT"/>
        </w:rPr>
        <w:t>Lorsque la fonction de transfert du sytème non corrigé possède un ou plusieurs pôles, on choisit decompenser, par le zéro introduit par le PI, le pôle dominant, c'est à dire celui qui a la pulsation de coupure la plus faible. Le gain du correcteur est alors choisi en fonction de la bande passante souhaitée en boucle fermée, ou de la marge de phase imposée.</w:t>
      </w:r>
    </w:p>
    <w:p w:rsidR="00F05959" w:rsidRDefault="003D355B" w:rsidP="00F05959">
      <w:pPr>
        <w:autoSpaceDE w:val="0"/>
        <w:autoSpaceDN w:val="0"/>
        <w:adjustRightInd w:val="0"/>
      </w:pPr>
      <w:hyperlink r:id="rId814" w:history="1">
        <w:r w:rsidR="00F05959" w:rsidRPr="00D7243E">
          <w:rPr>
            <w:rStyle w:val="Lienhypertexte"/>
          </w:rPr>
          <w:t>http://frederic.giraud.polytech-reseau.net/pages/pages/docs/poly_auto.pdf</w:t>
        </w:r>
      </w:hyperlink>
    </w:p>
    <w:p w:rsidR="00F05959" w:rsidRDefault="00F05959" w:rsidP="00F05959">
      <w:pPr>
        <w:autoSpaceDE w:val="0"/>
        <w:autoSpaceDN w:val="0"/>
        <w:adjustRightInd w:val="0"/>
      </w:pPr>
    </w:p>
    <w:p w:rsidR="00F05959" w:rsidRDefault="00F05959" w:rsidP="00F05959">
      <w:r>
        <w:t>Fonctions de transferts :</w:t>
      </w:r>
      <w:r w:rsidRPr="003410C3">
        <w:rPr>
          <w:position w:val="-28"/>
        </w:rPr>
        <w:object w:dxaOrig="1380" w:dyaOrig="660">
          <v:shape id="_x0000_i1403" type="#_x0000_t75" style="width:69pt;height:33pt" o:ole="">
            <v:imagedata r:id="rId815" o:title=""/>
          </v:shape>
          <o:OLEObject Type="Embed" ProgID="Equation.DSMT4" ShapeID="_x0000_i1403" DrawAspect="Content" ObjectID="_1376780655" r:id="rId816"/>
        </w:object>
      </w:r>
    </w:p>
    <w:p w:rsidR="00F05959" w:rsidRDefault="00F05959" w:rsidP="00F05959">
      <w:r>
        <w:t>Condition nécessaire et suffisante pour qu’un système soit stable :</w:t>
      </w:r>
    </w:p>
    <w:p w:rsidR="00F05959" w:rsidRDefault="00F05959" w:rsidP="00F05959">
      <w:r>
        <w:t>Racine de l’équation caractéristique E(p) =0 à partie réelle négative</w:t>
      </w:r>
    </w:p>
    <w:p w:rsidR="00F05959" w:rsidRDefault="003D355B" w:rsidP="00F05959">
      <w:hyperlink r:id="rId817" w:history="1">
        <w:r w:rsidR="00F05959" w:rsidRPr="00D7243E">
          <w:rPr>
            <w:rStyle w:val="Lienhypertexte"/>
          </w:rPr>
          <w:t>http://uuu.enseirb.fr/~dondon/EAM/transpCReaction4emepartie.pdf</w:t>
        </w:r>
      </w:hyperlink>
    </w:p>
    <w:p w:rsidR="00F05959" w:rsidRDefault="00F05959" w:rsidP="00F05959">
      <w:r>
        <w:t xml:space="preserve">Correction à pole dominant. On place une cellule </w:t>
      </w:r>
      <w:proofErr w:type="gramStart"/>
      <w:r>
        <w:t>intégrateur</w:t>
      </w:r>
      <w:proofErr w:type="gramEnd"/>
      <w:r>
        <w:t xml:space="preserve"> en cascade avec les étages de l’amplificateur. On utilise l’effet Miller</w:t>
      </w:r>
    </w:p>
    <w:p w:rsidR="00F05959" w:rsidRDefault="00F05959" w:rsidP="00F05959">
      <w:r>
        <w:t>Méthode de compensation du pole dominant</w:t>
      </w:r>
    </w:p>
    <w:p w:rsidR="00F05959" w:rsidRDefault="00F05959" w:rsidP="00F05959"/>
    <w:p w:rsidR="00F05959" w:rsidRDefault="00F05959" w:rsidP="00F05959">
      <w:r>
        <w:t>Correction à avance de phase : on fait en sorte que le zéro compense le pôle w2 de l’aop</w:t>
      </w:r>
    </w:p>
    <w:p w:rsidR="00F05959" w:rsidRDefault="00F05959"/>
    <w:p w:rsidR="00982205" w:rsidRDefault="00982205"/>
    <w:p w:rsidR="00982205" w:rsidRDefault="0063698B">
      <w:r>
        <w:lastRenderedPageBreak/>
        <w:t>/////////////////////////////////////////////////////////////////////////////////////////////////////////////////////////////////////</w:t>
      </w:r>
    </w:p>
    <w:p w:rsidR="0063698B" w:rsidRDefault="0063698B" w:rsidP="0063698B">
      <w:r w:rsidRPr="002A559A">
        <w:t>Structure générale d’un amplificateur</w:t>
      </w:r>
    </w:p>
    <w:p w:rsidR="0063698B" w:rsidRDefault="0063698B" w:rsidP="0063698B"/>
    <w:p w:rsidR="0063698B" w:rsidRDefault="0063698B" w:rsidP="0063698B">
      <w:pPr>
        <w:tabs>
          <w:tab w:val="left" w:pos="4500"/>
        </w:tabs>
      </w:pPr>
    </w:p>
    <w:p w:rsidR="0063698B" w:rsidRDefault="0063698B" w:rsidP="0063698B">
      <w:pPr>
        <w:tabs>
          <w:tab w:val="left" w:pos="4500"/>
        </w:tabs>
        <w:jc w:val="both"/>
      </w:pPr>
      <w:r>
        <w:t>Un OTA de type N ou P est constitué d’un premier étage basée sur un amplificateur  différentiel (</w:t>
      </w:r>
      <w:r>
        <w:rPr>
          <w:rFonts w:ascii="TimesNewRoman" w:hAnsi="TimesNewRoman" w:cs="TimesNewRoman"/>
        </w:rPr>
        <w:t xml:space="preserve">pré-amplification) </w:t>
      </w:r>
      <w:r>
        <w:t xml:space="preserve">possédant un gain élevé. De plus, il fixe </w:t>
      </w:r>
      <w:r w:rsidRPr="006B660C">
        <w:t>l’impédance</w:t>
      </w:r>
      <w:r>
        <w:t xml:space="preserve"> </w:t>
      </w:r>
      <w:r w:rsidRPr="006B660C">
        <w:t>d’entrée, très grande dans le cas d’un AOP</w:t>
      </w:r>
      <w:r>
        <w:t>. Cet étage dispose du pole dominant.</w:t>
      </w:r>
    </w:p>
    <w:p w:rsidR="0063698B" w:rsidRDefault="0063698B" w:rsidP="0063698B">
      <w:pPr>
        <w:tabs>
          <w:tab w:val="left" w:pos="4500"/>
        </w:tabs>
      </w:pPr>
    </w:p>
    <w:p w:rsidR="0063698B" w:rsidRPr="002A559A" w:rsidRDefault="0063698B" w:rsidP="0063698B">
      <w:pPr>
        <w:jc w:val="both"/>
        <w:rPr>
          <w:rFonts w:ascii="TimesNewRoman" w:hAnsi="TimesNewRoman" w:cs="TimesNewRoman"/>
        </w:rPr>
      </w:pPr>
      <w:r w:rsidRPr="002A559A">
        <w:rPr>
          <w:rFonts w:ascii="TimesNewRoman" w:hAnsi="TimesNewRoman" w:cs="TimesNewRoman"/>
        </w:rPr>
        <w:t xml:space="preserve">Le </w:t>
      </w:r>
      <w:r w:rsidRPr="002A559A">
        <w:rPr>
          <w:rFonts w:ascii="TimesNewRoman,Italic" w:hAnsi="TimesNewRoman,Italic" w:cs="TimesNewRoman,Italic"/>
        </w:rPr>
        <w:t xml:space="preserve">second étage </w:t>
      </w:r>
      <w:r>
        <w:rPr>
          <w:rFonts w:ascii="TimesNewRoman,Italic" w:hAnsi="TimesNewRoman,Italic" w:cs="TimesNewRoman,Italic"/>
        </w:rPr>
        <w:t>constitue l’élément central de la structure. C’</w:t>
      </w:r>
      <w:r w:rsidRPr="002A559A">
        <w:rPr>
          <w:rFonts w:ascii="TimesNewRoman" w:hAnsi="TimesNewRoman" w:cs="TimesNewRoman"/>
        </w:rPr>
        <w:t xml:space="preserve">est l’étage principal avec un gain en tension très </w:t>
      </w:r>
      <w:r>
        <w:rPr>
          <w:rFonts w:ascii="TimesNewRoman" w:hAnsi="TimesNewRoman" w:cs="TimesNewRoman"/>
        </w:rPr>
        <w:t>élevée</w:t>
      </w:r>
      <w:r w:rsidRPr="002A559A">
        <w:rPr>
          <w:rFonts w:ascii="TimesNewRoman" w:hAnsi="TimesNewRoman" w:cs="TimesNewRoman"/>
        </w:rPr>
        <w:t xml:space="preserve">. </w:t>
      </w:r>
      <w:r>
        <w:rPr>
          <w:rFonts w:ascii="TimesNewRoman" w:hAnsi="TimesNewRoman" w:cs="TimesNewRoman"/>
        </w:rPr>
        <w:t xml:space="preserve">Il est </w:t>
      </w:r>
      <w:r w:rsidRPr="002A559A">
        <w:rPr>
          <w:rFonts w:ascii="TimesNewRoman" w:hAnsi="TimesNewRoman" w:cs="TimesNewRoman"/>
        </w:rPr>
        <w:t xml:space="preserve">composé d’un ou plusieurs </w:t>
      </w:r>
      <w:r>
        <w:rPr>
          <w:rFonts w:ascii="TimesNewRoman" w:hAnsi="TimesNewRoman" w:cs="TimesNewRoman"/>
        </w:rPr>
        <w:t>transistors</w:t>
      </w:r>
      <w:r w:rsidRPr="002A559A">
        <w:rPr>
          <w:rFonts w:ascii="TimesNewRoman" w:hAnsi="TimesNewRoman" w:cs="TimesNewRoman"/>
        </w:rPr>
        <w:t xml:space="preserve"> </w:t>
      </w:r>
      <w:r>
        <w:rPr>
          <w:rFonts w:ascii="TimesNewRoman" w:hAnsi="TimesNewRoman" w:cs="TimesNewRoman"/>
        </w:rPr>
        <w:t>montés e</w:t>
      </w:r>
      <w:r w:rsidRPr="002A559A">
        <w:rPr>
          <w:rFonts w:ascii="TimesNewRoman" w:hAnsi="TimesNewRoman" w:cs="TimesNewRoman"/>
        </w:rPr>
        <w:t xml:space="preserve">n </w:t>
      </w:r>
      <w:r>
        <w:rPr>
          <w:rFonts w:ascii="TimesNewRoman" w:hAnsi="TimesNewRoman" w:cs="TimesNewRoman"/>
        </w:rPr>
        <w:t xml:space="preserve">source </w:t>
      </w:r>
      <w:r w:rsidRPr="002A559A">
        <w:rPr>
          <w:rFonts w:ascii="TimesNewRoman" w:hAnsi="TimesNewRoman" w:cs="TimesNewRoman"/>
        </w:rPr>
        <w:t>commun</w:t>
      </w:r>
      <w:r>
        <w:rPr>
          <w:rFonts w:ascii="TimesNewRoman" w:hAnsi="TimesNewRoman" w:cs="TimesNewRoman"/>
        </w:rPr>
        <w:t>es</w:t>
      </w:r>
      <w:r w:rsidRPr="002A559A">
        <w:rPr>
          <w:rFonts w:ascii="TimesNewRoman" w:hAnsi="TimesNewRoman" w:cs="TimesNewRoman"/>
        </w:rPr>
        <w:t>.</w:t>
      </w:r>
    </w:p>
    <w:p w:rsidR="0063698B" w:rsidRDefault="0063698B" w:rsidP="0063698B">
      <w:pPr>
        <w:tabs>
          <w:tab w:val="left" w:pos="4500"/>
        </w:tabs>
      </w:pPr>
    </w:p>
    <w:p w:rsidR="0063698B" w:rsidRDefault="0063698B" w:rsidP="0063698B">
      <w:pPr>
        <w:tabs>
          <w:tab w:val="left" w:pos="4500"/>
        </w:tabs>
      </w:pPr>
      <w:r w:rsidRPr="006B660C">
        <w:t xml:space="preserve">Le </w:t>
      </w:r>
      <w:r w:rsidRPr="006B660C">
        <w:rPr>
          <w:rFonts w:ascii="TimesNewRoman,Italic" w:hAnsi="TimesNewRoman,Italic" w:cs="TimesNewRoman,Italic"/>
          <w:iCs/>
        </w:rPr>
        <w:t xml:space="preserve">troisième étage </w:t>
      </w:r>
      <w:r w:rsidRPr="006B660C">
        <w:t>établit l’impédance de sortie très faible, ainsi qu’une amplification en</w:t>
      </w:r>
      <w:r>
        <w:t xml:space="preserve"> </w:t>
      </w:r>
      <w:r w:rsidRPr="006B660C">
        <w:t xml:space="preserve">courant et donc en puissance. Généralement composé de montages </w:t>
      </w:r>
      <w:r>
        <w:t>sources communes follower</w:t>
      </w:r>
      <w:r w:rsidRPr="006B660C">
        <w:t xml:space="preserve"> ou</w:t>
      </w:r>
      <w:r>
        <w:t xml:space="preserve"> </w:t>
      </w:r>
      <w:r w:rsidRPr="006B660C">
        <w:t>d’amplificateurs type push-pull</w:t>
      </w:r>
      <w:r>
        <w:t xml:space="preserve"> couvrant une plage de fréquence élevée</w:t>
      </w:r>
      <w:r w:rsidRPr="006B660C">
        <w:t>.</w:t>
      </w:r>
      <w:r>
        <w:t xml:space="preserve"> Bien souvent sont gain est unitaire et son pôle est négligeable.</w:t>
      </w:r>
    </w:p>
    <w:p w:rsidR="0063698B" w:rsidRDefault="0063698B" w:rsidP="0063698B">
      <w:pPr>
        <w:tabs>
          <w:tab w:val="left" w:pos="4500"/>
        </w:tabs>
      </w:pPr>
    </w:p>
    <w:p w:rsidR="0063698B" w:rsidRDefault="0063698B" w:rsidP="0063698B">
      <w:pPr>
        <w:tabs>
          <w:tab w:val="left" w:pos="4500"/>
        </w:tabs>
        <w:jc w:val="both"/>
      </w:pPr>
      <w:r>
        <w:t>Ce type de circuit est appelée OTA à deux étages simples car on a l’habitude d’ignorer le buffer de sortie qui constitu le troisiéme étage.</w:t>
      </w:r>
    </w:p>
    <w:p w:rsidR="0063698B" w:rsidRDefault="0063698B" w:rsidP="0063698B"/>
    <w:p w:rsidR="0063698B" w:rsidRDefault="0063698B" w:rsidP="0063698B"/>
    <w:p w:rsidR="0063698B" w:rsidRDefault="0063698B" w:rsidP="0063698B">
      <w:pPr>
        <w:jc w:val="center"/>
      </w:pPr>
      <w:r>
        <w:rPr>
          <w:noProof/>
          <w:lang w:eastAsia="fr-FR"/>
        </w:rPr>
        <w:drawing>
          <wp:inline distT="0" distB="0" distL="0" distR="0">
            <wp:extent cx="4667250" cy="1800225"/>
            <wp:effectExtent l="0" t="0" r="0" b="9525"/>
            <wp:docPr id="76" name="Image 76"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Snap1"/>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667250" cy="1800225"/>
                    </a:xfrm>
                    <a:prstGeom prst="rect">
                      <a:avLst/>
                    </a:prstGeom>
                    <a:noFill/>
                    <a:ln>
                      <a:noFill/>
                    </a:ln>
                  </pic:spPr>
                </pic:pic>
              </a:graphicData>
            </a:graphic>
          </wp:inline>
        </w:drawing>
      </w:r>
    </w:p>
    <w:p w:rsidR="0063698B" w:rsidRPr="002A559A" w:rsidRDefault="0063698B" w:rsidP="0063698B">
      <w:pPr>
        <w:jc w:val="center"/>
      </w:pPr>
      <w:r>
        <w:rPr>
          <w:noProof/>
          <w:lang w:eastAsia="fr-FR"/>
        </w:rPr>
        <w:drawing>
          <wp:inline distT="0" distB="0" distL="0" distR="0">
            <wp:extent cx="5543550" cy="952500"/>
            <wp:effectExtent l="0" t="0" r="0" b="0"/>
            <wp:docPr id="75" name="Image 75" descr="e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etage"/>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5543550" cy="952500"/>
                    </a:xfrm>
                    <a:prstGeom prst="rect">
                      <a:avLst/>
                    </a:prstGeom>
                    <a:noFill/>
                    <a:ln>
                      <a:noFill/>
                    </a:ln>
                  </pic:spPr>
                </pic:pic>
              </a:graphicData>
            </a:graphic>
          </wp:inline>
        </w:drawing>
      </w:r>
    </w:p>
    <w:p w:rsidR="0063698B" w:rsidRDefault="0063698B" w:rsidP="0063698B"/>
    <w:p w:rsidR="0063698B" w:rsidRDefault="0063698B" w:rsidP="0063698B">
      <w:pPr>
        <w:jc w:val="both"/>
      </w:pPr>
      <w:r>
        <w:t>La structure interne d’un aop fait apparaître 3 étages en cascade. Chaque étage présente approximativement une réponse en fréquence du type « 1</w:t>
      </w:r>
      <w:r w:rsidRPr="006540C3">
        <w:rPr>
          <w:vertAlign w:val="superscript"/>
        </w:rPr>
        <w:t>er</w:t>
      </w:r>
      <w:r>
        <w:t xml:space="preserve"> ordre » si bien que la transmittance globale prend la forme :</w:t>
      </w:r>
    </w:p>
    <w:p w:rsidR="0063698B" w:rsidRDefault="0063698B" w:rsidP="0063698B">
      <w:pPr>
        <w:jc w:val="both"/>
      </w:pPr>
    </w:p>
    <w:p w:rsidR="0063698B" w:rsidRDefault="0063698B" w:rsidP="0063698B">
      <w:r w:rsidRPr="00FA2F41">
        <w:rPr>
          <w:position w:val="-60"/>
        </w:rPr>
        <w:object w:dxaOrig="5140" w:dyaOrig="980">
          <v:shape id="_x0000_i1404" type="#_x0000_t75" style="width:256.5pt;height:48pt" o:ole="">
            <v:imagedata r:id="rId820" o:title=""/>
          </v:shape>
          <o:OLEObject Type="Embed" ProgID="Equation.DSMT4" ShapeID="_x0000_i1404" DrawAspect="Content" ObjectID="_1376780656" r:id="rId821"/>
        </w:object>
      </w:r>
    </w:p>
    <w:p w:rsidR="0063698B" w:rsidRDefault="0063698B" w:rsidP="0063698B"/>
    <w:p w:rsidR="0063698B" w:rsidRDefault="0063698B" w:rsidP="0063698B">
      <w:pPr>
        <w:jc w:val="both"/>
      </w:pPr>
      <w:proofErr w:type="gramStart"/>
      <w:r>
        <w:t>Lorsque aucune</w:t>
      </w:r>
      <w:proofErr w:type="gramEnd"/>
      <w:r>
        <w:t xml:space="preserve"> modification n’est apportée à cette transmittance, le montage est dit non compenser. On obtient dans ce cas les meilleures performances en terme de rapidité avec cependant des risques d’instabilité à prendre en compte dans les montages linéaires.</w:t>
      </w:r>
    </w:p>
    <w:p w:rsidR="0063698B" w:rsidRDefault="0063698B" w:rsidP="0063698B"/>
    <w:p w:rsidR="0063698B" w:rsidRDefault="0063698B" w:rsidP="0063698B"/>
    <w:p w:rsidR="0063698B" w:rsidRDefault="0063698B" w:rsidP="0063698B">
      <w:pPr>
        <w:rPr>
          <w:b/>
        </w:rPr>
      </w:pPr>
      <w:r>
        <w:rPr>
          <w:b/>
        </w:rPr>
        <w:t>Notion de stabilité</w:t>
      </w:r>
    </w:p>
    <w:p w:rsidR="0063698B" w:rsidRDefault="0063698B" w:rsidP="0063698B">
      <w:pPr>
        <w:rPr>
          <w:b/>
        </w:rPr>
      </w:pPr>
    </w:p>
    <w:p w:rsidR="0063698B" w:rsidRDefault="0063698B" w:rsidP="0063698B">
      <w:pPr>
        <w:autoSpaceDE w:val="0"/>
        <w:autoSpaceDN w:val="0"/>
        <w:adjustRightInd w:val="0"/>
        <w:jc w:val="both"/>
        <w:rPr>
          <w:b/>
        </w:rPr>
      </w:pPr>
      <w:r>
        <w:rPr>
          <w:rFonts w:ascii="Times-Roman" w:hAnsi="Times-Roman" w:cs="Times-Roman"/>
        </w:rPr>
        <w:t>On dit que le système est stable si pour une entrée bornée, la sortie reste bornée quelles soient les perturbations.</w:t>
      </w:r>
    </w:p>
    <w:p w:rsidR="0063698B" w:rsidRDefault="0063698B" w:rsidP="0063698B">
      <w:pPr>
        <w:rPr>
          <w:b/>
        </w:rPr>
      </w:pPr>
    </w:p>
    <w:p w:rsidR="0063698B" w:rsidRPr="008F2C61" w:rsidRDefault="0063698B" w:rsidP="0063698B">
      <w:pPr>
        <w:rPr>
          <w:b/>
        </w:rPr>
      </w:pPr>
      <w:r w:rsidRPr="008F2C61">
        <w:rPr>
          <w:b/>
        </w:rPr>
        <w:t>Contre réaction</w:t>
      </w:r>
    </w:p>
    <w:p w:rsidR="0063698B" w:rsidRDefault="0063698B" w:rsidP="0063698B"/>
    <w:p w:rsidR="0063698B" w:rsidRDefault="0063698B" w:rsidP="0063698B">
      <w:r>
        <w:t>Schéma général d’un système bouclé</w:t>
      </w:r>
    </w:p>
    <w:p w:rsidR="0063698B" w:rsidRDefault="0063698B" w:rsidP="0063698B"/>
    <w:p w:rsidR="0063698B" w:rsidRDefault="0063698B" w:rsidP="0063698B">
      <w:pPr>
        <w:jc w:val="center"/>
      </w:pPr>
      <w:r>
        <w:rPr>
          <w:noProof/>
          <w:lang w:eastAsia="fr-FR"/>
        </w:rPr>
        <w:drawing>
          <wp:inline distT="0" distB="0" distL="0" distR="0">
            <wp:extent cx="3143250" cy="12954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143250" cy="1295400"/>
                    </a:xfrm>
                    <a:prstGeom prst="rect">
                      <a:avLst/>
                    </a:prstGeom>
                    <a:noFill/>
                    <a:ln>
                      <a:noFill/>
                    </a:ln>
                  </pic:spPr>
                </pic:pic>
              </a:graphicData>
            </a:graphic>
          </wp:inline>
        </w:drawing>
      </w:r>
    </w:p>
    <w:p w:rsidR="0063698B" w:rsidRDefault="0063698B" w:rsidP="0063698B"/>
    <w:p w:rsidR="0063698B" w:rsidRDefault="0063698B" w:rsidP="0063698B">
      <w:r>
        <w:t>A(p) est la fonction de transfert de la chaîne directe.</w:t>
      </w:r>
    </w:p>
    <w:p w:rsidR="0063698B" w:rsidRDefault="0063698B" w:rsidP="0063698B">
      <w:r>
        <w:t>B(p) est la fonction de transfert de la chaîne de retour.</w:t>
      </w:r>
    </w:p>
    <w:p w:rsidR="0063698B" w:rsidRDefault="0063698B" w:rsidP="0063698B">
      <w:r>
        <w:t>T(p) = A(p).B(p) est la fonction de transfert en boucle ouverte.</w:t>
      </w:r>
    </w:p>
    <w:p w:rsidR="0063698B" w:rsidRDefault="0063698B" w:rsidP="0063698B">
      <w:r>
        <w:t>F(p) est la fonction de transfert en boucle fermée</w:t>
      </w:r>
    </w:p>
    <w:p w:rsidR="0063698B" w:rsidRDefault="0063698B" w:rsidP="0063698B"/>
    <w:p w:rsidR="0063698B" w:rsidRDefault="0063698B" w:rsidP="0063698B">
      <w:r w:rsidRPr="00D52795">
        <w:rPr>
          <w:position w:val="-28"/>
        </w:rPr>
        <w:object w:dxaOrig="2180" w:dyaOrig="660">
          <v:shape id="_x0000_i1405" type="#_x0000_t75" style="width:108.75pt;height:33pt" o:ole="">
            <v:imagedata r:id="rId823" o:title=""/>
          </v:shape>
          <o:OLEObject Type="Embed" ProgID="Equation.DSMT4" ShapeID="_x0000_i1405" DrawAspect="Content" ObjectID="_1376780657" r:id="rId824"/>
        </w:object>
      </w:r>
    </w:p>
    <w:p w:rsidR="0063698B" w:rsidRDefault="0063698B" w:rsidP="0063698B"/>
    <w:p w:rsidR="0063698B" w:rsidRDefault="0063698B" w:rsidP="0063698B">
      <w:r>
        <w:rPr>
          <w:rFonts w:ascii="Times-Roman" w:hAnsi="Times-Roman" w:cs="Times-Roman"/>
        </w:rPr>
        <w:t>Un système linéaire invariant est stable si est seulement si tous ses pôles de sa FTBF ont une partie réelle négative.</w:t>
      </w:r>
    </w:p>
    <w:p w:rsidR="0063698B" w:rsidRDefault="0063698B" w:rsidP="0063698B"/>
    <w:p w:rsidR="0063698B" w:rsidRPr="004A77DD" w:rsidRDefault="0063698B" w:rsidP="0063698B">
      <w:pPr>
        <w:autoSpaceDE w:val="0"/>
        <w:autoSpaceDN w:val="0"/>
        <w:adjustRightInd w:val="0"/>
        <w:rPr>
          <w:rFonts w:ascii="Times-Italic" w:hAnsi="Times-Italic" w:cs="Times-Italic"/>
          <w:iCs/>
        </w:rPr>
      </w:pPr>
      <w:r w:rsidRPr="004A77DD">
        <w:rPr>
          <w:rFonts w:ascii="Times-Italic" w:hAnsi="Times-Italic" w:cs="Times-Italic"/>
          <w:iCs/>
        </w:rPr>
        <w:t xml:space="preserve">Il suffit donc d’avoir une méthode pour déterminer le signe des parties réelles </w:t>
      </w:r>
      <w:r w:rsidRPr="004A77DD">
        <w:rPr>
          <w:rFonts w:ascii="Times-BoldItalic" w:hAnsi="Times-BoldItalic" w:cs="Times-BoldItalic"/>
          <w:b/>
          <w:bCs/>
          <w:iCs/>
        </w:rPr>
        <w:t xml:space="preserve">des pôles </w:t>
      </w:r>
      <w:r w:rsidRPr="004A77DD">
        <w:rPr>
          <w:rFonts w:ascii="Times-Italic" w:hAnsi="Times-Italic" w:cs="Times-Italic"/>
          <w:iCs/>
        </w:rPr>
        <w:t xml:space="preserve">de la fonction de transfert du système. </w:t>
      </w:r>
    </w:p>
    <w:p w:rsidR="0063698B" w:rsidRDefault="0063698B" w:rsidP="0063698B">
      <w:pPr>
        <w:autoSpaceDE w:val="0"/>
        <w:autoSpaceDN w:val="0"/>
        <w:adjustRightInd w:val="0"/>
        <w:rPr>
          <w:rFonts w:ascii="Times-Italic" w:hAnsi="Times-Italic" w:cs="Times-Italic"/>
          <w:i/>
          <w:iCs/>
        </w:rPr>
      </w:pPr>
    </w:p>
    <w:p w:rsidR="0063698B" w:rsidRDefault="0063698B" w:rsidP="0063698B">
      <w:pPr>
        <w:autoSpaceDE w:val="0"/>
        <w:autoSpaceDN w:val="0"/>
        <w:adjustRightInd w:val="0"/>
        <w:rPr>
          <w:rFonts w:ascii="Times-Italic" w:hAnsi="Times-Italic" w:cs="Times-Italic"/>
          <w:iCs/>
        </w:rPr>
      </w:pPr>
      <w:r>
        <w:rPr>
          <w:rFonts w:ascii="Times-Italic" w:hAnsi="Times-Italic" w:cs="Times-Italic"/>
          <w:iCs/>
        </w:rPr>
        <w:t>Critére de stabilité</w:t>
      </w:r>
    </w:p>
    <w:p w:rsidR="0063698B" w:rsidRDefault="0063698B" w:rsidP="0063698B">
      <w:pPr>
        <w:autoSpaceDE w:val="0"/>
        <w:autoSpaceDN w:val="0"/>
        <w:adjustRightInd w:val="0"/>
        <w:rPr>
          <w:rFonts w:ascii="Times-Italic" w:hAnsi="Times-Italic" w:cs="Times-Italic"/>
          <w:iCs/>
        </w:rPr>
      </w:pPr>
    </w:p>
    <w:p w:rsidR="0063698B" w:rsidRDefault="0063698B" w:rsidP="0063698B">
      <w:pPr>
        <w:autoSpaceDE w:val="0"/>
        <w:autoSpaceDN w:val="0"/>
        <w:adjustRightInd w:val="0"/>
        <w:rPr>
          <w:rFonts w:ascii="Times-Italic" w:hAnsi="Times-Italic" w:cs="Times-Italic"/>
          <w:iCs/>
        </w:rPr>
      </w:pPr>
      <w:r>
        <w:rPr>
          <w:rFonts w:ascii="Times-Italic" w:hAnsi="Times-Italic" w:cs="Times-Italic"/>
          <w:iCs/>
        </w:rPr>
        <w:t>a) Critère algébrique : Routh</w:t>
      </w:r>
    </w:p>
    <w:p w:rsidR="0063698B" w:rsidRDefault="0063698B" w:rsidP="0063698B">
      <w:pPr>
        <w:autoSpaceDE w:val="0"/>
        <w:autoSpaceDN w:val="0"/>
        <w:adjustRightInd w:val="0"/>
      </w:pPr>
    </w:p>
    <w:p w:rsidR="0063698B" w:rsidRDefault="0063698B" w:rsidP="0063698B">
      <w:pPr>
        <w:autoSpaceDE w:val="0"/>
        <w:autoSpaceDN w:val="0"/>
        <w:adjustRightInd w:val="0"/>
        <w:jc w:val="both"/>
        <w:rPr>
          <w:rFonts w:ascii="Times-Roman" w:hAnsi="Times-Roman" w:cs="Times-Roman"/>
        </w:rPr>
      </w:pPr>
      <w:r>
        <w:rPr>
          <w:rFonts w:ascii="Times-Roman" w:hAnsi="Times-Roman" w:cs="Times-Roman"/>
        </w:rPr>
        <w:t xml:space="preserve">Le critère de </w:t>
      </w:r>
      <w:r>
        <w:rPr>
          <w:rFonts w:ascii="Times-Bold" w:hAnsi="Times-Bold" w:cs="Times-Bold"/>
          <w:b/>
          <w:bCs/>
        </w:rPr>
        <w:t xml:space="preserve">Routh </w:t>
      </w:r>
      <w:r>
        <w:rPr>
          <w:rFonts w:ascii="Times-Roman" w:hAnsi="Times-Roman" w:cs="Times-Roman"/>
        </w:rPr>
        <w:t xml:space="preserve">est un critère permettant de déterminer à partir du polynôme dénominateur de la fonction de transfert le signe des racines de ce polynôme sans avoir à résoudre l’équation    </w:t>
      </w:r>
      <w:r w:rsidRPr="00492629">
        <w:rPr>
          <w:position w:val="-10"/>
        </w:rPr>
        <w:object w:dxaOrig="1380" w:dyaOrig="320">
          <v:shape id="_x0000_i1406" type="#_x0000_t75" style="width:69pt;height:15.75pt" o:ole="">
            <v:imagedata r:id="rId825" o:title=""/>
          </v:shape>
          <o:OLEObject Type="Embed" ProgID="Equation.DSMT4" ShapeID="_x0000_i1406" DrawAspect="Content" ObjectID="_1376780658" r:id="rId826"/>
        </w:object>
      </w:r>
    </w:p>
    <w:p w:rsidR="0063698B" w:rsidRDefault="0063698B" w:rsidP="0063698B">
      <w:pPr>
        <w:autoSpaceDE w:val="0"/>
        <w:autoSpaceDN w:val="0"/>
        <w:adjustRightInd w:val="0"/>
        <w:jc w:val="both"/>
        <w:rPr>
          <w:rFonts w:ascii="Times-Roman" w:hAnsi="Times-Roman" w:cs="Times-Roman"/>
        </w:rPr>
      </w:pPr>
    </w:p>
    <w:p w:rsidR="0063698B" w:rsidRDefault="0063698B" w:rsidP="0063698B">
      <w:pPr>
        <w:autoSpaceDE w:val="0"/>
        <w:autoSpaceDN w:val="0"/>
        <w:adjustRightInd w:val="0"/>
        <w:jc w:val="both"/>
        <w:rPr>
          <w:rFonts w:ascii="Times-Roman" w:hAnsi="Times-Roman" w:cs="Times-Roman"/>
        </w:rPr>
      </w:pPr>
      <w:r>
        <w:rPr>
          <w:rFonts w:ascii="Times-Roman" w:hAnsi="Times-Roman" w:cs="Times-Roman"/>
        </w:rPr>
        <w:t xml:space="preserve">Le critère de Routh est un </w:t>
      </w:r>
      <w:r>
        <w:rPr>
          <w:rFonts w:ascii="Times-Bold" w:hAnsi="Times-Bold" w:cs="Times-Bold"/>
          <w:b/>
          <w:bCs/>
        </w:rPr>
        <w:t>critère de stabilité absolue</w:t>
      </w:r>
      <w:r>
        <w:rPr>
          <w:rFonts w:ascii="Times-Roman" w:hAnsi="Times-Roman" w:cs="Times-Roman"/>
        </w:rPr>
        <w:t>. Il ne permet pas de préciser les marges de stabilité du système.</w:t>
      </w:r>
    </w:p>
    <w:p w:rsidR="0063698B" w:rsidRDefault="0063698B" w:rsidP="0063698B">
      <w:pPr>
        <w:autoSpaceDE w:val="0"/>
        <w:autoSpaceDN w:val="0"/>
        <w:adjustRightInd w:val="0"/>
        <w:jc w:val="both"/>
        <w:rPr>
          <w:rFonts w:ascii="Times-Roman" w:hAnsi="Times-Roman" w:cs="Times-Roman"/>
        </w:rPr>
      </w:pPr>
      <w:r>
        <w:rPr>
          <w:rFonts w:ascii="Times-Roman" w:hAnsi="Times-Roman" w:cs="Times-Roman"/>
        </w:rPr>
        <w:t xml:space="preserve">Sachant qu’une fonction de transfert est toujours le modèle d’un système réel (qui vieilli), et que ce modèle est toujours obtenu à partir d’approximations ou d’hypothèses plus ou moins fortes </w:t>
      </w:r>
      <w:proofErr w:type="gramStart"/>
      <w:r>
        <w:rPr>
          <w:rFonts w:ascii="Times-Roman" w:hAnsi="Times-Roman" w:cs="Times-Roman"/>
        </w:rPr>
        <w:t>( linéarisation</w:t>
      </w:r>
      <w:proofErr w:type="gramEnd"/>
      <w:r>
        <w:rPr>
          <w:rFonts w:ascii="Times-Roman" w:hAnsi="Times-Roman" w:cs="Times-Roman"/>
        </w:rPr>
        <w:t xml:space="preserve"> etc.…), montrer la stabilité du modèle ne prouve pas toujours celle du système : en effet, l’instabilité peut être très proche, et une erreur sur un coefficient de </w:t>
      </w:r>
      <w:smartTag w:uri="urn:schemas-microsoft-com:office:smarttags" w:element="PersonName">
        <w:smartTagPr>
          <w:attr w:name="ProductID" w:val="la FTBF"/>
        </w:smartTagPr>
        <w:r>
          <w:rPr>
            <w:rFonts w:ascii="Times-Roman" w:hAnsi="Times-Roman" w:cs="Times-Roman"/>
          </w:rPr>
          <w:t>la FTBF</w:t>
        </w:r>
      </w:smartTag>
      <w:r>
        <w:rPr>
          <w:rFonts w:ascii="Times-Roman" w:hAnsi="Times-Roman" w:cs="Times-Roman"/>
        </w:rPr>
        <w:t xml:space="preserve"> peut tout faire changer.</w:t>
      </w:r>
    </w:p>
    <w:p w:rsidR="0063698B" w:rsidRPr="00795B48" w:rsidRDefault="0063698B" w:rsidP="0063698B">
      <w:pPr>
        <w:autoSpaceDE w:val="0"/>
        <w:autoSpaceDN w:val="0"/>
        <w:adjustRightInd w:val="0"/>
        <w:jc w:val="both"/>
      </w:pPr>
      <w:r>
        <w:rPr>
          <w:rFonts w:ascii="Times-Roman" w:hAnsi="Times-Roman" w:cs="Times-Roman"/>
        </w:rPr>
        <w:t>Les critères graphiques permettent de déterminer une marge de stabilité.</w:t>
      </w:r>
    </w:p>
    <w:p w:rsidR="0063698B" w:rsidRDefault="0063698B" w:rsidP="0063698B">
      <w:pPr>
        <w:jc w:val="both"/>
      </w:pPr>
      <w:r>
        <w:t xml:space="preserve"> </w:t>
      </w:r>
    </w:p>
    <w:p w:rsidR="0063698B" w:rsidRDefault="0063698B" w:rsidP="0063698B"/>
    <w:p w:rsidR="0063698B" w:rsidRDefault="0063698B" w:rsidP="0063698B">
      <w:r>
        <w:t>b) Critères graphiques</w:t>
      </w:r>
    </w:p>
    <w:p w:rsidR="0063698B" w:rsidRDefault="0063698B" w:rsidP="0063698B"/>
    <w:p w:rsidR="0063698B" w:rsidRDefault="0063698B" w:rsidP="0063698B">
      <w:pPr>
        <w:autoSpaceDE w:val="0"/>
        <w:autoSpaceDN w:val="0"/>
        <w:adjustRightInd w:val="0"/>
        <w:rPr>
          <w:rFonts w:ascii="Times-Roman" w:hAnsi="Times-Roman" w:cs="Times-Roman"/>
        </w:rPr>
      </w:pPr>
      <w:r>
        <w:rPr>
          <w:rFonts w:ascii="Times-Roman" w:hAnsi="Times-Roman" w:cs="Times-Roman"/>
        </w:rPr>
        <w:t xml:space="preserve">La force des méthodes graphiques est dans la possibilité de définir des réserves de stabilité sous forme de distances entre le lieu de </w:t>
      </w:r>
      <w:smartTag w:uri="urn:schemas-microsoft-com:office:smarttags" w:element="PersonName">
        <w:smartTagPr>
          <w:attr w:name="ProductID" w:val="la FTBO"/>
        </w:smartTagPr>
        <w:r>
          <w:rPr>
            <w:rFonts w:ascii="Times-Roman" w:hAnsi="Times-Roman" w:cs="Times-Roman"/>
          </w:rPr>
          <w:t>la FTBO</w:t>
        </w:r>
      </w:smartTag>
      <w:r>
        <w:rPr>
          <w:rFonts w:ascii="Times-Roman" w:hAnsi="Times-Roman" w:cs="Times-Roman"/>
        </w:rPr>
        <w:t xml:space="preserve"> et le point critique.</w:t>
      </w:r>
    </w:p>
    <w:p w:rsidR="0063698B" w:rsidRDefault="0063698B" w:rsidP="0063698B"/>
    <w:p w:rsidR="0063698B" w:rsidRDefault="0063698B" w:rsidP="0063698B">
      <w:pPr>
        <w:jc w:val="both"/>
      </w:pPr>
      <w:r>
        <w:t xml:space="preserve">Les critères graphiques permettent d’étudier la stabilité d’un système en boucle fermée (FTBF) à partir de l’analyse fréquentielle de la fonction de transfert en boucle ouverte (FTBO). On trace les diagrammes de </w:t>
      </w:r>
      <w:smartTag w:uri="urn:schemas-microsoft-com:office:smarttags" w:element="PersonName">
        <w:smartTagPr>
          <w:attr w:name="ProductID" w:val="la FTBO"/>
        </w:smartTagPr>
        <w:r>
          <w:t>la FTBO</w:t>
        </w:r>
      </w:smartTag>
      <w:r>
        <w:t xml:space="preserve"> pour étudier la stabilité de </w:t>
      </w:r>
      <w:smartTag w:uri="urn:schemas-microsoft-com:office:smarttags" w:element="PersonName">
        <w:smartTagPr>
          <w:attr w:name="ProductID" w:val="la FTBF."/>
        </w:smartTagPr>
        <w:r>
          <w:t>la FTBF.</w:t>
        </w:r>
      </w:smartTag>
    </w:p>
    <w:p w:rsidR="0063698B" w:rsidRDefault="0063698B" w:rsidP="0063698B"/>
    <w:p w:rsidR="0063698B" w:rsidRDefault="0063698B" w:rsidP="0063698B"/>
    <w:p w:rsidR="0063698B" w:rsidRPr="004A636D" w:rsidRDefault="0063698B" w:rsidP="0063698B">
      <w:r w:rsidRPr="004A636D">
        <w:t xml:space="preserve">Critère géométrique de Nyquist </w:t>
      </w:r>
    </w:p>
    <w:p w:rsidR="0063698B" w:rsidRDefault="0063698B" w:rsidP="0063698B"/>
    <w:p w:rsidR="0063698B" w:rsidRDefault="0063698B" w:rsidP="0063698B">
      <w:pPr>
        <w:rPr>
          <w:rFonts w:ascii="Georgia" w:hAnsi="Georgia"/>
          <w:color w:val="000000"/>
          <w:sz w:val="32"/>
          <w:szCs w:val="32"/>
        </w:rPr>
      </w:pPr>
      <w:r>
        <w:rPr>
          <w:b/>
          <w:bCs/>
          <w:color w:val="000000"/>
          <w:sz w:val="32"/>
          <w:szCs w:val="32"/>
        </w:rPr>
        <w:t>Principe :</w:t>
      </w:r>
      <w:r>
        <w:rPr>
          <w:color w:val="000000"/>
          <w:sz w:val="32"/>
          <w:szCs w:val="32"/>
        </w:rPr>
        <w:t xml:space="preserve"> </w:t>
      </w:r>
      <w:r>
        <w:rPr>
          <w:rFonts w:ascii="Georgia" w:hAnsi="Georgia"/>
          <w:color w:val="000000"/>
          <w:sz w:val="32"/>
          <w:szCs w:val="32"/>
        </w:rPr>
        <w:t>c’est un critère graphique de stabilité en B.F obtenu à partir du lieu de Nyquist du système en B.O. Il utilise le théorème de Cauchy appliqué à la fonction de transfert du système asservi.</w:t>
      </w:r>
    </w:p>
    <w:p w:rsidR="0063698B" w:rsidRDefault="0063698B" w:rsidP="0063698B"/>
    <w:p w:rsidR="0063698B" w:rsidRDefault="0063698B" w:rsidP="0063698B">
      <w:pPr>
        <w:rPr>
          <w:rFonts w:ascii="Georgia" w:hAnsi="Georgia"/>
          <w:color w:val="000000"/>
          <w:sz w:val="32"/>
          <w:szCs w:val="32"/>
        </w:rPr>
      </w:pPr>
      <w:r>
        <w:rPr>
          <w:b/>
          <w:bCs/>
          <w:color w:val="000000"/>
          <w:sz w:val="32"/>
          <w:szCs w:val="32"/>
        </w:rPr>
        <w:t>Contour de Nyquist :</w:t>
      </w:r>
      <w:r>
        <w:rPr>
          <w:color w:val="000000"/>
          <w:sz w:val="32"/>
          <w:szCs w:val="32"/>
        </w:rPr>
        <w:t xml:space="preserve"> </w:t>
      </w:r>
      <w:r>
        <w:rPr>
          <w:rFonts w:ascii="Georgia" w:hAnsi="Georgia"/>
          <w:color w:val="000000"/>
          <w:sz w:val="32"/>
          <w:szCs w:val="32"/>
        </w:rPr>
        <w:t xml:space="preserve">il est défini par le demi-périmètre d’un cercle de rayon R et de centre 0 lorsque </w:t>
      </w:r>
      <w:r>
        <w:rPr>
          <w:rFonts w:ascii="Georgia" w:hAnsi="Georgia"/>
          <w:b/>
          <w:bCs/>
          <w:i/>
          <w:iCs/>
          <w:color w:val="000000"/>
          <w:sz w:val="32"/>
          <w:szCs w:val="32"/>
        </w:rPr>
        <w:t xml:space="preserve">R </w:t>
      </w:r>
      <w:r>
        <w:rPr>
          <w:rFonts w:ascii="Georgia" w:hAnsi="Symbol"/>
          <w:b/>
          <w:bCs/>
          <w:i/>
          <w:iCs/>
          <w:color w:val="000000"/>
          <w:sz w:val="32"/>
          <w:szCs w:val="32"/>
        </w:rPr>
        <w:sym w:font="Symbol" w:char="00AE"/>
      </w:r>
      <w:r>
        <w:rPr>
          <w:rFonts w:ascii="Georgia" w:hAnsi="Georgia"/>
          <w:b/>
          <w:bCs/>
          <w:i/>
          <w:iCs/>
          <w:color w:val="000000"/>
          <w:sz w:val="32"/>
          <w:szCs w:val="32"/>
        </w:rPr>
        <w:t xml:space="preserve"> </w:t>
      </w:r>
      <w:r>
        <w:rPr>
          <w:rFonts w:ascii="Georgia" w:hAnsi="Symbol"/>
          <w:b/>
          <w:bCs/>
          <w:i/>
          <w:iCs/>
          <w:color w:val="000000"/>
          <w:sz w:val="32"/>
          <w:szCs w:val="32"/>
        </w:rPr>
        <w:sym w:font="Symbol" w:char="00A5"/>
      </w:r>
      <w:r>
        <w:rPr>
          <w:rFonts w:ascii="Georgia" w:hAnsi="Georgia"/>
          <w:color w:val="000000"/>
          <w:sz w:val="32"/>
          <w:szCs w:val="32"/>
        </w:rPr>
        <w:t>, du coté des parties réelles positives.</w:t>
      </w:r>
    </w:p>
    <w:p w:rsidR="0063698B" w:rsidRDefault="0063698B" w:rsidP="0063698B"/>
    <w:p w:rsidR="0063698B" w:rsidRDefault="0063698B" w:rsidP="0063698B">
      <w:r>
        <w:rPr>
          <w:noProof/>
          <w:lang w:eastAsia="fr-FR"/>
        </w:rPr>
        <mc:AlternateContent>
          <mc:Choice Requires="wpc">
            <w:drawing>
              <wp:inline distT="0" distB="0" distL="0" distR="0">
                <wp:extent cx="2132330" cy="2249170"/>
                <wp:effectExtent l="13970" t="3175" r="0" b="5080"/>
                <wp:docPr id="91" name="Zone de dessin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 name="Line 4"/>
                        <wps:cNvCnPr/>
                        <wps:spPr bwMode="auto">
                          <a:xfrm>
                            <a:off x="0" y="1168235"/>
                            <a:ext cx="17989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5"/>
                        <wps:cNvCnPr/>
                        <wps:spPr bwMode="auto">
                          <a:xfrm flipV="1">
                            <a:off x="576348" y="85713"/>
                            <a:ext cx="0" cy="21634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rc 6"/>
                        <wps:cNvSpPr>
                          <a:spLocks/>
                        </wps:cNvSpPr>
                        <wps:spPr bwMode="auto">
                          <a:xfrm>
                            <a:off x="560471" y="304757"/>
                            <a:ext cx="863729" cy="1726956"/>
                          </a:xfrm>
                          <a:custGeom>
                            <a:avLst/>
                            <a:gdLst>
                              <a:gd name="G0" fmla="+- 369 0 0"/>
                              <a:gd name="G1" fmla="+- 21600 0 0"/>
                              <a:gd name="G2" fmla="+- 21600 0 0"/>
                              <a:gd name="T0" fmla="*/ 369 w 21969"/>
                              <a:gd name="T1" fmla="*/ 0 h 43200"/>
                              <a:gd name="T2" fmla="*/ 0 w 21969"/>
                              <a:gd name="T3" fmla="*/ 43197 h 43200"/>
                              <a:gd name="T4" fmla="*/ 369 w 21969"/>
                              <a:gd name="T5" fmla="*/ 21600 h 43200"/>
                            </a:gdLst>
                            <a:ahLst/>
                            <a:cxnLst>
                              <a:cxn ang="0">
                                <a:pos x="T0" y="T1"/>
                              </a:cxn>
                              <a:cxn ang="0">
                                <a:pos x="T2" y="T3"/>
                              </a:cxn>
                              <a:cxn ang="0">
                                <a:pos x="T4" y="T5"/>
                              </a:cxn>
                            </a:cxnLst>
                            <a:rect l="0" t="0" r="r" b="b"/>
                            <a:pathLst>
                              <a:path w="21969" h="43200" fill="none" extrusionOk="0">
                                <a:moveTo>
                                  <a:pt x="368" y="0"/>
                                </a:moveTo>
                                <a:cubicBezTo>
                                  <a:pt x="12298" y="0"/>
                                  <a:pt x="21969" y="9670"/>
                                  <a:pt x="21969" y="21600"/>
                                </a:cubicBezTo>
                                <a:cubicBezTo>
                                  <a:pt x="21969" y="33529"/>
                                  <a:pt x="12298" y="43200"/>
                                  <a:pt x="369" y="43200"/>
                                </a:cubicBezTo>
                                <a:cubicBezTo>
                                  <a:pt x="245" y="43200"/>
                                  <a:pt x="122" y="43198"/>
                                  <a:pt x="0" y="43196"/>
                                </a:cubicBezTo>
                              </a:path>
                              <a:path w="21969" h="43200" stroke="0" extrusionOk="0">
                                <a:moveTo>
                                  <a:pt x="368" y="0"/>
                                </a:moveTo>
                                <a:cubicBezTo>
                                  <a:pt x="12298" y="0"/>
                                  <a:pt x="21969" y="9670"/>
                                  <a:pt x="21969" y="21600"/>
                                </a:cubicBezTo>
                                <a:cubicBezTo>
                                  <a:pt x="21969" y="33529"/>
                                  <a:pt x="12298" y="43200"/>
                                  <a:pt x="369" y="43200"/>
                                </a:cubicBezTo>
                                <a:cubicBezTo>
                                  <a:pt x="245" y="43200"/>
                                  <a:pt x="122" y="43198"/>
                                  <a:pt x="0" y="43196"/>
                                </a:cubicBezTo>
                                <a:lnTo>
                                  <a:pt x="369" y="21600"/>
                                </a:lnTo>
                                <a:close/>
                              </a:path>
                            </a:pathLst>
                          </a:custGeom>
                          <a:noFill/>
                          <a:ln w="19050">
                            <a:solidFill>
                              <a:srgbClr val="FF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0" name="Line 7"/>
                        <wps:cNvCnPr/>
                        <wps:spPr bwMode="auto">
                          <a:xfrm rot="19500000" flipV="1">
                            <a:off x="1267014" y="606339"/>
                            <a:ext cx="0" cy="144442"/>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8"/>
                        <wps:cNvCnPr/>
                        <wps:spPr bwMode="auto">
                          <a:xfrm>
                            <a:off x="574761" y="492056"/>
                            <a:ext cx="0" cy="42856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9"/>
                        <wps:cNvCnPr/>
                        <wps:spPr bwMode="auto">
                          <a:xfrm>
                            <a:off x="576348" y="1272995"/>
                            <a:ext cx="0" cy="428565"/>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0"/>
                        <wps:cNvCnPr/>
                        <wps:spPr bwMode="auto">
                          <a:xfrm>
                            <a:off x="574761" y="304757"/>
                            <a:ext cx="0" cy="1726956"/>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11"/>
                        <wps:cNvSpPr txBox="1">
                          <a:spLocks noChangeArrowheads="1"/>
                        </wps:cNvSpPr>
                        <wps:spPr bwMode="auto">
                          <a:xfrm>
                            <a:off x="1382918" y="1104744"/>
                            <a:ext cx="504900" cy="3365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98B" w:rsidRDefault="0063698B" w:rsidP="0063698B">
                              <w:pPr>
                                <w:autoSpaceDE w:val="0"/>
                                <w:autoSpaceDN w:val="0"/>
                                <w:adjustRightInd w:val="0"/>
                                <w:jc w:val="center"/>
                                <w:rPr>
                                  <w:rFonts w:ascii="Georgia" w:hAnsi="Georgia" w:cs="Georgia"/>
                                  <w:i/>
                                  <w:iCs/>
                                  <w:color w:val="000000"/>
                                  <w:sz w:val="32"/>
                                  <w:szCs w:val="32"/>
                                </w:rPr>
                              </w:pPr>
                              <w:r>
                                <w:rPr>
                                  <w:rFonts w:ascii="Georgia" w:hAnsi="Georgia" w:cs="Georgia"/>
                                  <w:i/>
                                  <w:iCs/>
                                  <w:color w:val="000000"/>
                                  <w:sz w:val="32"/>
                                  <w:szCs w:val="32"/>
                                </w:rPr>
                                <w:sym w:font="Symbol" w:char="F073"/>
                              </w:r>
                            </w:p>
                          </w:txbxContent>
                        </wps:txbx>
                        <wps:bodyPr rot="0" vert="horz" wrap="square" lIns="91440" tIns="45720" rIns="91440" bIns="45720" anchor="t" anchorCtr="0" upright="1">
                          <a:noAutofit/>
                        </wps:bodyPr>
                      </wps:wsp>
                      <wps:wsp>
                        <wps:cNvPr id="85" name="Text Box 12"/>
                        <wps:cNvSpPr txBox="1">
                          <a:spLocks noChangeArrowheads="1"/>
                        </wps:cNvSpPr>
                        <wps:spPr bwMode="auto">
                          <a:xfrm>
                            <a:off x="114317" y="0"/>
                            <a:ext cx="504900" cy="3365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98B" w:rsidRDefault="0063698B" w:rsidP="0063698B">
                              <w:pPr>
                                <w:autoSpaceDE w:val="0"/>
                                <w:autoSpaceDN w:val="0"/>
                                <w:adjustRightInd w:val="0"/>
                                <w:jc w:val="center"/>
                                <w:rPr>
                                  <w:rFonts w:ascii="Georgia" w:hAnsi="Georgia" w:cs="Georgia"/>
                                  <w:i/>
                                  <w:iCs/>
                                  <w:color w:val="000000"/>
                                  <w:sz w:val="32"/>
                                  <w:szCs w:val="32"/>
                                </w:rPr>
                              </w:pPr>
                              <w:proofErr w:type="gramStart"/>
                              <w:r>
                                <w:rPr>
                                  <w:rFonts w:ascii="Georgia" w:hAnsi="Georgia" w:cs="Georgia"/>
                                  <w:i/>
                                  <w:iCs/>
                                  <w:color w:val="000000"/>
                                  <w:sz w:val="32"/>
                                  <w:szCs w:val="32"/>
                                </w:rPr>
                                <w:t>jw</w:t>
                              </w:r>
                              <w:proofErr w:type="gramEnd"/>
                            </w:p>
                          </w:txbxContent>
                        </wps:txbx>
                        <wps:bodyPr rot="0" vert="horz" wrap="square" lIns="91440" tIns="45720" rIns="91440" bIns="45720" anchor="t" anchorCtr="0" upright="1">
                          <a:noAutofit/>
                        </wps:bodyPr>
                      </wps:wsp>
                      <wps:wsp>
                        <wps:cNvPr id="86" name="Text Box 13"/>
                        <wps:cNvSpPr txBox="1">
                          <a:spLocks noChangeArrowheads="1"/>
                        </wps:cNvSpPr>
                        <wps:spPr bwMode="auto">
                          <a:xfrm>
                            <a:off x="200055" y="1096808"/>
                            <a:ext cx="504900" cy="3365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98B" w:rsidRDefault="0063698B" w:rsidP="0063698B">
                              <w:pPr>
                                <w:autoSpaceDE w:val="0"/>
                                <w:autoSpaceDN w:val="0"/>
                                <w:adjustRightInd w:val="0"/>
                                <w:jc w:val="center"/>
                                <w:rPr>
                                  <w:rFonts w:ascii="Georgia" w:hAnsi="Georgia" w:cs="Georgia"/>
                                  <w:i/>
                                  <w:iCs/>
                                  <w:color w:val="000000"/>
                                  <w:sz w:val="32"/>
                                  <w:szCs w:val="32"/>
                                </w:rPr>
                              </w:pPr>
                              <w:r>
                                <w:rPr>
                                  <w:rFonts w:ascii="Georgia" w:hAnsi="Georgia" w:cs="Georgia"/>
                                  <w:i/>
                                  <w:iCs/>
                                  <w:color w:val="000000"/>
                                  <w:sz w:val="32"/>
                                  <w:szCs w:val="32"/>
                                </w:rPr>
                                <w:t>0</w:t>
                              </w:r>
                            </w:p>
                          </w:txbxContent>
                        </wps:txbx>
                        <wps:bodyPr rot="0" vert="horz" wrap="square" lIns="91440" tIns="45720" rIns="91440" bIns="45720" anchor="t" anchorCtr="0" upright="1">
                          <a:noAutofit/>
                        </wps:bodyPr>
                      </wps:wsp>
                      <wps:wsp>
                        <wps:cNvPr id="87" name="Text Box 14"/>
                        <wps:cNvSpPr txBox="1">
                          <a:spLocks noChangeArrowheads="1"/>
                        </wps:cNvSpPr>
                        <wps:spPr bwMode="auto">
                          <a:xfrm>
                            <a:off x="1267014" y="544436"/>
                            <a:ext cx="504900" cy="3365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98B" w:rsidRDefault="0063698B" w:rsidP="0063698B">
                              <w:pPr>
                                <w:autoSpaceDE w:val="0"/>
                                <w:autoSpaceDN w:val="0"/>
                                <w:adjustRightInd w:val="0"/>
                                <w:jc w:val="center"/>
                                <w:rPr>
                                  <w:rFonts w:ascii="Georgia" w:hAnsi="Georgia" w:cs="Georgia"/>
                                  <w:b/>
                                  <w:bCs/>
                                  <w:i/>
                                  <w:iCs/>
                                  <w:color w:val="000000"/>
                                  <w:sz w:val="32"/>
                                  <w:szCs w:val="32"/>
                                </w:rPr>
                              </w:pPr>
                              <w:r>
                                <w:rPr>
                                  <w:rFonts w:ascii="Georgia" w:hAnsi="Georgia" w:cs="Georgia"/>
                                  <w:b/>
                                  <w:bCs/>
                                  <w:i/>
                                  <w:iCs/>
                                  <w:color w:val="000000"/>
                                  <w:sz w:val="32"/>
                                  <w:szCs w:val="32"/>
                                </w:rPr>
                                <w:t>C</w:t>
                              </w:r>
                            </w:p>
                          </w:txbxContent>
                        </wps:txbx>
                        <wps:bodyPr rot="0" vert="horz" wrap="square" lIns="91440" tIns="45720" rIns="91440" bIns="45720" anchor="t" anchorCtr="0" upright="1">
                          <a:noAutofit/>
                        </wps:bodyPr>
                      </wps:wsp>
                      <wps:wsp>
                        <wps:cNvPr id="88" name="Line 15"/>
                        <wps:cNvCnPr/>
                        <wps:spPr bwMode="auto">
                          <a:xfrm>
                            <a:off x="560471" y="1168235"/>
                            <a:ext cx="706543" cy="5333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Text Box 16"/>
                        <wps:cNvSpPr txBox="1">
                          <a:spLocks noChangeArrowheads="1"/>
                        </wps:cNvSpPr>
                        <wps:spPr bwMode="auto">
                          <a:xfrm>
                            <a:off x="1108240" y="1630132"/>
                            <a:ext cx="504900" cy="3365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98B" w:rsidRDefault="0063698B" w:rsidP="0063698B">
                              <w:pPr>
                                <w:autoSpaceDE w:val="0"/>
                                <w:autoSpaceDN w:val="0"/>
                                <w:adjustRightInd w:val="0"/>
                                <w:jc w:val="center"/>
                                <w:rPr>
                                  <w:rFonts w:ascii="Georgia" w:hAnsi="Georgia" w:cs="Georgia"/>
                                  <w:b/>
                                  <w:bCs/>
                                  <w:i/>
                                  <w:iCs/>
                                  <w:color w:val="000000"/>
                                  <w:sz w:val="32"/>
                                  <w:szCs w:val="32"/>
                                </w:rPr>
                              </w:pPr>
                              <w:r>
                                <w:rPr>
                                  <w:rFonts w:ascii="Georgia" w:hAnsi="Georgia" w:cs="Georgia"/>
                                  <w:b/>
                                  <w:bCs/>
                                  <w:i/>
                                  <w:iCs/>
                                  <w:color w:val="000000"/>
                                  <w:sz w:val="32"/>
                                  <w:szCs w:val="32"/>
                                </w:rPr>
                                <w:t>R</w:t>
                              </w:r>
                            </w:p>
                          </w:txbxContent>
                        </wps:txbx>
                        <wps:bodyPr rot="0" vert="horz" wrap="square" lIns="91440" tIns="45720" rIns="91440" bIns="45720" anchor="t" anchorCtr="0" upright="1">
                          <a:noAutofit/>
                        </wps:bodyPr>
                      </wps:wsp>
                      <wps:wsp>
                        <wps:cNvPr id="90" name="Text Box 17"/>
                        <wps:cNvSpPr txBox="1">
                          <a:spLocks noChangeArrowheads="1"/>
                        </wps:cNvSpPr>
                        <wps:spPr bwMode="auto">
                          <a:xfrm>
                            <a:off x="1092363" y="85713"/>
                            <a:ext cx="1039967" cy="3365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98B" w:rsidRDefault="0063698B" w:rsidP="0063698B">
                              <w:pPr>
                                <w:autoSpaceDE w:val="0"/>
                                <w:autoSpaceDN w:val="0"/>
                                <w:adjustRightInd w:val="0"/>
                                <w:jc w:val="center"/>
                                <w:rPr>
                                  <w:rFonts w:ascii="Georgia" w:hAnsi="Georgia" w:cs="Georgia"/>
                                  <w:b/>
                                  <w:bCs/>
                                  <w:i/>
                                  <w:iCs/>
                                  <w:color w:val="000000"/>
                                  <w:sz w:val="32"/>
                                  <w:szCs w:val="32"/>
                                </w:rPr>
                              </w:pPr>
                              <w:r>
                                <w:rPr>
                                  <w:rFonts w:ascii="Georgia" w:hAnsi="Georgia" w:cs="Georgia"/>
                                  <w:color w:val="000000"/>
                                  <w:sz w:val="32"/>
                                  <w:szCs w:val="32"/>
                                </w:rPr>
                                <w:t xml:space="preserve">Plan  </w:t>
                              </w:r>
                              <w:r>
                                <w:rPr>
                                  <w:rFonts w:ascii="Georgia" w:hAnsi="Georgia" w:cs="Georgia"/>
                                  <w:b/>
                                  <w:bCs/>
                                  <w:i/>
                                  <w:iCs/>
                                  <w:color w:val="000000"/>
                                  <w:sz w:val="32"/>
                                  <w:szCs w:val="32"/>
                                </w:rPr>
                                <w:t>p</w:t>
                              </w:r>
                            </w:p>
                          </w:txbxContent>
                        </wps:txbx>
                        <wps:bodyPr rot="0" vert="horz" wrap="square" lIns="91440" tIns="45720" rIns="91440" bIns="45720" anchor="t" anchorCtr="0" upright="1">
                          <a:noAutofit/>
                        </wps:bodyPr>
                      </wps:wsp>
                    </wpc:wpc>
                  </a:graphicData>
                </a:graphic>
              </wp:inline>
            </w:drawing>
          </mc:Choice>
          <mc:Fallback>
            <w:pict>
              <v:group id="Zone de dessin 91" o:spid="_x0000_s1026" editas="canvas" style="width:167.9pt;height:177.1pt;mso-position-horizontal-relative:char;mso-position-vertical-relative:line" coordsize="21323,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">
                <v:shape id="_x0000_s1027" type="#_x0000_t75" style="position:absolute;width:21323;height:22491;visibility:visible;mso-wrap-style:square">
                  <v:fill o:detectmouseclick="t"/>
                  <v:path o:connecttype="none"/>
                </v:shape>
                <v:line id="Line 4" o:spid="_x0000_s1028" style="position:absolute;visibility:visible;mso-wrap-style:square" from="0,11682" to="17989,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5" o:spid="_x0000_s1029" style="position:absolute;flip:y;visibility:visible;mso-wrap-style:square" from="5763,857" to="5763,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shape id="Arc 6" o:spid="_x0000_s1030" style="position:absolute;left:5604;top:3047;width:8638;height:17270;visibility:visible;mso-wrap-style:square;v-text-anchor:middle" coordsize="2196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gYcUA&#10;AADbAAAADwAAAGRycy9kb3ducmV2LnhtbESPS2sCQRCE74H8h6GFXILOGpKoq6NIQGIwCD4u3tqd&#10;3gfZ6Vl2Orr++0wgkGNRVV9Rs0XnanWhNlSeDQwHCSjizNuKCwPHw6o/BhUE2WLtmQzcKMBifn83&#10;w9T6K+/ospdCRQiHFA2UIk2qdchKchgGviGOXu5bhxJlW2jb4jXCXa2fkuRVO6w4LpTY0FtJ2df+&#10;2xnINit7epHnA8lH7j7Pj/l4+66Neeh1yykooU7+w3/ttTUwmsDvl/g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2BhxQAAANsAAAAPAAAAAAAAAAAAAAAAAJgCAABkcnMv&#10;ZG93bnJldi54bWxQSwUGAAAAAAQABAD1AAAAigMAAAAA&#10;" path="m368,nfc12298,,21969,9670,21969,21600v,11929,-9671,21600,-21600,21600c245,43200,122,43198,,43196em368,nsc12298,,21969,9670,21969,21600v,11929,-9671,21600,-21600,21600c245,43200,122,43198,,43196l369,21600,368,xe" filled="f" fillcolor="#0c9" strokecolor="red" strokeweight="1.5pt">
                  <v:path arrowok="t" o:extrusionok="f" o:connecttype="custom" o:connectlocs="14508,0;0,1726836;14508,863478" o:connectangles="0,0,0"/>
                </v:shape>
                <v:line id="Line 7" o:spid="_x0000_s1031" style="position:absolute;rotation:35;flip:y;visibility:visible;mso-wrap-style:square" from="12670,6063" to="12670,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tOS8IAAADbAAAADwAAAGRycy9kb3ducmV2LnhtbERPTWsCMRC9C/6HMEIvotn2oLI1ikhb&#10;1B5a7VJ6HDZjdnEzWZKo679vDoLHx/ueLzvbiAv5UDtW8DzOQBCXTtdsFBQ/76MZiBCRNTaOScGN&#10;AiwX/d4cc+2uvKfLIRqRQjjkqKCKsc2lDGVFFsPYtcSJOzpvMSbojdQeryncNvIlyybSYs2pocKW&#10;1hWVp8PZKjDh78t/TM12WIS3c/G7w8/h906pp0G3egURqYsP8d290QpmaX36kn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2tOS8IAAADbAAAADwAAAAAAAAAAAAAA&#10;AAChAgAAZHJzL2Rvd25yZXYueG1sUEsFBgAAAAAEAAQA+QAAAJADAAAAAA==&#10;" strokecolor="red">
                  <v:stroke endarrow="block"/>
                </v:line>
                <v:line id="Line 8" o:spid="_x0000_s1032" style="position:absolute;visibility:visible;mso-wrap-style:square" from="5747,4920" to="5747,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DbsIAAADbAAAADwAAAGRycy9kb3ducmV2LnhtbESPUWvCQBCE3wv+h2OFvtWLUoJETxFF&#10;aC0UaovPS27NBXO7IXea+O+9QqGPw8x8wyzXg2/UjbpQCxuYTjJQxKXYmisDP9/7lzmoEJEtNsJk&#10;4E4B1qvR0xILKz1/0e0YK5UgHAo04GJsC61D6chjmEhLnLyzdB5jkl2lbYd9gvtGz7Is1x5rTgsO&#10;W9o6Ki/Hqzdwes+Hg5v1u8+d5JX7eJVDz2LM83jYLEBFGuJ/+K/9Zg3Mp/D7Jf0A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ODbsIAAADbAAAADwAAAAAAAAAAAAAA&#10;AAChAgAAZHJzL2Rvd25yZXYueG1sUEsFBgAAAAAEAAQA+QAAAJADAAAAAA==&#10;" strokecolor="red">
                  <v:stroke endarrow="block"/>
                </v:line>
                <v:line id="Line 9" o:spid="_x0000_s1033" style="position:absolute;visibility:visible;mso-wrap-style:square" from="5763,12729" to="5763,1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dGcIAAADbAAAADwAAAGRycy9kb3ducmV2LnhtbESPUWvCQBCE3wv9D8cW+lYvhhIkeooo&#10;QmuhUC19XnJrLpjbDbnTxH/vFQp9HGbmG2axGn2rrtSHRtjAdJKBIq7ENlwb+D7uXmagQkS22AqT&#10;gRsFWC0fHxZYWhn4i66HWKsE4VCiARdjV2odKkcew0Q64uSdpPcYk+xrbXscEty3Os+yQntsOC04&#10;7GjjqDofLt7Az3sx7l0+bD+3UtTu41X2A4sxz0/jeg4q0hj/w3/tN2tglsPvl/QD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EdGcIAAADbAAAADwAAAAAAAAAAAAAA&#10;AAChAgAAZHJzL2Rvd25yZXYueG1sUEsFBgAAAAAEAAQA+QAAAJADAAAAAA==&#10;" strokecolor="red">
                  <v:stroke endarrow="block"/>
                </v:line>
                <v:line id="Line 10" o:spid="_x0000_s1034" style="position:absolute;visibility:visible;mso-wrap-style:square" from="5747,3047" to="5747,2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XTMUAAADbAAAADwAAAGRycy9kb3ducmV2LnhtbESP3WrCQBSE7wXfYTlCb6RutCCSugmx&#10;pbQIKto+wCF7zI/ZsyG71ejTd4WCl8PMfMMs09404kydqywrmE4iEMS51RUXCn6+P54XIJxH1thY&#10;JgVXcpAmw8ESY20vvKfzwRciQNjFqKD0vo2ldHlJBt3EtsTBO9rOoA+yK6Tu8BLgppGzKJpLgxWH&#10;hRJbeispPx1+jYIN7uS+Ho+n+Xz1ma399n12rG9KPY367BWEp94/wv/tL61g8QL3L+EH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bXTMUAAADbAAAADwAAAAAAAAAA&#10;AAAAAAChAgAAZHJzL2Rvd25yZXYueG1sUEsFBgAAAAAEAAQA+QAAAJMDAAAAAA==&#10;" strokecolor="red" strokeweight="1.5pt"/>
                <v:shapetype id="_x0000_t202" coordsize="21600,21600" o:spt="202" path="m,l,21600r21600,l21600,xe">
                  <v:stroke joinstyle="miter"/>
                  <v:path gradientshapeok="t" o:connecttype="rect"/>
                </v:shapetype>
                <v:shape id="Text Box 11" o:spid="_x0000_s1035" type="#_x0000_t202" style="position:absolute;left:13829;top:11047;width:504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EcYA&#10;AADbAAAADwAAAGRycy9kb3ducmV2LnhtbESPT2vCQBTE7wW/w/IEb3XTWoqkrlJKK2IP/suh3p7Z&#10;ZxLNvg27a0y/fVcoeBxm5jfMZNaZWrTkfGVZwdMwAUGcW11xoSDbfT2OQfiArLG2TAp+ycNs2nuY&#10;YKrtlTfUbkMhIoR9igrKEJpUSp+XZNAPbUMcvaN1BkOUrpDa4TXCTS2fk+RVGqw4LpTY0EdJ+Xl7&#10;MQrWxzpL9Gnv2/noM8+W4Xvlfg5KDfrd+xuIQF24h//bC61g/AK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5EcYAAADbAAAADwAAAAAAAAAAAAAAAACYAgAAZHJz&#10;L2Rvd25yZXYueG1sUEsFBgAAAAAEAAQA9QAAAIsDAAAAAA==&#10;" filled="f" fillcolor="#0c9" stroked="f">
                  <v:textbox>
                    <w:txbxContent>
                      <w:p w:rsidR="0063698B" w:rsidRDefault="0063698B" w:rsidP="0063698B">
                        <w:pPr>
                          <w:autoSpaceDE w:val="0"/>
                          <w:autoSpaceDN w:val="0"/>
                          <w:adjustRightInd w:val="0"/>
                          <w:jc w:val="center"/>
                          <w:rPr>
                            <w:rFonts w:ascii="Georgia" w:hAnsi="Georgia" w:cs="Georgia"/>
                            <w:i/>
                            <w:iCs/>
                            <w:color w:val="000000"/>
                            <w:sz w:val="32"/>
                            <w:szCs w:val="32"/>
                          </w:rPr>
                        </w:pPr>
                        <w:r>
                          <w:rPr>
                            <w:rFonts w:ascii="Georgia" w:hAnsi="Georgia" w:cs="Georgia"/>
                            <w:i/>
                            <w:iCs/>
                            <w:color w:val="000000"/>
                            <w:sz w:val="32"/>
                            <w:szCs w:val="32"/>
                          </w:rPr>
                          <w:sym w:font="Symbol" w:char="F073"/>
                        </w:r>
                      </w:p>
                    </w:txbxContent>
                  </v:textbox>
                </v:shape>
                <v:shape id="Text Box 12" o:spid="_x0000_s1036" type="#_x0000_t202" style="position:absolute;left:1143;width:504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cisYA&#10;AADbAAAADwAAAGRycy9kb3ducmV2LnhtbESPT2vCQBTE7wW/w/IEb3XTSoukrlJKK2IP/suh3p7Z&#10;ZxLNvg27a0y/fVcoeBxm5jfMZNaZWrTkfGVZwdMwAUGcW11xoSDbfT2OQfiArLG2TAp+ycNs2nuY&#10;YKrtlTfUbkMhIoR9igrKEJpUSp+XZNAPbUMcvaN1BkOUrpDa4TXCTS2fk+RVGqw4LpTY0EdJ+Xl7&#10;MQrWxzpL9Gnv2/noM8+W4Xvlfg5KDfrd+xuIQF24h//bC61g/AK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cisYAAADbAAAADwAAAAAAAAAAAAAAAACYAgAAZHJz&#10;L2Rvd25yZXYueG1sUEsFBgAAAAAEAAQA9QAAAIsDAAAAAA==&#10;" filled="f" fillcolor="#0c9" stroked="f">
                  <v:textbox>
                    <w:txbxContent>
                      <w:p w:rsidR="0063698B" w:rsidRDefault="0063698B" w:rsidP="0063698B">
                        <w:pPr>
                          <w:autoSpaceDE w:val="0"/>
                          <w:autoSpaceDN w:val="0"/>
                          <w:adjustRightInd w:val="0"/>
                          <w:jc w:val="center"/>
                          <w:rPr>
                            <w:rFonts w:ascii="Georgia" w:hAnsi="Georgia" w:cs="Georgia"/>
                            <w:i/>
                            <w:iCs/>
                            <w:color w:val="000000"/>
                            <w:sz w:val="32"/>
                            <w:szCs w:val="32"/>
                          </w:rPr>
                        </w:pPr>
                        <w:proofErr w:type="spellStart"/>
                        <w:proofErr w:type="gramStart"/>
                        <w:r>
                          <w:rPr>
                            <w:rFonts w:ascii="Georgia" w:hAnsi="Georgia" w:cs="Georgia"/>
                            <w:i/>
                            <w:iCs/>
                            <w:color w:val="000000"/>
                            <w:sz w:val="32"/>
                            <w:szCs w:val="32"/>
                          </w:rPr>
                          <w:t>jw</w:t>
                        </w:r>
                        <w:proofErr w:type="spellEnd"/>
                        <w:proofErr w:type="gramEnd"/>
                      </w:p>
                    </w:txbxContent>
                  </v:textbox>
                </v:shape>
                <v:shape id="Text Box 13" o:spid="_x0000_s1037" type="#_x0000_t202" style="position:absolute;left:2000;top:10968;width:504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C/cUA&#10;AADbAAAADwAAAGRycy9kb3ducmV2LnhtbESPQWvCQBSE7wX/w/IEb3VjCyLRVYpoKXpoqzno7TX7&#10;TKLZt2F3jem/d4VCj8PMfMPMFp2pRUvOV5YVjIYJCOLc6ooLBdl+/TwB4QOyxtoyKfglD4t572mG&#10;qbY3/qZ2FwoRIexTVFCG0KRS+rwkg35oG+LonawzGKJ0hdQObxFuavmSJGNpsOK4UGJDy5Lyy+5q&#10;FHyd6izR56Nv319XebYJ2093+FFq0O/epiACdeE//Nf+0AomY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oL9xQAAANsAAAAPAAAAAAAAAAAAAAAAAJgCAABkcnMv&#10;ZG93bnJldi54bWxQSwUGAAAAAAQABAD1AAAAigMAAAAA&#10;" filled="f" fillcolor="#0c9" stroked="f">
                  <v:textbox>
                    <w:txbxContent>
                      <w:p w:rsidR="0063698B" w:rsidRDefault="0063698B" w:rsidP="0063698B">
                        <w:pPr>
                          <w:autoSpaceDE w:val="0"/>
                          <w:autoSpaceDN w:val="0"/>
                          <w:adjustRightInd w:val="0"/>
                          <w:jc w:val="center"/>
                          <w:rPr>
                            <w:rFonts w:ascii="Georgia" w:hAnsi="Georgia" w:cs="Georgia"/>
                            <w:i/>
                            <w:iCs/>
                            <w:color w:val="000000"/>
                            <w:sz w:val="32"/>
                            <w:szCs w:val="32"/>
                          </w:rPr>
                        </w:pPr>
                        <w:r>
                          <w:rPr>
                            <w:rFonts w:ascii="Georgia" w:hAnsi="Georgia" w:cs="Georgia"/>
                            <w:i/>
                            <w:iCs/>
                            <w:color w:val="000000"/>
                            <w:sz w:val="32"/>
                            <w:szCs w:val="32"/>
                          </w:rPr>
                          <w:t>0</w:t>
                        </w:r>
                      </w:p>
                    </w:txbxContent>
                  </v:textbox>
                </v:shape>
                <v:shape id="Text Box 14" o:spid="_x0000_s1038" type="#_x0000_t202" style="position:absolute;left:12670;top:5444;width:504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nZsYA&#10;AADbAAAADwAAAGRycy9kb3ducmV2LnhtbESPT2vCQBTE7wW/w/IEb3XTCq2krlJKK2IP/suh3p7Z&#10;ZxLNvg27a0y/fVcoeBxm5jfMZNaZWrTkfGVZwdMwAUGcW11xoSDbfT2OQfiArLG2TAp+ycNs2nuY&#10;YKrtlTfUbkMhIoR9igrKEJpUSp+XZNAPbUMcvaN1BkOUrpDa4TXCTS2fk+RFGqw4LpTY0EdJ+Xl7&#10;MQrWxzpL9Gnv2/noM8+W4Xvlfg5KDfrd+xuIQF24h//bC61g/Aq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4nZsYAAADbAAAADwAAAAAAAAAAAAAAAACYAgAAZHJz&#10;L2Rvd25yZXYueG1sUEsFBgAAAAAEAAQA9QAAAIsDAAAAAA==&#10;" filled="f" fillcolor="#0c9" stroked="f">
                  <v:textbox>
                    <w:txbxContent>
                      <w:p w:rsidR="0063698B" w:rsidRDefault="0063698B" w:rsidP="0063698B">
                        <w:pPr>
                          <w:autoSpaceDE w:val="0"/>
                          <w:autoSpaceDN w:val="0"/>
                          <w:adjustRightInd w:val="0"/>
                          <w:jc w:val="center"/>
                          <w:rPr>
                            <w:rFonts w:ascii="Georgia" w:hAnsi="Georgia" w:cs="Georgia"/>
                            <w:b/>
                            <w:bCs/>
                            <w:i/>
                            <w:iCs/>
                            <w:color w:val="000000"/>
                            <w:sz w:val="32"/>
                            <w:szCs w:val="32"/>
                          </w:rPr>
                        </w:pPr>
                        <w:r>
                          <w:rPr>
                            <w:rFonts w:ascii="Georgia" w:hAnsi="Georgia" w:cs="Georgia"/>
                            <w:b/>
                            <w:bCs/>
                            <w:i/>
                            <w:iCs/>
                            <w:color w:val="000000"/>
                            <w:sz w:val="32"/>
                            <w:szCs w:val="32"/>
                          </w:rPr>
                          <w:t>C</w:t>
                        </w:r>
                      </w:p>
                    </w:txbxContent>
                  </v:textbox>
                </v:shape>
                <v:line id="Line 15" o:spid="_x0000_s1039" style="position:absolute;visibility:visible;mso-wrap-style:square" from="5604,11682" to="12670,1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shape id="Text Box 16" o:spid="_x0000_s1040" type="#_x0000_t202" style="position:absolute;left:11082;top:16301;width:5049;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Wj8UA&#10;AADbAAAADwAAAGRycy9kb3ducmV2LnhtbESPQWvCQBSE70L/w/IK3upGC8VGVxHRIvbQ1uagt2f2&#10;maTNvg27a4z/3i0UPA4z8w0znXemFi05X1lWMBwkIIhzqysuFGTf66cxCB+QNdaWScGVPMxnD70p&#10;ptpe+IvaXShEhLBPUUEZQpNK6fOSDPqBbYijd7LOYIjSFVI7vES4qeUoSV6kwYrjQokNLUvKf3dn&#10;o+DzVGeJ/jn49u15lWfb8P7h9kel+o/dYgIiUBfu4f/2RisYv8L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RaPxQAAANsAAAAPAAAAAAAAAAAAAAAAAJgCAABkcnMv&#10;ZG93bnJldi54bWxQSwUGAAAAAAQABAD1AAAAigMAAAAA&#10;" filled="f" fillcolor="#0c9" stroked="f">
                  <v:textbox>
                    <w:txbxContent>
                      <w:p w:rsidR="0063698B" w:rsidRDefault="0063698B" w:rsidP="0063698B">
                        <w:pPr>
                          <w:autoSpaceDE w:val="0"/>
                          <w:autoSpaceDN w:val="0"/>
                          <w:adjustRightInd w:val="0"/>
                          <w:jc w:val="center"/>
                          <w:rPr>
                            <w:rFonts w:ascii="Georgia" w:hAnsi="Georgia" w:cs="Georgia"/>
                            <w:b/>
                            <w:bCs/>
                            <w:i/>
                            <w:iCs/>
                            <w:color w:val="000000"/>
                            <w:sz w:val="32"/>
                            <w:szCs w:val="32"/>
                          </w:rPr>
                        </w:pPr>
                        <w:r>
                          <w:rPr>
                            <w:rFonts w:ascii="Georgia" w:hAnsi="Georgia" w:cs="Georgia"/>
                            <w:b/>
                            <w:bCs/>
                            <w:i/>
                            <w:iCs/>
                            <w:color w:val="000000"/>
                            <w:sz w:val="32"/>
                            <w:szCs w:val="32"/>
                          </w:rPr>
                          <w:t>R</w:t>
                        </w:r>
                      </w:p>
                    </w:txbxContent>
                  </v:textbox>
                </v:shape>
                <v:shape id="Text Box 17" o:spid="_x0000_s1041" type="#_x0000_t202" style="position:absolute;left:10923;top:857;width:1040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pz8IA&#10;AADbAAAADwAAAGRycy9kb3ducmV2LnhtbERPz2vCMBS+D/wfwhN201QF0c4oMqaMeXDTHrbbW/Ns&#10;q81LSbJa/3tzEHb8+H4vVp2pRUvOV5YVjIYJCOLc6ooLBdlxM5iB8AFZY22ZFNzIw2rZe1pgqu2V&#10;v6g9hELEEPYpKihDaFIpfV6SQT+0DXHkTtYZDBG6QmqH1xhuajlOkqk0WHFsKLGh15Lyy+HPKPg8&#10;1Vmizz++3U7e8uwj7Pbu+1ep5363fgERqAv/4of7XSuYx/X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inPwgAAANsAAAAPAAAAAAAAAAAAAAAAAJgCAABkcnMvZG93&#10;bnJldi54bWxQSwUGAAAAAAQABAD1AAAAhwMAAAAA&#10;" filled="f" fillcolor="#0c9" stroked="f">
                  <v:textbox>
                    <w:txbxContent>
                      <w:p w:rsidR="0063698B" w:rsidRDefault="0063698B" w:rsidP="0063698B">
                        <w:pPr>
                          <w:autoSpaceDE w:val="0"/>
                          <w:autoSpaceDN w:val="0"/>
                          <w:adjustRightInd w:val="0"/>
                          <w:jc w:val="center"/>
                          <w:rPr>
                            <w:rFonts w:ascii="Georgia" w:hAnsi="Georgia" w:cs="Georgia"/>
                            <w:b/>
                            <w:bCs/>
                            <w:i/>
                            <w:iCs/>
                            <w:color w:val="000000"/>
                            <w:sz w:val="32"/>
                            <w:szCs w:val="32"/>
                          </w:rPr>
                        </w:pPr>
                        <w:r>
                          <w:rPr>
                            <w:rFonts w:ascii="Georgia" w:hAnsi="Georgia" w:cs="Georgia"/>
                            <w:color w:val="000000"/>
                            <w:sz w:val="32"/>
                            <w:szCs w:val="32"/>
                          </w:rPr>
                          <w:t xml:space="preserve">Plan  </w:t>
                        </w:r>
                        <w:r>
                          <w:rPr>
                            <w:rFonts w:ascii="Georgia" w:hAnsi="Georgia" w:cs="Georgia"/>
                            <w:b/>
                            <w:bCs/>
                            <w:i/>
                            <w:iCs/>
                            <w:color w:val="000000"/>
                            <w:sz w:val="32"/>
                            <w:szCs w:val="32"/>
                          </w:rPr>
                          <w:t>p</w:t>
                        </w:r>
                      </w:p>
                    </w:txbxContent>
                  </v:textbox>
                </v:shape>
                <w10:anchorlock/>
              </v:group>
            </w:pict>
          </mc:Fallback>
        </mc:AlternateContent>
      </w:r>
    </w:p>
    <w:p w:rsidR="0063698B" w:rsidRDefault="0063698B" w:rsidP="0063698B"/>
    <w:p w:rsidR="0063698B" w:rsidRDefault="0063698B" w:rsidP="0063698B"/>
    <w:p w:rsidR="0063698B" w:rsidRDefault="0063698B" w:rsidP="0063698B">
      <w:pPr>
        <w:rPr>
          <w:rFonts w:ascii="Georgia" w:hAnsi="Georgia"/>
          <w:color w:val="000000"/>
          <w:sz w:val="32"/>
          <w:szCs w:val="32"/>
        </w:rPr>
      </w:pPr>
      <w:r>
        <w:rPr>
          <w:b/>
          <w:bCs/>
          <w:color w:val="000000"/>
          <w:sz w:val="32"/>
          <w:szCs w:val="32"/>
        </w:rPr>
        <w:t>Enoncé 1:</w:t>
      </w:r>
      <w:r>
        <w:rPr>
          <w:color w:val="000000"/>
          <w:sz w:val="32"/>
          <w:szCs w:val="32"/>
        </w:rPr>
        <w:t xml:space="preserve"> </w:t>
      </w:r>
      <w:r>
        <w:rPr>
          <w:rFonts w:ascii="Georgia" w:hAnsi="Georgia"/>
          <w:color w:val="000000"/>
          <w:sz w:val="32"/>
          <w:szCs w:val="32"/>
        </w:rPr>
        <w:t xml:space="preserve">un système est stable en boucle fermée si l’image du contour de Nyquist par </w:t>
      </w:r>
      <w:r>
        <w:rPr>
          <w:rFonts w:ascii="Georgia" w:hAnsi="Georgia"/>
          <w:b/>
          <w:bCs/>
          <w:i/>
          <w:iCs/>
          <w:color w:val="000000"/>
          <w:sz w:val="32"/>
          <w:szCs w:val="32"/>
        </w:rPr>
        <w:t>E(p)=1+G(p)</w:t>
      </w:r>
      <w:r>
        <w:rPr>
          <w:rFonts w:ascii="Georgia" w:hAnsi="Georgia"/>
          <w:color w:val="000000"/>
          <w:sz w:val="32"/>
          <w:szCs w:val="32"/>
        </w:rPr>
        <w:t xml:space="preserve"> fait autour de l’origine, dans le sens trigonométrique, un nombre de tours égale au nombre de pôles à partie réelle positive de la fonction de transfert en boucle ouverte </w:t>
      </w:r>
      <w:r>
        <w:rPr>
          <w:rFonts w:ascii="Georgia" w:hAnsi="Georgia"/>
          <w:b/>
          <w:bCs/>
          <w:i/>
          <w:iCs/>
          <w:color w:val="000000"/>
          <w:sz w:val="32"/>
          <w:szCs w:val="32"/>
        </w:rPr>
        <w:t>G(p).</w:t>
      </w:r>
      <w:r>
        <w:rPr>
          <w:rFonts w:ascii="Georgia" w:hAnsi="Georgia"/>
          <w:color w:val="000000"/>
          <w:sz w:val="32"/>
          <w:szCs w:val="32"/>
        </w:rPr>
        <w:t xml:space="preserve"> </w:t>
      </w:r>
    </w:p>
    <w:p w:rsidR="0063698B" w:rsidRDefault="0063698B" w:rsidP="0063698B"/>
    <w:p w:rsidR="0063698B" w:rsidRDefault="0063698B" w:rsidP="0063698B">
      <w:pPr>
        <w:rPr>
          <w:rFonts w:ascii="Georgia" w:hAnsi="Georgia"/>
          <w:color w:val="000000"/>
          <w:sz w:val="48"/>
          <w:szCs w:val="48"/>
        </w:rPr>
      </w:pPr>
      <w:r>
        <w:rPr>
          <w:b/>
          <w:bCs/>
          <w:color w:val="000000"/>
          <w:sz w:val="32"/>
          <w:szCs w:val="32"/>
        </w:rPr>
        <w:t>Remarque :</w:t>
      </w:r>
      <w:r>
        <w:rPr>
          <w:color w:val="000000"/>
          <w:sz w:val="32"/>
          <w:szCs w:val="32"/>
        </w:rPr>
        <w:t xml:space="preserve"> </w:t>
      </w:r>
      <w:r>
        <w:rPr>
          <w:rFonts w:ascii="Georgia" w:hAnsi="Georgia"/>
          <w:color w:val="000000"/>
          <w:sz w:val="32"/>
          <w:szCs w:val="32"/>
        </w:rPr>
        <w:t xml:space="preserve">l’étude de l’image de </w:t>
      </w:r>
      <w:r>
        <w:rPr>
          <w:rFonts w:ascii="Georgia" w:hAnsi="Georgia"/>
          <w:b/>
          <w:bCs/>
          <w:i/>
          <w:iCs/>
          <w:color w:val="000000"/>
          <w:sz w:val="32"/>
          <w:szCs w:val="32"/>
        </w:rPr>
        <w:t>C</w:t>
      </w:r>
      <w:r>
        <w:rPr>
          <w:rFonts w:ascii="Georgia" w:hAnsi="Georgia"/>
          <w:color w:val="000000"/>
          <w:sz w:val="32"/>
          <w:szCs w:val="32"/>
        </w:rPr>
        <w:t xml:space="preserve"> par </w:t>
      </w:r>
      <w:r>
        <w:rPr>
          <w:rFonts w:ascii="Georgia" w:hAnsi="Georgia"/>
          <w:b/>
          <w:bCs/>
          <w:i/>
          <w:iCs/>
          <w:color w:val="000000"/>
          <w:sz w:val="32"/>
          <w:szCs w:val="32"/>
        </w:rPr>
        <w:t>E(p)=1+G(p)</w:t>
      </w:r>
      <w:r>
        <w:rPr>
          <w:rFonts w:ascii="Georgia" w:hAnsi="Georgia"/>
          <w:color w:val="000000"/>
          <w:sz w:val="32"/>
          <w:szCs w:val="32"/>
        </w:rPr>
        <w:t xml:space="preserve"> par rapport à l’origine </w:t>
      </w:r>
      <w:r>
        <w:rPr>
          <w:rFonts w:ascii="Georgia" w:hAnsi="Georgia"/>
          <w:b/>
          <w:bCs/>
          <w:i/>
          <w:iCs/>
          <w:color w:val="000000"/>
          <w:sz w:val="32"/>
          <w:szCs w:val="32"/>
        </w:rPr>
        <w:t>(0,0)</w:t>
      </w:r>
      <w:r>
        <w:rPr>
          <w:rFonts w:ascii="Georgia" w:hAnsi="Georgia"/>
          <w:color w:val="000000"/>
          <w:sz w:val="32"/>
          <w:szCs w:val="32"/>
        </w:rPr>
        <w:t xml:space="preserve"> est équivalente à l’étude de son image </w:t>
      </w:r>
      <w:r>
        <w:rPr>
          <w:rFonts w:ascii="Georgia" w:hAnsi="Georgia"/>
          <w:color w:val="000000"/>
          <w:sz w:val="32"/>
          <w:szCs w:val="32"/>
        </w:rPr>
        <w:lastRenderedPageBreak/>
        <w:t xml:space="preserve">par </w:t>
      </w:r>
      <w:r>
        <w:rPr>
          <w:rFonts w:ascii="Georgia" w:hAnsi="Georgia"/>
          <w:b/>
          <w:bCs/>
          <w:i/>
          <w:iCs/>
          <w:color w:val="000000"/>
          <w:sz w:val="32"/>
          <w:szCs w:val="32"/>
        </w:rPr>
        <w:t>G(p)</w:t>
      </w:r>
      <w:r>
        <w:rPr>
          <w:rFonts w:ascii="Georgia" w:hAnsi="Georgia"/>
          <w:color w:val="000000"/>
          <w:sz w:val="32"/>
          <w:szCs w:val="32"/>
        </w:rPr>
        <w:t xml:space="preserve"> par rapport au point </w:t>
      </w:r>
      <w:r>
        <w:rPr>
          <w:rFonts w:ascii="Georgia" w:hAnsi="Georgia"/>
          <w:b/>
          <w:bCs/>
          <w:i/>
          <w:iCs/>
          <w:color w:val="000000"/>
          <w:sz w:val="32"/>
          <w:szCs w:val="32"/>
        </w:rPr>
        <w:t xml:space="preserve">(-1,0) </w:t>
      </w:r>
      <w:r>
        <w:rPr>
          <w:rFonts w:ascii="Georgia" w:hAnsi="Georgia"/>
          <w:color w:val="000000"/>
          <w:sz w:val="32"/>
          <w:szCs w:val="32"/>
        </w:rPr>
        <w:t xml:space="preserve">appelé </w:t>
      </w:r>
      <w:r>
        <w:rPr>
          <w:rFonts w:ascii="Georgia" w:hAnsi="Georgia"/>
          <w:b/>
          <w:bCs/>
          <w:color w:val="000000"/>
          <w:sz w:val="32"/>
          <w:szCs w:val="32"/>
        </w:rPr>
        <w:t>point critique</w:t>
      </w:r>
      <w:r>
        <w:rPr>
          <w:rFonts w:ascii="Georgia" w:hAnsi="Georgia"/>
          <w:color w:val="000000"/>
          <w:sz w:val="32"/>
          <w:szCs w:val="32"/>
        </w:rPr>
        <w:t>.</w:t>
      </w:r>
      <w:r>
        <w:rPr>
          <w:rFonts w:ascii="Georgia" w:hAnsi="Georgia"/>
          <w:color w:val="000000"/>
          <w:sz w:val="32"/>
          <w:szCs w:val="32"/>
        </w:rPr>
        <w:tab/>
        <w:t xml:space="preserve"> D’où l’énoncé suivant </w:t>
      </w:r>
      <w:r>
        <w:rPr>
          <w:rFonts w:ascii="Georgia" w:hAnsi="Georgia"/>
          <w:color w:val="000000"/>
          <w:sz w:val="32"/>
          <w:szCs w:val="32"/>
        </w:rPr>
        <w:tab/>
      </w:r>
      <w:r>
        <w:rPr>
          <w:rFonts w:ascii="Georgia" w:hAnsi="Georgia"/>
          <w:color w:val="000000"/>
          <w:sz w:val="32"/>
          <w:szCs w:val="32"/>
        </w:rPr>
        <w:tab/>
      </w:r>
    </w:p>
    <w:p w:rsidR="0063698B" w:rsidRDefault="0063698B" w:rsidP="0063698B"/>
    <w:p w:rsidR="0063698B" w:rsidRDefault="0063698B" w:rsidP="0063698B">
      <w:pPr>
        <w:rPr>
          <w:rFonts w:ascii="Georgia" w:hAnsi="Georgia"/>
          <w:color w:val="000000"/>
          <w:sz w:val="32"/>
          <w:szCs w:val="32"/>
        </w:rPr>
      </w:pPr>
      <w:r>
        <w:rPr>
          <w:b/>
          <w:bCs/>
          <w:color w:val="000000"/>
          <w:sz w:val="32"/>
          <w:szCs w:val="32"/>
        </w:rPr>
        <w:t>Enoncé 2:</w:t>
      </w:r>
      <w:r>
        <w:rPr>
          <w:color w:val="000000"/>
          <w:sz w:val="32"/>
          <w:szCs w:val="32"/>
        </w:rPr>
        <w:t xml:space="preserve"> </w:t>
      </w:r>
      <w:r>
        <w:rPr>
          <w:rFonts w:ascii="Georgia" w:hAnsi="Georgia"/>
          <w:color w:val="000000"/>
          <w:sz w:val="32"/>
          <w:szCs w:val="32"/>
        </w:rPr>
        <w:t xml:space="preserve">un système est stable en boucle fermée si l’image du contour de Nyquist par la fonction </w:t>
      </w:r>
      <w:r>
        <w:rPr>
          <w:rFonts w:ascii="Georgia" w:hAnsi="Georgia"/>
          <w:b/>
          <w:bCs/>
          <w:i/>
          <w:iCs/>
          <w:color w:val="000000"/>
          <w:sz w:val="32"/>
          <w:szCs w:val="32"/>
        </w:rPr>
        <w:t>G(p)</w:t>
      </w:r>
      <w:r>
        <w:rPr>
          <w:rFonts w:ascii="Georgia" w:hAnsi="Georgia"/>
          <w:color w:val="000000"/>
          <w:sz w:val="32"/>
          <w:szCs w:val="32"/>
        </w:rPr>
        <w:t xml:space="preserve"> fait autour du point critique, dans le sens trigonométrique, un nombre de tours égale au nombre de pôles à partie réelle positive de la fonction de transfert en boucle ouverte </w:t>
      </w:r>
      <w:r>
        <w:rPr>
          <w:rFonts w:ascii="Georgia" w:hAnsi="Georgia"/>
          <w:b/>
          <w:bCs/>
          <w:i/>
          <w:iCs/>
          <w:color w:val="000000"/>
          <w:sz w:val="32"/>
          <w:szCs w:val="32"/>
        </w:rPr>
        <w:t>G(p).</w:t>
      </w:r>
      <w:r>
        <w:rPr>
          <w:rFonts w:ascii="Georgia" w:hAnsi="Georgia"/>
          <w:color w:val="000000"/>
          <w:sz w:val="32"/>
          <w:szCs w:val="32"/>
        </w:rPr>
        <w:t xml:space="preserve"> </w:t>
      </w:r>
    </w:p>
    <w:p w:rsidR="0063698B" w:rsidRDefault="0063698B" w:rsidP="0063698B"/>
    <w:p w:rsidR="0063698B" w:rsidRDefault="0063698B" w:rsidP="0063698B"/>
    <w:p w:rsidR="0063698B" w:rsidRDefault="0063698B" w:rsidP="0063698B"/>
    <w:p w:rsidR="0063698B" w:rsidRDefault="0063698B" w:rsidP="0063698B">
      <w:r>
        <w:t xml:space="preserve">Critére géométrique du revers </w:t>
      </w:r>
    </w:p>
    <w:p w:rsidR="0063698B" w:rsidRDefault="0063698B" w:rsidP="0063698B"/>
    <w:p w:rsidR="0063698B" w:rsidRDefault="0063698B" w:rsidP="0063698B">
      <w:r>
        <w:t>C’est le lieu des points M du plan complexe d’affixe T(jw) lorsque w varie de 0 à l’infini.</w:t>
      </w:r>
    </w:p>
    <w:p w:rsidR="0063698B" w:rsidRDefault="0063698B" w:rsidP="0063698B"/>
    <w:p w:rsidR="0063698B" w:rsidRDefault="0063698B" w:rsidP="0063698B">
      <w:proofErr w:type="gramStart"/>
      <w:r>
        <w:t xml:space="preserve">Lorsque  </w:t>
      </w:r>
      <w:proofErr w:type="gramEnd"/>
      <w:r w:rsidRPr="00C3489D">
        <w:rPr>
          <w:position w:val="-14"/>
        </w:rPr>
        <w:object w:dxaOrig="1340" w:dyaOrig="400">
          <v:shape id="_x0000_i1407" type="#_x0000_t75" style="width:66.75pt;height:20.25pt" o:ole="">
            <v:imagedata r:id="rId827" o:title=""/>
          </v:shape>
          <o:OLEObject Type="Embed" ProgID="Equation.DSMT4" ShapeID="_x0000_i1407" DrawAspect="Content" ObjectID="_1376780659" r:id="rId828"/>
        </w:object>
      </w:r>
      <w:r>
        <w:t>, on obtient une réaction positive</w:t>
      </w:r>
    </w:p>
    <w:p w:rsidR="0063698B" w:rsidRDefault="0063698B" w:rsidP="0063698B"/>
    <w:p w:rsidR="0063698B" w:rsidRDefault="0063698B" w:rsidP="0063698B">
      <w:proofErr w:type="gramStart"/>
      <w:r>
        <w:t xml:space="preserve">Lorsque  </w:t>
      </w:r>
      <w:proofErr w:type="gramEnd"/>
      <w:r w:rsidRPr="00C3489D">
        <w:rPr>
          <w:position w:val="-14"/>
        </w:rPr>
        <w:object w:dxaOrig="1340" w:dyaOrig="400">
          <v:shape id="_x0000_i1408" type="#_x0000_t75" style="width:66.75pt;height:20.25pt" o:ole="">
            <v:imagedata r:id="rId829" o:title=""/>
          </v:shape>
          <o:OLEObject Type="Embed" ProgID="Equation.DSMT4" ShapeID="_x0000_i1408" DrawAspect="Content" ObjectID="_1376780660" r:id="rId830"/>
        </w:object>
      </w:r>
      <w:r>
        <w:t>, on obtient une réaction négative ou contre-réaction.</w:t>
      </w:r>
    </w:p>
    <w:p w:rsidR="0063698B" w:rsidRDefault="0063698B" w:rsidP="0063698B"/>
    <w:p w:rsidR="0063698B" w:rsidRDefault="0063698B" w:rsidP="0063698B">
      <w:pPr>
        <w:jc w:val="center"/>
      </w:pPr>
      <w:r>
        <w:rPr>
          <w:noProof/>
          <w:lang w:eastAsia="fr-FR"/>
        </w:rPr>
        <w:drawing>
          <wp:inline distT="0" distB="0" distL="0" distR="0">
            <wp:extent cx="2847975" cy="250507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847975" cy="2505075"/>
                    </a:xfrm>
                    <a:prstGeom prst="rect">
                      <a:avLst/>
                    </a:prstGeom>
                    <a:noFill/>
                    <a:ln>
                      <a:noFill/>
                    </a:ln>
                  </pic:spPr>
                </pic:pic>
              </a:graphicData>
            </a:graphic>
          </wp:inline>
        </w:drawing>
      </w:r>
    </w:p>
    <w:p w:rsidR="0063698B" w:rsidRDefault="0063698B" w:rsidP="0063698B">
      <w:pPr>
        <w:jc w:val="center"/>
      </w:pPr>
    </w:p>
    <w:p w:rsidR="0063698B" w:rsidRDefault="0063698B" w:rsidP="0063698B">
      <w:r>
        <w:t>La fonction de transfert T(p) est supossée stable au départ.</w:t>
      </w:r>
    </w:p>
    <w:p w:rsidR="0063698B" w:rsidRDefault="0063698B" w:rsidP="0063698B">
      <w:r>
        <w:t>Si en parcourant le diagramme de Nyquist de T(p) dans le sens des pulsations w croissants on laisse le point réel -1 :</w:t>
      </w:r>
    </w:p>
    <w:p w:rsidR="0063698B" w:rsidRDefault="0063698B" w:rsidP="0063698B"/>
    <w:p w:rsidR="0063698B" w:rsidRDefault="0063698B" w:rsidP="0063698B">
      <w:pPr>
        <w:numPr>
          <w:ilvl w:val="0"/>
          <w:numId w:val="10"/>
        </w:numPr>
      </w:pPr>
      <w:r>
        <w:t>à sa gauche : le sytéme est stable</w:t>
      </w:r>
    </w:p>
    <w:p w:rsidR="0063698B" w:rsidRDefault="0063698B" w:rsidP="0063698B">
      <w:pPr>
        <w:numPr>
          <w:ilvl w:val="0"/>
          <w:numId w:val="10"/>
        </w:numPr>
      </w:pPr>
      <w:r>
        <w:t>à sa droite : le ststéme est instable</w:t>
      </w:r>
    </w:p>
    <w:p w:rsidR="0063698B" w:rsidRDefault="0063698B" w:rsidP="0063698B"/>
    <w:p w:rsidR="0063698B" w:rsidRDefault="0063698B" w:rsidP="0063698B">
      <w:r>
        <w:t>Si ce diagramme passe par le point -1 pour une pulsation particuliére, on est en présence d’un oscillateur.</w:t>
      </w:r>
    </w:p>
    <w:p w:rsidR="0063698B" w:rsidRDefault="0063698B" w:rsidP="0063698B"/>
    <w:p w:rsidR="0063698B" w:rsidRDefault="0063698B" w:rsidP="0063698B">
      <w:pPr>
        <w:jc w:val="center"/>
      </w:pPr>
      <w:r>
        <w:rPr>
          <w:noProof/>
          <w:lang w:eastAsia="fr-FR"/>
        </w:rPr>
        <w:lastRenderedPageBreak/>
        <w:drawing>
          <wp:inline distT="0" distB="0" distL="0" distR="0">
            <wp:extent cx="3028950" cy="28384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028950" cy="2838450"/>
                    </a:xfrm>
                    <a:prstGeom prst="rect">
                      <a:avLst/>
                    </a:prstGeom>
                    <a:noFill/>
                    <a:ln>
                      <a:noFill/>
                    </a:ln>
                  </pic:spPr>
                </pic:pic>
              </a:graphicData>
            </a:graphic>
          </wp:inline>
        </w:drawing>
      </w:r>
    </w:p>
    <w:p w:rsidR="0063698B" w:rsidRDefault="0063698B" w:rsidP="0063698B">
      <w:pPr>
        <w:jc w:val="center"/>
      </w:pPr>
    </w:p>
    <w:p w:rsidR="0063698B" w:rsidRDefault="0063698B" w:rsidP="0063698B"/>
    <w:p w:rsidR="0063698B" w:rsidRDefault="0063698B" w:rsidP="0063698B">
      <w:pPr>
        <w:jc w:val="both"/>
        <w:rPr>
          <w:rFonts w:ascii="Georgia" w:hAnsi="Georgia"/>
          <w:color w:val="000000"/>
          <w:sz w:val="32"/>
          <w:szCs w:val="32"/>
        </w:rPr>
      </w:pPr>
      <w:r>
        <w:rPr>
          <w:rFonts w:ascii="Georgia" w:hAnsi="Georgia"/>
          <w:color w:val="000000"/>
          <w:sz w:val="32"/>
          <w:szCs w:val="32"/>
        </w:rPr>
        <w:t xml:space="preserve">Le critère du revers constitue une vision simplifiée du critère de Nyquist dans le cas , fort répondu, où </w:t>
      </w:r>
      <w:smartTag w:uri="urn:schemas-microsoft-com:office:smarttags" w:element="PersonName">
        <w:smartTagPr>
          <w:attr w:name="ProductID" w:val="la FTBO"/>
        </w:smartTagPr>
        <w:r>
          <w:rPr>
            <w:rFonts w:ascii="Georgia" w:hAnsi="Georgia"/>
            <w:color w:val="000000"/>
            <w:sz w:val="32"/>
            <w:szCs w:val="32"/>
          </w:rPr>
          <w:t>la FTBO</w:t>
        </w:r>
      </w:smartTag>
      <w:r>
        <w:rPr>
          <w:rFonts w:ascii="Georgia" w:hAnsi="Georgia"/>
          <w:color w:val="000000"/>
          <w:sz w:val="32"/>
          <w:szCs w:val="32"/>
        </w:rPr>
        <w:t xml:space="preserve"> du système étudié ne possède aucun pôle à partie réelle positive.</w:t>
      </w:r>
    </w:p>
    <w:p w:rsidR="0063698B" w:rsidRDefault="0063698B" w:rsidP="0063698B"/>
    <w:p w:rsidR="0063698B" w:rsidRDefault="0063698B" w:rsidP="0063698B">
      <w:pPr>
        <w:jc w:val="both"/>
        <w:rPr>
          <w:rFonts w:ascii="Georgia" w:hAnsi="Georgia"/>
          <w:color w:val="000000"/>
          <w:sz w:val="32"/>
          <w:szCs w:val="32"/>
        </w:rPr>
      </w:pPr>
      <w:r>
        <w:rPr>
          <w:b/>
          <w:bCs/>
          <w:color w:val="000000"/>
          <w:sz w:val="32"/>
          <w:szCs w:val="32"/>
        </w:rPr>
        <w:t>Critère du revers</w:t>
      </w:r>
      <w:r>
        <w:rPr>
          <w:rFonts w:ascii="Georgia" w:hAnsi="Georgia"/>
          <w:b/>
          <w:bCs/>
          <w:color w:val="000000"/>
          <w:sz w:val="32"/>
          <w:szCs w:val="32"/>
        </w:rPr>
        <w:t xml:space="preserve"> :</w:t>
      </w:r>
      <w:r>
        <w:rPr>
          <w:rFonts w:ascii="Georgia" w:hAnsi="Georgia"/>
          <w:color w:val="000000"/>
          <w:sz w:val="32"/>
          <w:szCs w:val="32"/>
        </w:rPr>
        <w:t xml:space="preserve"> si </w:t>
      </w:r>
      <w:smartTag w:uri="urn:schemas-microsoft-com:office:smarttags" w:element="PersonName">
        <w:smartTagPr>
          <w:attr w:name="ProductID" w:val="la FTBO"/>
        </w:smartTagPr>
        <w:r>
          <w:rPr>
            <w:rFonts w:ascii="Georgia" w:hAnsi="Georgia"/>
            <w:color w:val="000000"/>
            <w:sz w:val="32"/>
            <w:szCs w:val="32"/>
          </w:rPr>
          <w:t>la FTBO</w:t>
        </w:r>
      </w:smartTag>
      <w:r>
        <w:rPr>
          <w:rFonts w:ascii="Georgia" w:hAnsi="Georgia"/>
          <w:color w:val="000000"/>
          <w:sz w:val="32"/>
          <w:szCs w:val="32"/>
        </w:rPr>
        <w:t xml:space="preserve"> d’un système asservi ne possède aucun pôle à partie réelle positive, alors ce système est stable en boucle fermée si, en parcourant le lieu de Nyquist de </w:t>
      </w:r>
      <w:smartTag w:uri="urn:schemas-microsoft-com:office:smarttags" w:element="PersonName">
        <w:smartTagPr>
          <w:attr w:name="ProductID" w:val="la FTBO"/>
        </w:smartTagPr>
        <w:r>
          <w:rPr>
            <w:rFonts w:ascii="Georgia" w:hAnsi="Georgia"/>
            <w:color w:val="000000"/>
            <w:sz w:val="32"/>
            <w:szCs w:val="32"/>
          </w:rPr>
          <w:t>la FTBO</w:t>
        </w:r>
      </w:smartTag>
      <w:r>
        <w:rPr>
          <w:rFonts w:ascii="Georgia" w:hAnsi="Georgia"/>
          <w:color w:val="000000"/>
          <w:sz w:val="32"/>
          <w:szCs w:val="32"/>
        </w:rPr>
        <w:t xml:space="preserve"> dans le sens des </w:t>
      </w:r>
      <w:r>
        <w:rPr>
          <w:rFonts w:ascii="Georgia" w:hAnsi="Georgia"/>
          <w:b/>
          <w:bCs/>
          <w:i/>
          <w:iCs/>
          <w:color w:val="000000"/>
          <w:sz w:val="32"/>
          <w:szCs w:val="32"/>
        </w:rPr>
        <w:t>w</w:t>
      </w:r>
      <w:r>
        <w:rPr>
          <w:rFonts w:ascii="Georgia" w:hAnsi="Georgia"/>
          <w:color w:val="000000"/>
          <w:sz w:val="32"/>
          <w:szCs w:val="32"/>
        </w:rPr>
        <w:t xml:space="preserve"> croissantes (de </w:t>
      </w:r>
      <w:r>
        <w:rPr>
          <w:rFonts w:ascii="Georgia" w:hAnsi="Georgia"/>
          <w:b/>
          <w:bCs/>
          <w:color w:val="000000"/>
          <w:sz w:val="32"/>
          <w:szCs w:val="32"/>
        </w:rPr>
        <w:t>0</w:t>
      </w:r>
      <w:r>
        <w:rPr>
          <w:rFonts w:ascii="Georgia" w:hAnsi="Georgia"/>
          <w:color w:val="000000"/>
          <w:sz w:val="32"/>
          <w:szCs w:val="32"/>
        </w:rPr>
        <w:t xml:space="preserve"> à </w:t>
      </w:r>
      <w:r>
        <w:rPr>
          <w:rFonts w:ascii="Georgia" w:hAnsi="Symbol"/>
          <w:b/>
          <w:bCs/>
          <w:color w:val="000000"/>
          <w:sz w:val="32"/>
          <w:szCs w:val="32"/>
        </w:rPr>
        <w:sym w:font="Symbol" w:char="00A5"/>
      </w:r>
      <w:r>
        <w:rPr>
          <w:rFonts w:ascii="Georgia" w:hAnsi="Georgia"/>
          <w:color w:val="000000"/>
          <w:sz w:val="32"/>
          <w:szCs w:val="32"/>
        </w:rPr>
        <w:t xml:space="preserve">), on laisse le point critique </w:t>
      </w:r>
      <w:r>
        <w:rPr>
          <w:b/>
          <w:bCs/>
          <w:i/>
          <w:iCs/>
          <w:color w:val="000000"/>
          <w:sz w:val="32"/>
          <w:szCs w:val="32"/>
        </w:rPr>
        <w:t>(-1,0)</w:t>
      </w:r>
      <w:r>
        <w:rPr>
          <w:rFonts w:ascii="Georgia" w:hAnsi="Georgia"/>
          <w:color w:val="000000"/>
          <w:sz w:val="32"/>
          <w:szCs w:val="32"/>
        </w:rPr>
        <w:t xml:space="preserve"> à gauche de la courbe . </w:t>
      </w:r>
    </w:p>
    <w:p w:rsidR="0063698B" w:rsidRDefault="0063698B" w:rsidP="0063698B"/>
    <w:p w:rsidR="0063698B" w:rsidRDefault="0063698B" w:rsidP="0063698B">
      <w:pPr>
        <w:rPr>
          <w:rFonts w:ascii="Georgia" w:hAnsi="Georgia"/>
          <w:color w:val="000000"/>
          <w:sz w:val="32"/>
          <w:szCs w:val="32"/>
        </w:rPr>
      </w:pPr>
      <w:r>
        <w:rPr>
          <w:b/>
          <w:bCs/>
          <w:color w:val="000000"/>
          <w:sz w:val="32"/>
          <w:szCs w:val="32"/>
        </w:rPr>
        <w:t xml:space="preserve">Remarque </w:t>
      </w:r>
      <w:r>
        <w:rPr>
          <w:rFonts w:ascii="Georgia" w:hAnsi="Georgia"/>
          <w:b/>
          <w:bCs/>
          <w:color w:val="000000"/>
          <w:sz w:val="32"/>
          <w:szCs w:val="32"/>
        </w:rPr>
        <w:t>:</w:t>
      </w:r>
      <w:r>
        <w:rPr>
          <w:rFonts w:ascii="Georgia" w:hAnsi="Georgia"/>
          <w:color w:val="000000"/>
          <w:sz w:val="32"/>
          <w:szCs w:val="32"/>
        </w:rPr>
        <w:t xml:space="preserve"> Il ne faut pas oublier que l’on trace toujours le lieu de Nyquist du système en boucle ouverte pour étudier la stabilité en boucle fermée. </w:t>
      </w:r>
    </w:p>
    <w:p w:rsidR="0063698B" w:rsidRDefault="0063698B" w:rsidP="0063698B"/>
    <w:p w:rsidR="0063698B" w:rsidRDefault="0063698B" w:rsidP="0063698B"/>
    <w:p w:rsidR="0063698B" w:rsidRDefault="0063698B" w:rsidP="0063698B">
      <w:pPr>
        <w:jc w:val="both"/>
      </w:pPr>
      <w:r>
        <w:t>Stabilité dans Bode</w:t>
      </w:r>
    </w:p>
    <w:p w:rsidR="0063698B" w:rsidRDefault="0063698B" w:rsidP="0063698B">
      <w:pPr>
        <w:jc w:val="both"/>
      </w:pPr>
    </w:p>
    <w:p w:rsidR="0063698B" w:rsidRDefault="0063698B" w:rsidP="0063698B">
      <w:pPr>
        <w:jc w:val="both"/>
      </w:pPr>
      <w:r>
        <w:rPr>
          <w:noProof/>
          <w:lang w:eastAsia="fr-FR"/>
        </w:rPr>
        <w:lastRenderedPageBreak/>
        <w:drawing>
          <wp:inline distT="0" distB="0" distL="0" distR="0">
            <wp:extent cx="5762625" cy="440055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762625" cy="4400550"/>
                    </a:xfrm>
                    <a:prstGeom prst="rect">
                      <a:avLst/>
                    </a:prstGeom>
                    <a:noFill/>
                    <a:ln>
                      <a:noFill/>
                    </a:ln>
                  </pic:spPr>
                </pic:pic>
              </a:graphicData>
            </a:graphic>
          </wp:inline>
        </w:drawing>
      </w:r>
    </w:p>
    <w:p w:rsidR="0063698B" w:rsidRDefault="0063698B" w:rsidP="0063698B">
      <w:pPr>
        <w:jc w:val="both"/>
      </w:pPr>
    </w:p>
    <w:p w:rsidR="0063698B" w:rsidRDefault="0063698B" w:rsidP="0063698B">
      <w:pPr>
        <w:autoSpaceDE w:val="0"/>
        <w:autoSpaceDN w:val="0"/>
        <w:adjustRightInd w:val="0"/>
        <w:rPr>
          <w:rFonts w:ascii="Times-Roman" w:hAnsi="Times-Roman" w:cs="Times-Roman"/>
        </w:rPr>
      </w:pPr>
      <w:r>
        <w:rPr>
          <w:rFonts w:ascii="Times-Roman" w:hAnsi="Times-Roman" w:cs="Times-Roman"/>
        </w:rPr>
        <w:t>On voit bien qu’un gain trop important peut rendre le système instable</w:t>
      </w:r>
    </w:p>
    <w:p w:rsidR="0063698B" w:rsidRDefault="0063698B" w:rsidP="0063698B">
      <w:pPr>
        <w:autoSpaceDE w:val="0"/>
        <w:autoSpaceDN w:val="0"/>
        <w:adjustRightInd w:val="0"/>
        <w:rPr>
          <w:rFonts w:ascii="Times-Roman" w:hAnsi="Times-Roman" w:cs="Times-Roman"/>
        </w:rPr>
      </w:pPr>
      <w:r>
        <w:rPr>
          <w:rFonts w:ascii="Times-Roman" w:hAnsi="Times-Roman" w:cs="Times-Roman"/>
        </w:rPr>
        <w:t>On montre alors que les systèmes qui ont une FTBO du 1° ordre et du second ordre sont toujours stables en FTBF</w:t>
      </w:r>
    </w:p>
    <w:p w:rsidR="0063698B" w:rsidRDefault="0063698B" w:rsidP="0063698B"/>
    <w:p w:rsidR="0063698B" w:rsidRDefault="0063698B" w:rsidP="0063698B">
      <w:r>
        <w:t>Marge de stabilité</w:t>
      </w:r>
    </w:p>
    <w:p w:rsidR="0063698B" w:rsidRDefault="0063698B" w:rsidP="0063698B">
      <w:pPr>
        <w:autoSpaceDE w:val="0"/>
        <w:autoSpaceDN w:val="0"/>
        <w:adjustRightInd w:val="0"/>
        <w:rPr>
          <w:rFonts w:ascii="Times-Roman" w:hAnsi="Times-Roman" w:cs="Times-Roman"/>
        </w:rPr>
      </w:pPr>
    </w:p>
    <w:p w:rsidR="0063698B" w:rsidRDefault="0063698B" w:rsidP="0063698B">
      <w:pPr>
        <w:autoSpaceDE w:val="0"/>
        <w:autoSpaceDN w:val="0"/>
        <w:adjustRightInd w:val="0"/>
        <w:jc w:val="both"/>
        <w:rPr>
          <w:rFonts w:ascii="Times-Roman" w:hAnsi="Times-Roman" w:cs="Times-Roman"/>
        </w:rPr>
      </w:pPr>
      <w:r>
        <w:rPr>
          <w:rFonts w:ascii="Times-Roman" w:hAnsi="Times-Roman" w:cs="Times-Roman"/>
        </w:rPr>
        <w:t xml:space="preserve">1. </w:t>
      </w:r>
      <w:r>
        <w:rPr>
          <w:rFonts w:ascii="Times-Bold" w:hAnsi="Times-Bold" w:cs="Times-Bold"/>
          <w:b/>
          <w:bCs/>
        </w:rPr>
        <w:t xml:space="preserve">Marge de gain </w:t>
      </w:r>
      <w:r>
        <w:rPr>
          <w:rFonts w:ascii="Times-Roman" w:hAnsi="Times-Roman" w:cs="Times-Roman"/>
        </w:rPr>
        <w:t>(en dB) : c’est la différence entre 0 dB et la valeur du gain pour lequel la phase est égale à -180°</w:t>
      </w:r>
    </w:p>
    <w:p w:rsidR="0063698B" w:rsidRDefault="0063698B" w:rsidP="0063698B">
      <w:pPr>
        <w:autoSpaceDE w:val="0"/>
        <w:autoSpaceDN w:val="0"/>
        <w:adjustRightInd w:val="0"/>
        <w:jc w:val="both"/>
        <w:rPr>
          <w:rFonts w:ascii="Times-Roman" w:hAnsi="Times-Roman" w:cs="Times-Roman"/>
        </w:rPr>
      </w:pPr>
    </w:p>
    <w:p w:rsidR="0063698B" w:rsidRDefault="0063698B" w:rsidP="0063698B">
      <w:pPr>
        <w:autoSpaceDE w:val="0"/>
        <w:autoSpaceDN w:val="0"/>
        <w:adjustRightInd w:val="0"/>
        <w:jc w:val="both"/>
      </w:pPr>
      <w:r>
        <w:rPr>
          <w:rFonts w:ascii="Times-Roman" w:hAnsi="Times-Roman" w:cs="Times-Roman"/>
        </w:rPr>
        <w:t xml:space="preserve">2. </w:t>
      </w:r>
      <w:r>
        <w:rPr>
          <w:rFonts w:ascii="Times-Bold" w:hAnsi="Times-Bold" w:cs="Times-Bold"/>
          <w:b/>
          <w:bCs/>
        </w:rPr>
        <w:t xml:space="preserve">Marge de phase </w:t>
      </w:r>
      <w:r>
        <w:rPr>
          <w:rFonts w:ascii="Times-Roman" w:hAnsi="Times-Roman" w:cs="Times-Roman"/>
        </w:rPr>
        <w:t>(en degré) : c’est la différence entre la valeur de la phase pour laquelle le gain est égal à 0 dB et –180°.</w:t>
      </w:r>
    </w:p>
    <w:p w:rsidR="0063698B" w:rsidRDefault="0063698B" w:rsidP="0063698B"/>
    <w:p w:rsidR="0063698B" w:rsidRDefault="0063698B" w:rsidP="0063698B">
      <w:pPr>
        <w:autoSpaceDE w:val="0"/>
        <w:autoSpaceDN w:val="0"/>
        <w:adjustRightInd w:val="0"/>
        <w:rPr>
          <w:rFonts w:ascii="Times-Roman" w:hAnsi="Times-Roman" w:cs="Times-Roman"/>
        </w:rPr>
      </w:pPr>
      <w:r>
        <w:rPr>
          <w:rFonts w:ascii="Times-Roman" w:hAnsi="Times-Roman" w:cs="Times-Roman"/>
        </w:rPr>
        <w:t>Les valeurs usuelles de marge de gain et de phase sont :</w:t>
      </w:r>
    </w:p>
    <w:p w:rsidR="0063698B" w:rsidRDefault="0063698B" w:rsidP="0063698B">
      <w:pPr>
        <w:autoSpaceDE w:val="0"/>
        <w:autoSpaceDN w:val="0"/>
        <w:adjustRightInd w:val="0"/>
        <w:rPr>
          <w:rFonts w:ascii="Times-Roman" w:hAnsi="Times-Roman" w:cs="Times-Roman"/>
        </w:rPr>
      </w:pPr>
      <w:r>
        <w:rPr>
          <w:rFonts w:ascii="Times-Roman" w:hAnsi="Times-Roman" w:cs="Times-Roman"/>
        </w:rPr>
        <w:t>Marge de gain : 10 à 12 dB</w:t>
      </w:r>
    </w:p>
    <w:p w:rsidR="0063698B" w:rsidRDefault="0063698B" w:rsidP="0063698B">
      <w:r>
        <w:rPr>
          <w:rFonts w:ascii="Times-Roman" w:hAnsi="Times-Roman" w:cs="Times-Roman"/>
        </w:rPr>
        <w:t>Marge de phase : 45° à 50°</w:t>
      </w:r>
    </w:p>
    <w:p w:rsidR="0063698B" w:rsidRDefault="0063698B" w:rsidP="0063698B"/>
    <w:p w:rsidR="0063698B" w:rsidRDefault="0063698B" w:rsidP="0063698B">
      <w:pPr>
        <w:jc w:val="center"/>
      </w:pPr>
      <w:r>
        <w:rPr>
          <w:noProof/>
          <w:lang w:eastAsia="fr-FR"/>
        </w:rPr>
        <w:lastRenderedPageBreak/>
        <w:drawing>
          <wp:inline distT="0" distB="0" distL="0" distR="0">
            <wp:extent cx="3676650" cy="4695825"/>
            <wp:effectExtent l="0" t="0" r="0"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676650" cy="4695825"/>
                    </a:xfrm>
                    <a:prstGeom prst="rect">
                      <a:avLst/>
                    </a:prstGeom>
                    <a:noFill/>
                    <a:ln>
                      <a:noFill/>
                    </a:ln>
                  </pic:spPr>
                </pic:pic>
              </a:graphicData>
            </a:graphic>
          </wp:inline>
        </w:drawing>
      </w:r>
    </w:p>
    <w:p w:rsidR="0063698B" w:rsidRPr="00D76A05" w:rsidRDefault="0063698B" w:rsidP="0063698B">
      <w:pPr>
        <w:rPr>
          <w:color w:val="FF0000"/>
        </w:rPr>
      </w:pPr>
      <w:r w:rsidRPr="00D76A05">
        <w:rPr>
          <w:color w:val="FF0000"/>
        </w:rPr>
        <w:t xml:space="preserve">Sens pratique de la marge de gain </w:t>
      </w:r>
    </w:p>
    <w:p w:rsidR="0063698B" w:rsidRDefault="0063698B" w:rsidP="0063698B"/>
    <w:p w:rsidR="0063698B" w:rsidRDefault="0063698B" w:rsidP="0063698B">
      <w:r>
        <w:t xml:space="preserve">C’est la garantie (sécurité) que la stabilité sera maintenue malgré les variations imprévues du gain en boucle ouverte (BO) dues aux perturbations. </w:t>
      </w:r>
    </w:p>
    <w:p w:rsidR="0063698B" w:rsidRDefault="0063698B" w:rsidP="0063698B"/>
    <w:p w:rsidR="0063698B" w:rsidRPr="00D76A05" w:rsidRDefault="0063698B" w:rsidP="0063698B">
      <w:pPr>
        <w:rPr>
          <w:color w:val="FF0000"/>
        </w:rPr>
      </w:pPr>
      <w:r w:rsidRPr="00D76A05">
        <w:rPr>
          <w:color w:val="FF0000"/>
        </w:rPr>
        <w:t xml:space="preserve">Sens pratique de la marge de phase </w:t>
      </w:r>
    </w:p>
    <w:p w:rsidR="0063698B" w:rsidRDefault="0063698B" w:rsidP="0063698B"/>
    <w:p w:rsidR="0063698B" w:rsidRDefault="0063698B" w:rsidP="0063698B">
      <w:r>
        <w:t>C’est une garantie que la stabilité persistera malgré l’existence de retards parasites dont ont n’a pas tenu compte au cours de l’étude.</w:t>
      </w:r>
    </w:p>
    <w:p w:rsidR="0063698B" w:rsidRDefault="0063698B" w:rsidP="0063698B"/>
    <w:p w:rsidR="0063698B" w:rsidRDefault="0063698B" w:rsidP="0063698B">
      <w:pPr>
        <w:autoSpaceDE w:val="0"/>
        <w:autoSpaceDN w:val="0"/>
        <w:adjustRightInd w:val="0"/>
        <w:rPr>
          <w:rFonts w:ascii="Times-Roman" w:hAnsi="Times-Roman" w:cs="Times-Roman"/>
        </w:rPr>
      </w:pPr>
    </w:p>
    <w:p w:rsidR="0063698B" w:rsidRDefault="0063698B" w:rsidP="0063698B">
      <w:pPr>
        <w:rPr>
          <w:color w:val="000000"/>
        </w:rPr>
      </w:pPr>
      <w:r w:rsidRPr="0083473F">
        <w:rPr>
          <w:color w:val="000000"/>
        </w:rPr>
        <w:t>La notion de stabilité est binaire</w:t>
      </w:r>
    </w:p>
    <w:p w:rsidR="0063698B" w:rsidRDefault="0063698B" w:rsidP="0063698B">
      <w:pPr>
        <w:rPr>
          <w:color w:val="000000"/>
        </w:rPr>
      </w:pPr>
      <w:r w:rsidRPr="0083473F">
        <w:rPr>
          <w:color w:val="000000"/>
        </w:rPr>
        <w:t>Pour qu’un système asservi soit performant, il ne suffit pas qu ’il soit stable, il doit l ’être « suffisamment »</w:t>
      </w:r>
    </w:p>
    <w:p w:rsidR="0063698B" w:rsidRDefault="0063698B" w:rsidP="0063698B">
      <w:pPr>
        <w:rPr>
          <w:color w:val="000000"/>
        </w:rPr>
      </w:pPr>
      <w:r w:rsidRPr="00B2123F">
        <w:rPr>
          <w:color w:val="000000"/>
        </w:rPr>
        <w:t>Dans le cas de l’utilisation d’un modèle simplifié, il faut tenir compte du fait qu ’il est simplifié et prendre une marge de sécurité</w:t>
      </w:r>
    </w:p>
    <w:p w:rsidR="0063698B" w:rsidRDefault="0063698B" w:rsidP="0063698B">
      <w:pPr>
        <w:rPr>
          <w:color w:val="000000"/>
        </w:rPr>
      </w:pPr>
    </w:p>
    <w:p w:rsidR="0063698B" w:rsidRPr="00DC6F66" w:rsidRDefault="0063698B" w:rsidP="0063698B">
      <w:pPr>
        <w:rPr>
          <w:color w:val="CE9964"/>
        </w:rPr>
      </w:pPr>
      <w:r w:rsidRPr="00DC6F66">
        <w:rPr>
          <w:color w:val="000000"/>
        </w:rPr>
        <w:t>La notion de marge de stabilité peut être vue comme une « marge de sécurité » par rapport au point critique : pour être suffisamment stable, il faut suffisamment s’éloigner du point critique</w:t>
      </w:r>
    </w:p>
    <w:p w:rsidR="0063698B" w:rsidRPr="00B2123F" w:rsidRDefault="0063698B" w:rsidP="0063698B">
      <w:pPr>
        <w:rPr>
          <w:color w:val="CE9964"/>
        </w:rPr>
      </w:pPr>
    </w:p>
    <w:p w:rsidR="0063698B" w:rsidRDefault="0063698B" w:rsidP="0063698B">
      <w:pPr>
        <w:autoSpaceDE w:val="0"/>
        <w:autoSpaceDN w:val="0"/>
        <w:adjustRightInd w:val="0"/>
        <w:rPr>
          <w:rFonts w:ascii="Times-Roman" w:hAnsi="Times-Roman" w:cs="Times-Roman"/>
        </w:rPr>
      </w:pPr>
    </w:p>
    <w:p w:rsidR="0063698B" w:rsidRDefault="0063698B" w:rsidP="0063698B">
      <w:pPr>
        <w:jc w:val="both"/>
      </w:pPr>
    </w:p>
    <w:p w:rsidR="0063698B" w:rsidRDefault="0063698B" w:rsidP="0063698B">
      <w:r>
        <w:t>////</w:t>
      </w:r>
    </w:p>
    <w:p w:rsidR="0063698B" w:rsidRDefault="0063698B" w:rsidP="0063698B"/>
    <w:p w:rsidR="0063698B" w:rsidRDefault="0063698B" w:rsidP="0063698B"/>
    <w:p w:rsidR="0063698B" w:rsidRDefault="0063698B" w:rsidP="0063698B"/>
    <w:p w:rsidR="0063698B" w:rsidRDefault="0063698B" w:rsidP="0063698B">
      <w:r>
        <w:t>Stabilité des montages à aop non compensés</w:t>
      </w:r>
    </w:p>
    <w:p w:rsidR="0063698B" w:rsidRDefault="0063698B" w:rsidP="0063698B"/>
    <w:p w:rsidR="0063698B" w:rsidRDefault="0063698B" w:rsidP="0063698B">
      <w:proofErr w:type="gramStart"/>
      <w:r>
        <w:t>T(</w:t>
      </w:r>
      <w:proofErr w:type="gramEnd"/>
      <w:r>
        <w:t xml:space="preserve">jw) est stable si la fonction de transfert en BO </w:t>
      </w:r>
      <w:r w:rsidRPr="005F44AD">
        <w:rPr>
          <w:position w:val="-10"/>
        </w:rPr>
        <w:object w:dxaOrig="2160" w:dyaOrig="320">
          <v:shape id="_x0000_i1409" type="#_x0000_t75" style="width:108.75pt;height:15.75pt" o:ole="">
            <v:imagedata r:id="rId835" o:title=""/>
          </v:shape>
          <o:OLEObject Type="Embed" ProgID="Equation.DSMT4" ShapeID="_x0000_i1409" DrawAspect="Content" ObjectID="_1376780661" r:id="rId836"/>
        </w:object>
      </w:r>
      <w:r>
        <w:t xml:space="preserve"> respecte le critére du revers, c'est-à-dire que </w:t>
      </w:r>
      <w:r w:rsidRPr="009C6D9B">
        <w:rPr>
          <w:position w:val="-14"/>
        </w:rPr>
        <w:object w:dxaOrig="1060" w:dyaOrig="400">
          <v:shape id="_x0000_i1410" type="#_x0000_t75" style="width:54pt;height:20.25pt" o:ole="">
            <v:imagedata r:id="rId837" o:title=""/>
          </v:shape>
          <o:OLEObject Type="Embed" ProgID="Equation.DSMT4" ShapeID="_x0000_i1410" DrawAspect="Content" ObjectID="_1376780662" r:id="rId838"/>
        </w:object>
      </w:r>
      <w:r>
        <w:t xml:space="preserve"> ce qui correspond à </w:t>
      </w:r>
      <w:r w:rsidRPr="004A4664">
        <w:rPr>
          <w:position w:val="-14"/>
        </w:rPr>
        <w:object w:dxaOrig="2020" w:dyaOrig="400">
          <v:shape id="_x0000_i1411" type="#_x0000_t75" style="width:101.25pt;height:20.25pt" o:ole="">
            <v:imagedata r:id="rId839" o:title=""/>
          </v:shape>
          <o:OLEObject Type="Embed" ProgID="Equation.DSMT4" ShapeID="_x0000_i1411" DrawAspect="Content" ObjectID="_1376780663" r:id="rId840"/>
        </w:object>
      </w:r>
      <w:r>
        <w:t>.</w:t>
      </w:r>
    </w:p>
    <w:p w:rsidR="0063698B" w:rsidRDefault="0063698B" w:rsidP="0063698B"/>
    <w:p w:rsidR="0063698B" w:rsidRDefault="0063698B" w:rsidP="0063698B">
      <w:pPr>
        <w:jc w:val="both"/>
      </w:pPr>
      <w:r>
        <w:t>Les aop rapides (donc non compensés) présentent généralement un facteur d’amplification</w:t>
      </w:r>
      <w:r w:rsidRPr="009C6D9B">
        <w:rPr>
          <w:position w:val="-14"/>
        </w:rPr>
        <w:object w:dxaOrig="1060" w:dyaOrig="400">
          <v:shape id="_x0000_i1412" type="#_x0000_t75" style="width:54pt;height:20.25pt" o:ole="">
            <v:imagedata r:id="rId841" o:title=""/>
          </v:shape>
          <o:OLEObject Type="Embed" ProgID="Equation.DSMT4" ShapeID="_x0000_i1412" DrawAspect="Content" ObjectID="_1376780664" r:id="rId842"/>
        </w:object>
      </w:r>
      <w:r>
        <w:t xml:space="preserve">. Par conséquent, le montage sera stable </w:t>
      </w:r>
      <w:proofErr w:type="gramStart"/>
      <w:r>
        <w:t xml:space="preserve">si </w:t>
      </w:r>
      <w:proofErr w:type="gramEnd"/>
      <w:r w:rsidRPr="00E16E49">
        <w:rPr>
          <w:position w:val="-32"/>
        </w:rPr>
        <w:object w:dxaOrig="1180" w:dyaOrig="700">
          <v:shape id="_x0000_i1413" type="#_x0000_t75" style="width:59.25pt;height:35.25pt" o:ole="">
            <v:imagedata r:id="rId843" o:title=""/>
          </v:shape>
          <o:OLEObject Type="Embed" ProgID="Equation.DSMT4" ShapeID="_x0000_i1413" DrawAspect="Content" ObjectID="_1376780665" r:id="rId844"/>
        </w:object>
      </w:r>
      <w:r>
        <w:t>.</w:t>
      </w:r>
    </w:p>
    <w:p w:rsidR="0063698B" w:rsidRDefault="0063698B" w:rsidP="0063698B">
      <w:pPr>
        <w:jc w:val="both"/>
      </w:pPr>
      <w:r>
        <w:t>En d’autres termes, il faut que l’atténuation apportée dans la boucle de retour par le terme B soit supérieure au gain de l’aop à la pulsation critique.</w:t>
      </w:r>
    </w:p>
    <w:p w:rsidR="0063698B" w:rsidRDefault="0063698B" w:rsidP="0063698B">
      <w:pPr>
        <w:jc w:val="both"/>
      </w:pPr>
    </w:p>
    <w:p w:rsidR="0063698B" w:rsidRDefault="0063698B" w:rsidP="0063698B">
      <w:pPr>
        <w:jc w:val="both"/>
      </w:pPr>
    </w:p>
    <w:p w:rsidR="0063698B" w:rsidRDefault="0063698B" w:rsidP="0063698B">
      <w:pPr>
        <w:pStyle w:val="Default"/>
      </w:pPr>
    </w:p>
    <w:p w:rsidR="0063698B" w:rsidRDefault="0063698B" w:rsidP="0063698B">
      <w:pPr>
        <w:jc w:val="both"/>
      </w:pPr>
      <w:r w:rsidRPr="004F136F">
        <w:t>Pour assurer la stabilité</w:t>
      </w:r>
      <w:r>
        <w:t xml:space="preserve"> </w:t>
      </w:r>
      <w:r w:rsidRPr="004F136F">
        <w:t>d’un système à déphasage minimum :A.B doit couper l’axe horizontal avec une pente inférieure à</w:t>
      </w:r>
      <w:r>
        <w:t xml:space="preserve"> </w:t>
      </w:r>
      <w:r w:rsidRPr="004F136F">
        <w:t>un deuxième ordre</w:t>
      </w:r>
    </w:p>
    <w:p w:rsidR="0063698B" w:rsidRDefault="0063698B" w:rsidP="0063698B">
      <w:pPr>
        <w:pStyle w:val="Default"/>
        <w:jc w:val="both"/>
      </w:pPr>
    </w:p>
    <w:p w:rsidR="0063698B" w:rsidRDefault="0063698B" w:rsidP="0063698B">
      <w:pPr>
        <w:jc w:val="both"/>
      </w:pPr>
      <w:r w:rsidRPr="00765943">
        <w:t>Un AOP possède au moins 2 fréquences de coupure par construction</w:t>
      </w:r>
    </w:p>
    <w:p w:rsidR="0063698B" w:rsidRDefault="0063698B" w:rsidP="0063698B">
      <w:pPr>
        <w:jc w:val="both"/>
      </w:pPr>
    </w:p>
    <w:p w:rsidR="0063698B" w:rsidRDefault="0063698B" w:rsidP="0063698B">
      <w:pPr>
        <w:jc w:val="both"/>
      </w:pPr>
      <w:r>
        <w:t xml:space="preserve">                        </w:t>
      </w:r>
      <w:r w:rsidR="003D355B">
        <w:pict>
          <v:group id="_x0000_s1042" editas="canvas" style="width:453.6pt;height:221.2pt;mso-position-horizontal-relative:char;mso-position-vertical-relative:line" coordorigin="1417,7809" coordsize="9072,4424">
            <o:lock v:ext="edit" aspectratio="t"/>
            <v:shape id="_x0000_s1043" type="#_x0000_t75" style="position:absolute;left:1417;top:7809;width:9072;height:4424" o:preferrelative="f">
              <v:fill o:detectmouseclick="t"/>
              <v:path o:extrusionok="t" o:connecttype="none"/>
              <o:lock v:ext="edit" text="t"/>
            </v:shape>
            <v:shape id="_x0000_s1044" style="position:absolute;left:1942;top:8187;width:4;height:3486" coordsize="2,1668" path="m,l2,1668e" filled="f" strokeweight="2.25pt">
              <v:path arrowok="t"/>
            </v:shape>
            <v:shape id="_x0000_s1045" style="position:absolute;left:1944;top:11665;width:5013;height:6" coordsize="2399,3" path="m,3l2399,e" filled="f" strokeweight="2.25pt">
              <v:path arrowok="t"/>
            </v:shape>
            <v:shape id="_x0000_s1046" style="position:absolute;left:6397;top:10839;width:422;height:1329" coordsize="202,636" path="m,l202,636e" filled="f" strokecolor="#f30" strokeweight="4.5pt">
              <v:path arrowok="t"/>
            </v:shape>
            <v:shape id="_x0000_s1047" style="position:absolute;left:4245;top:8488;width:1120;height:809" coordsize="536,387" path="m,l4,4,536,387e" filled="f" strokecolor="#f30" strokeweight="4.5pt">
              <v:path arrowok="t"/>
            </v:shape>
            <v:shape id="_x0000_s1048" style="position:absolute;left:1962;top:8494;width:2299;height:3" coordsize="1100,1" path="m,l1100,1e" filled="f" strokecolor="#f30" strokeweight="4.5pt">
              <v:path arrowok="t"/>
            </v:shape>
            <v:shape id="_x0000_s1049" style="position:absolute;left:5304;top:9253;width:1104;height:1605" coordsize="528,768" path="m,l25,15,528,768e" filled="f" strokecolor="#f30" strokeweight="4.5pt">
              <v:path arrowok="t"/>
            </v:shape>
            <v:shape id="_x0000_s1050" style="position:absolute;left:5344;top:9278;width:12;height:2362" coordsize="6,1130" path="m,l6,1130e" filled="f">
              <v:stroke dashstyle="1 1" endcap="round"/>
              <v:path arrowok="t"/>
            </v:shape>
            <v:shapetype id="_x0000_t202" coordsize="21600,21600" o:spt="202" path="m,l,21600r21600,l21600,xe">
              <v:stroke joinstyle="miter"/>
              <v:path gradientshapeok="t" o:connecttype="rect"/>
            </v:shapetype>
            <v:shape id="_x0000_s1051" type="#_x0000_t202" style="position:absolute;left:2460;top:7997;width:1297;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proofErr w:type="gramStart"/>
                    <w:r w:rsidRPr="009E0C3C">
                      <w:rPr>
                        <w:color w:val="000000"/>
                        <w:sz w:val="27"/>
                        <w:szCs w:val="32"/>
                        <w:lang w:val="en-US"/>
                      </w:rPr>
                      <w:t>Av(</w:t>
                    </w:r>
                    <w:proofErr w:type="gramEnd"/>
                    <w:r w:rsidRPr="009E0C3C">
                      <w:rPr>
                        <w:color w:val="000000"/>
                        <w:sz w:val="27"/>
                        <w:szCs w:val="32"/>
                        <w:lang w:val="en-US"/>
                      </w:rPr>
                      <w:t>BO)</w:t>
                    </w:r>
                  </w:p>
                </w:txbxContent>
              </v:textbox>
            </v:shape>
            <v:shape id="_x0000_s1052" type="#_x0000_t202" style="position:absolute;left:5017;top:8529;width:539;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r w:rsidRPr="009E0C3C">
                      <w:rPr>
                        <w:color w:val="000000"/>
                        <w:sz w:val="27"/>
                        <w:szCs w:val="32"/>
                        <w:lang w:val="en-US"/>
                      </w:rPr>
                      <w:t>-1</w:t>
                    </w:r>
                  </w:p>
                </w:txbxContent>
              </v:textbox>
            </v:shape>
            <v:shape id="_x0000_s1053" style="position:absolute;left:4245;top:8492;width:8;height:3181" coordsize="4,1522" path="m,l4,1522e" filled="f">
              <v:stroke dashstyle="1 1" endcap="round"/>
              <v:path arrowok="t"/>
            </v:shape>
            <v:shape id="_x0000_s1054" style="position:absolute;left:6397;top:10837;width:4;height:828" coordsize="2,396" path="m,l2,396e" filled="f">
              <v:stroke dashstyle="1 1" endcap="round"/>
              <v:path arrowok="t"/>
            </v:shape>
            <v:shape id="_x0000_s1055" type="#_x0000_t202" style="position:absolute;left:5917;top:9608;width:566;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r w:rsidRPr="009E0C3C">
                      <w:rPr>
                        <w:color w:val="000000"/>
                        <w:sz w:val="27"/>
                        <w:szCs w:val="32"/>
                        <w:lang w:val="en-US"/>
                      </w:rPr>
                      <w:t>-2</w:t>
                    </w:r>
                  </w:p>
                </w:txbxContent>
              </v:textbox>
            </v:shape>
            <v:shape id="_x0000_s1056" type="#_x0000_t202" style="position:absolute;left:6637;top:10786;width:624;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r w:rsidRPr="009E0C3C">
                      <w:rPr>
                        <w:color w:val="000000"/>
                        <w:sz w:val="27"/>
                        <w:szCs w:val="32"/>
                        <w:lang w:val="en-US"/>
                      </w:rPr>
                      <w:t>-3</w:t>
                    </w:r>
                  </w:p>
                </w:txbxContent>
              </v:textbox>
            </v:shape>
            <v:shape id="_x0000_s1057" type="#_x0000_t75" style="position:absolute;left:1417;top:7809;width:502;height:334">
              <v:imagedata r:id="rId845" o:title=""/>
            </v:shape>
            <v:shape id="_x0000_s1058" type="#_x0000_t202" style="position:absolute;left:3975;top:11790;width:682;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r w:rsidRPr="009E0C3C">
                      <w:rPr>
                        <w:color w:val="000000"/>
                        <w:sz w:val="27"/>
                        <w:szCs w:val="32"/>
                        <w:lang w:val="en-US"/>
                      </w:rPr>
                      <w:t>w1</w:t>
                    </w:r>
                  </w:p>
                </w:txbxContent>
              </v:textbox>
            </v:shape>
            <v:shape id="_x0000_s1059" type="#_x0000_t202" style="position:absolute;left:5018;top:11790;width:719;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r w:rsidRPr="009E0C3C">
                      <w:rPr>
                        <w:color w:val="000000"/>
                        <w:sz w:val="27"/>
                        <w:szCs w:val="32"/>
                        <w:lang w:val="en-US"/>
                      </w:rPr>
                      <w:t>w2</w:t>
                    </w:r>
                  </w:p>
                </w:txbxContent>
              </v:textbox>
            </v:shape>
            <v:shape id="_x0000_s1060" type="#_x0000_t202" style="position:absolute;left:6061;top:11790;width:576;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r w:rsidRPr="009E0C3C">
                      <w:rPr>
                        <w:color w:val="000000"/>
                        <w:sz w:val="27"/>
                        <w:szCs w:val="32"/>
                        <w:lang w:val="en-US"/>
                      </w:rPr>
                      <w:t>w3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1" type="#_x0000_t88" style="position:absolute;left:7200;top:8471;width:284;height:855;v-text-anchor:middle" fillcolor="#bbe0e3"/>
            <v:shape id="_x0000_s1062" type="#_x0000_t88" style="position:absolute;left:7200;top:9324;width:284;height:1423;v-text-anchor:middle" fillcolor="#bbe0e3"/>
            <v:shape id="_x0000_s1063" type="#_x0000_t88" style="position:absolute;left:7200;top:10747;width:284;height:855;v-text-anchor:middle" fillcolor="#bbe0e3"/>
            <v:shape id="_x0000_s1064" type="#_x0000_t202" style="position:absolute;left:7672;top:8662;width:945;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proofErr w:type="gramStart"/>
                    <w:r w:rsidRPr="009E0C3C">
                      <w:rPr>
                        <w:color w:val="000000"/>
                        <w:sz w:val="27"/>
                        <w:szCs w:val="32"/>
                        <w:lang w:val="en-US"/>
                      </w:rPr>
                      <w:t>stable</w:t>
                    </w:r>
                    <w:proofErr w:type="gramEnd"/>
                  </w:p>
                </w:txbxContent>
              </v:textbox>
            </v:shape>
            <v:shape id="_x0000_s1065" type="#_x0000_t202" style="position:absolute;left:7537;top:9789;width:2952;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proofErr w:type="gramStart"/>
                    <w:r w:rsidRPr="009E0C3C">
                      <w:rPr>
                        <w:color w:val="000000"/>
                        <w:sz w:val="27"/>
                        <w:szCs w:val="32"/>
                        <w:lang w:val="en-US"/>
                      </w:rPr>
                      <w:t>potentiellement</w:t>
                    </w:r>
                    <w:proofErr w:type="gramEnd"/>
                    <w:r w:rsidRPr="009E0C3C">
                      <w:rPr>
                        <w:color w:val="000000"/>
                        <w:sz w:val="27"/>
                        <w:szCs w:val="32"/>
                        <w:lang w:val="en-US"/>
                      </w:rPr>
                      <w:t xml:space="preserve"> </w:t>
                    </w:r>
                    <w:r>
                      <w:rPr>
                        <w:color w:val="000000"/>
                        <w:sz w:val="27"/>
                        <w:szCs w:val="32"/>
                        <w:lang w:val="en-US"/>
                      </w:rPr>
                      <w:t>i</w:t>
                    </w:r>
                    <w:r w:rsidRPr="009E0C3C">
                      <w:rPr>
                        <w:color w:val="000000"/>
                        <w:sz w:val="27"/>
                        <w:szCs w:val="32"/>
                        <w:lang w:val="en-US"/>
                      </w:rPr>
                      <w:t>nstable</w:t>
                    </w:r>
                  </w:p>
                </w:txbxContent>
              </v:textbox>
            </v:shape>
            <v:shape id="_x0000_s1066" type="#_x0000_t202" style="position:absolute;left:7672;top:10841;width:1125;height:443;v-text-anchor:top-baseline" filled="f" fillcolor="#bbe0e3" stroked="f">
              <v:textbox inset="2.13361mm,1.0668mm,2.13361mm,1.0668mm">
                <w:txbxContent>
                  <w:p w:rsidR="0063698B" w:rsidRPr="009E0C3C" w:rsidRDefault="0063698B" w:rsidP="0063698B">
                    <w:pPr>
                      <w:autoSpaceDE w:val="0"/>
                      <w:autoSpaceDN w:val="0"/>
                      <w:adjustRightInd w:val="0"/>
                      <w:rPr>
                        <w:color w:val="000000"/>
                        <w:sz w:val="27"/>
                        <w:szCs w:val="32"/>
                        <w:lang w:val="en-US"/>
                      </w:rPr>
                    </w:pPr>
                    <w:proofErr w:type="gramStart"/>
                    <w:r w:rsidRPr="009E0C3C">
                      <w:rPr>
                        <w:color w:val="000000"/>
                        <w:sz w:val="27"/>
                        <w:szCs w:val="32"/>
                        <w:lang w:val="en-US"/>
                      </w:rPr>
                      <w:t>instabl</w:t>
                    </w:r>
                    <w:r>
                      <w:rPr>
                        <w:color w:val="000000"/>
                        <w:sz w:val="27"/>
                        <w:szCs w:val="32"/>
                        <w:lang w:val="en-US"/>
                      </w:rPr>
                      <w:t>ee</w:t>
                    </w:r>
                    <w:r w:rsidRPr="009E0C3C">
                      <w:rPr>
                        <w:color w:val="000000"/>
                        <w:sz w:val="27"/>
                        <w:szCs w:val="32"/>
                        <w:lang w:val="en-US"/>
                      </w:rPr>
                      <w:t>e</w:t>
                    </w:r>
                    <w:proofErr w:type="gramEnd"/>
                  </w:p>
                </w:txbxContent>
              </v:textbox>
            </v:shape>
            <w10:wrap type="none"/>
            <w10:anchorlock/>
          </v:group>
          <o:OLEObject Type="Embed" ProgID="Equation.DSMT4" ShapeID="_x0000_s1057" DrawAspect="Content" ObjectID="_1376780889" r:id="rId846"/>
        </w:pict>
      </w:r>
    </w:p>
    <w:p w:rsidR="0063698B" w:rsidRDefault="0063698B" w:rsidP="0063698B">
      <w:pPr>
        <w:pStyle w:val="Default"/>
      </w:pPr>
    </w:p>
    <w:p w:rsidR="0063698B" w:rsidRPr="000F2AF2" w:rsidRDefault="0063698B" w:rsidP="0063698B">
      <w:pPr>
        <w:jc w:val="both"/>
      </w:pPr>
      <w:r w:rsidRPr="000F2AF2">
        <w:t>Afin d’élargir le domaine de stabilité, il est nécessaire d’apporter une correction en fréquence grâce à</w:t>
      </w:r>
      <w:r>
        <w:t xml:space="preserve"> </w:t>
      </w:r>
      <w:r w:rsidRPr="000F2AF2">
        <w:t>des composants extérieurs.</w:t>
      </w:r>
    </w:p>
    <w:p w:rsidR="0063698B" w:rsidRDefault="0063698B" w:rsidP="0063698B">
      <w:pPr>
        <w:jc w:val="both"/>
      </w:pPr>
    </w:p>
    <w:p w:rsidR="0063698B" w:rsidRDefault="0063698B" w:rsidP="0063698B">
      <w:pPr>
        <w:jc w:val="both"/>
      </w:pPr>
      <w:r>
        <w:t>Correction à pôle dominant</w:t>
      </w:r>
    </w:p>
    <w:p w:rsidR="0063698B" w:rsidRDefault="0063698B" w:rsidP="0063698B">
      <w:pPr>
        <w:jc w:val="both"/>
      </w:pPr>
    </w:p>
    <w:p w:rsidR="0063698B" w:rsidRDefault="003D355B" w:rsidP="0063698B">
      <w:pPr>
        <w:jc w:val="both"/>
      </w:pPr>
      <w:r>
        <w:pict>
          <v:group id="_x0000_s1067" editas="canvas" style="width:453.6pt;height:271.55pt;mso-position-horizontal-relative:char;mso-position-vertical-relative:line" coordorigin="2207,12661" coordsize="8136,4870">
            <o:lock v:ext="edit" aspectratio="t"/>
            <v:shape id="_x0000_s1068" type="#_x0000_t75" style="position:absolute;left:2207;top:12661;width:8136;height:4870" o:preferrelative="f">
              <v:fill o:detectmouseclick="t"/>
              <v:path o:extrusionok="t" o:connecttype="none"/>
              <o:lock v:ext="edit" text="t"/>
            </v:shape>
            <v:shape id="_x0000_s1069" style="position:absolute;left:2709;top:13659;width:4;height:3336" coordsize="2,1668" path="m,l2,1668e" filled="f" strokeweight="2.25pt">
              <v:path arrowok="t"/>
            </v:shape>
            <v:shape id="_x0000_s1070" style="position:absolute;left:2705;top:16987;width:7234;height:2" coordsize="3617,1" path="m,1l3617,e" filled="f" strokeweight="2.25pt">
              <v:path arrowok="t"/>
            </v:shape>
            <v:shape id="_x0000_s1071" style="position:absolute;left:9403;top:16197;width:404;height:1272" coordsize="202,636" path="m,l202,636e" filled="f" strokecolor="#f30" strokeweight="4.5pt">
              <v:path arrowok="t"/>
            </v:shape>
            <v:shape id="_x0000_s1072" style="position:absolute;left:7343;top:13947;width:1072;height:774" coordsize="536,387" path="m,l4,4,536,387e" filled="f" strokecolor="#f30" strokeweight="4.5pt">
              <v:path arrowok="t"/>
            </v:shape>
            <v:shape id="_x0000_s1073" style="position:absolute;left:2711;top:13955;width:4648;height:6" coordsize="2324,3" path="m,3l2324,e" filled="f" strokecolor="#f30" strokeweight="4.5pt">
              <v:path arrowok="t"/>
            </v:shape>
            <v:shape id="_x0000_s1074" style="position:absolute;left:8357;top:14679;width:1056;height:1536" coordsize="528,768" path="m,l25,15,528,768e" filled="f" strokecolor="#f30" strokeweight="4.5pt">
              <v:path arrowok="t"/>
            </v:shape>
            <v:shape id="_x0000_s1075" style="position:absolute;left:8395;top:14703;width:12;height:2260" coordsize="6,1130" path="m,l6,1130e" filled="f">
              <v:stroke dashstyle="1 1" endcap="round"/>
              <v:path arrowok="t"/>
            </v:shape>
            <v:shape id="_x0000_s1076" type="#_x0000_t202" style="position:absolute;left:5635;top:13477;width:1070;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proofErr w:type="gramStart"/>
                    <w:r w:rsidRPr="009E0C3C">
                      <w:rPr>
                        <w:color w:val="000000"/>
                        <w:sz w:val="28"/>
                        <w:szCs w:val="32"/>
                        <w:lang w:val="en-US"/>
                      </w:rPr>
                      <w:t>Av(</w:t>
                    </w:r>
                    <w:proofErr w:type="gramEnd"/>
                    <w:r w:rsidRPr="009E0C3C">
                      <w:rPr>
                        <w:color w:val="000000"/>
                        <w:sz w:val="28"/>
                        <w:szCs w:val="32"/>
                        <w:lang w:val="en-US"/>
                      </w:rPr>
                      <w:t>BO)</w:t>
                    </w:r>
                  </w:p>
                </w:txbxContent>
              </v:textbox>
            </v:shape>
            <v:shape id="_x0000_s1077" type="#_x0000_t202" style="position:absolute;left:8175;top:13931;width:446;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-1</w:t>
                    </w:r>
                  </w:p>
                </w:txbxContent>
              </v:textbox>
            </v:shape>
            <v:shape id="_x0000_s1078" style="position:absolute;left:7343;top:13951;width:8;height:3044" coordsize="4,1522" path="m,l4,1522e" filled="f">
              <v:stroke dashstyle="1 1" endcap="round"/>
              <v:path arrowok="t"/>
            </v:shape>
            <v:shape id="_x0000_s1079" style="position:absolute;left:9403;top:16195;width:4;height:792" coordsize="2,396" path="m,l2,396e" filled="f">
              <v:stroke dashstyle="1 1" endcap="round"/>
              <v:path arrowok="t"/>
            </v:shape>
            <v:shape id="_x0000_s1080" type="#_x0000_t202" style="position:absolute;left:9263;top:15019;width:446;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-2</w:t>
                    </w:r>
                  </w:p>
                </w:txbxContent>
              </v:textbox>
            </v:shape>
            <v:shape id="_x0000_s1081" type="#_x0000_t202" style="position:absolute;left:9897;top:16199;width:446;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-3</w:t>
                    </w:r>
                  </w:p>
                </w:txbxContent>
              </v:textbox>
            </v:shape>
            <v:shape id="_x0000_s1082" type="#_x0000_t75" style="position:absolute;left:2207;top:13297;width:480;height:320">
              <v:imagedata r:id="rId847" o:title=""/>
            </v:shape>
            <v:shape id="_x0000_s1083" type="#_x0000_t202" style="position:absolute;left:7085;top:17107;width:544;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w1</w:t>
                    </w:r>
                  </w:p>
                </w:txbxContent>
              </v:textbox>
            </v:shape>
            <v:shape id="_x0000_s1084" type="#_x0000_t202" style="position:absolute;left:8083;top:17107;width:544;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w2</w:t>
                    </w:r>
                  </w:p>
                </w:txbxContent>
              </v:textbox>
            </v:shape>
            <v:shape id="_x0000_s1085" type="#_x0000_t202" style="position:absolute;left:9081;top:17107;width:544;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w3</w:t>
                    </w:r>
                  </w:p>
                </w:txbxContent>
              </v:textbox>
            </v:shape>
            <v:shape id="_x0000_s1086" type="#_x0000_t202" style="position:absolute;left:3839;top:12661;width:2994;height:424"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Ajout d’un pôle dominant</w:t>
                    </w:r>
                  </w:p>
                </w:txbxContent>
              </v:textbox>
            </v:shape>
            <v:shape id="_x0000_s1087" style="position:absolute;left:3297;top:13949;width:4294;height:3192" coordsize="2147,1596" path="m,l105,85,2147,1596e" filled="f" strokecolor="#339" strokeweight="4.5pt">
              <v:path arrowok="t"/>
            </v:shape>
            <v:shape id="_x0000_s1088" style="position:absolute;left:2727;top:13961;width:588;height:2" coordsize="294,1" path="m,l294,e" filled="f" strokecolor="#339" strokeweight="4.5pt">
              <v:path arrowok="t"/>
            </v:shape>
            <v:shape id="_x0000_s1089" style="position:absolute;left:3295;top:13931;width:8;height:3044" coordsize="4,1522" path="m,l4,1522e" filled="f">
              <v:stroke dashstyle="1 1" endcap="round"/>
              <v:path arrowok="t"/>
            </v:shape>
            <v:shape id="_x0000_s1090" type="#_x0000_t202" style="position:absolute;left:3113;top:17105;width:1386;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proofErr w:type="gramStart"/>
                    <w:r w:rsidRPr="009E0C3C">
                      <w:rPr>
                        <w:color w:val="000000"/>
                        <w:sz w:val="28"/>
                        <w:szCs w:val="32"/>
                        <w:lang w:val="en-US"/>
                      </w:rPr>
                      <w:t>wdominant</w:t>
                    </w:r>
                    <w:proofErr w:type="gramEnd"/>
                  </w:p>
                </w:txbxContent>
              </v:textbox>
            </v:shape>
            <v:shape id="_x0000_s1091" type="#_x0000_t202" style="position:absolute;left:5389;top:15139;width:446;height:424;v-text-anchor:top-baseline" filled="f" fillcolor="#bbe0e3" stroked="f">
              <v:textbox inset="2.26061mm,1.1303mm,2.26061mm,1.1303mm">
                <w:txbxContent>
                  <w:p w:rsidR="0063698B" w:rsidRPr="009E0C3C" w:rsidRDefault="0063698B" w:rsidP="0063698B">
                    <w:pPr>
                      <w:autoSpaceDE w:val="0"/>
                      <w:autoSpaceDN w:val="0"/>
                      <w:adjustRightInd w:val="0"/>
                      <w:rPr>
                        <w:color w:val="000000"/>
                        <w:sz w:val="28"/>
                        <w:szCs w:val="32"/>
                        <w:lang w:val="en-US"/>
                      </w:rPr>
                    </w:pPr>
                    <w:r w:rsidRPr="009E0C3C">
                      <w:rPr>
                        <w:color w:val="000000"/>
                        <w:sz w:val="28"/>
                        <w:szCs w:val="32"/>
                        <w:lang w:val="en-US"/>
                      </w:rPr>
                      <w:t>-1</w:t>
                    </w:r>
                  </w:p>
                </w:txbxContent>
              </v:textbox>
            </v:shape>
            <v:oval id="_x0000_s1092" style="position:absolute;left:3023;top:13749;width:544;height:544;v-text-anchor:middle" filled="f" fillcolor="#bbe0e3" strokecolor="yellow" strokeweight="3pt"/>
            <v:line id="_x0000_s1093" style="position:absolute;flip:x" from="3477,13115" to="3931,13749">
              <v:stroke endarrow="block"/>
            </v:line>
            <w10:wrap type="none"/>
            <w10:anchorlock/>
          </v:group>
          <o:OLEObject Type="Embed" ProgID="Equation.DSMT4" ShapeID="_x0000_s1082" DrawAspect="Content" ObjectID="_1376780890" r:id="rId848"/>
        </w:pict>
      </w:r>
    </w:p>
    <w:p w:rsidR="0063698B" w:rsidRDefault="0063698B" w:rsidP="0063698B">
      <w:pPr>
        <w:jc w:val="both"/>
      </w:pPr>
    </w:p>
    <w:p w:rsidR="0063698B" w:rsidRDefault="0063698B" w:rsidP="0063698B">
      <w:pPr>
        <w:pStyle w:val="Default"/>
      </w:pPr>
    </w:p>
    <w:p w:rsidR="0063698B" w:rsidRPr="00C425F1" w:rsidRDefault="0063698B" w:rsidP="0063698B">
      <w:pPr>
        <w:jc w:val="both"/>
      </w:pPr>
      <w:r w:rsidRPr="00C425F1">
        <w:t>Réalisation en plaçant une cellule intégrateur en cascade avec les étages de l’amplificateur.</w:t>
      </w:r>
    </w:p>
    <w:p w:rsidR="0063698B" w:rsidRPr="00C425F1" w:rsidRDefault="0063698B" w:rsidP="0063698B">
      <w:pPr>
        <w:jc w:val="both"/>
      </w:pPr>
      <w:r w:rsidRPr="00C425F1">
        <w:t>On utilise l’effet Miller.</w:t>
      </w:r>
    </w:p>
    <w:p w:rsidR="0063698B" w:rsidRDefault="0063698B" w:rsidP="0063698B">
      <w:pPr>
        <w:jc w:val="both"/>
      </w:pPr>
    </w:p>
    <w:p w:rsidR="0063698B" w:rsidRDefault="0063698B" w:rsidP="0063698B">
      <w:pPr>
        <w:jc w:val="both"/>
      </w:pPr>
      <w:r>
        <w:rPr>
          <w:noProof/>
          <w:lang w:eastAsia="fr-FR"/>
        </w:rPr>
        <w:drawing>
          <wp:inline distT="0" distB="0" distL="0" distR="0">
            <wp:extent cx="5305425" cy="19240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5305425" cy="1924050"/>
                    </a:xfrm>
                    <a:prstGeom prst="rect">
                      <a:avLst/>
                    </a:prstGeom>
                    <a:noFill/>
                    <a:ln>
                      <a:noFill/>
                    </a:ln>
                  </pic:spPr>
                </pic:pic>
              </a:graphicData>
            </a:graphic>
          </wp:inline>
        </w:drawing>
      </w:r>
    </w:p>
    <w:p w:rsidR="0063698B" w:rsidRDefault="0063698B" w:rsidP="0063698B">
      <w:pPr>
        <w:jc w:val="both"/>
      </w:pPr>
    </w:p>
    <w:p w:rsidR="0063698B" w:rsidRDefault="0063698B" w:rsidP="0063698B">
      <w:pPr>
        <w:jc w:val="both"/>
      </w:pPr>
    </w:p>
    <w:p w:rsidR="0063698B" w:rsidRDefault="0063698B" w:rsidP="0063698B">
      <w:pPr>
        <w:jc w:val="both"/>
      </w:pPr>
      <w:r>
        <w:t xml:space="preserve">          </w:t>
      </w:r>
    </w:p>
    <w:p w:rsidR="0063698B" w:rsidRDefault="0063698B" w:rsidP="0063698B">
      <w:pPr>
        <w:jc w:val="both"/>
      </w:pPr>
      <w:r>
        <w:rPr>
          <w:noProof/>
          <w:lang w:eastAsia="fr-FR"/>
        </w:rPr>
        <w:lastRenderedPageBreak/>
        <w:drawing>
          <wp:inline distT="0" distB="0" distL="0" distR="0">
            <wp:extent cx="5762625" cy="253365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5762625" cy="2533650"/>
                    </a:xfrm>
                    <a:prstGeom prst="rect">
                      <a:avLst/>
                    </a:prstGeom>
                    <a:noFill/>
                    <a:ln>
                      <a:noFill/>
                    </a:ln>
                  </pic:spPr>
                </pic:pic>
              </a:graphicData>
            </a:graphic>
          </wp:inline>
        </w:drawing>
      </w:r>
    </w:p>
    <w:p w:rsidR="0063698B" w:rsidRDefault="0063698B" w:rsidP="0063698B">
      <w:pPr>
        <w:jc w:val="both"/>
      </w:pPr>
    </w:p>
    <w:p w:rsidR="0063698B" w:rsidRDefault="0063698B" w:rsidP="0063698B">
      <w:pPr>
        <w:jc w:val="both"/>
      </w:pPr>
    </w:p>
    <w:p w:rsidR="0063698B" w:rsidRDefault="0063698B" w:rsidP="0063698B">
      <w:pPr>
        <w:jc w:val="both"/>
      </w:pPr>
      <w:r>
        <w:t>Correction à avance de phase</w:t>
      </w:r>
    </w:p>
    <w:p w:rsidR="0063698B" w:rsidRDefault="0063698B" w:rsidP="0063698B">
      <w:pPr>
        <w:jc w:val="both"/>
      </w:pPr>
    </w:p>
    <w:p w:rsidR="0063698B" w:rsidRDefault="0063698B" w:rsidP="0063698B">
      <w:pPr>
        <w:jc w:val="both"/>
      </w:pPr>
      <w:r>
        <w:t>On fait en sorte que le zéro compense le pole w2 de l’aop.</w:t>
      </w:r>
    </w:p>
    <w:p w:rsidR="0063698B" w:rsidRDefault="0063698B" w:rsidP="0063698B">
      <w:pPr>
        <w:jc w:val="both"/>
      </w:pPr>
    </w:p>
    <w:p w:rsidR="0063698B" w:rsidRDefault="0063698B" w:rsidP="0063698B">
      <w:pPr>
        <w:jc w:val="both"/>
      </w:pPr>
      <w:r>
        <w:rPr>
          <w:noProof/>
          <w:lang w:eastAsia="fr-FR"/>
        </w:rPr>
        <w:drawing>
          <wp:inline distT="0" distB="0" distL="0" distR="0">
            <wp:extent cx="4876800" cy="24955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inline>
        </w:drawing>
      </w:r>
    </w:p>
    <w:p w:rsidR="0063698B" w:rsidRDefault="0063698B" w:rsidP="0063698B">
      <w:pPr>
        <w:jc w:val="both"/>
      </w:pPr>
    </w:p>
    <w:p w:rsidR="0063698B" w:rsidRDefault="0063698B" w:rsidP="0063698B">
      <w:pPr>
        <w:jc w:val="both"/>
      </w:pPr>
    </w:p>
    <w:p w:rsidR="0063698B" w:rsidRDefault="003D355B" w:rsidP="0063698B">
      <w:pPr>
        <w:jc w:val="both"/>
      </w:pPr>
      <w:r>
        <w:pict>
          <v:group id="_x0000_s1094" editas="canvas" style="width:392.75pt;height:266.5pt;mso-position-horizontal-relative:char;mso-position-vertical-relative:line" coordorigin="2207,11976" coordsize="6284,4264">
            <o:lock v:ext="edit" aspectratio="t"/>
            <v:shape id="_x0000_s1095" type="#_x0000_t75" style="position:absolute;left:2207;top:11976;width:6284;height:4264" o:preferrelative="f">
              <v:fill o:detectmouseclick="t"/>
              <v:path o:extrusionok="t" o:connecttype="none"/>
              <o:lock v:ext="edit" text="t"/>
            </v:shape>
            <v:shape id="_x0000_s1096" style="position:absolute;left:2709;top:12338;width:4;height:3336" coordsize="2,1668" path="m,l2,1668e" filled="f" strokeweight="2.25pt">
              <v:path arrowok="t"/>
            </v:shape>
            <v:shape id="_x0000_s1097" style="position:absolute;left:2701;top:15666;width:5386;height:2" coordsize="2693,1" path="m,1l2693,e" filled="f" strokeweight="2.25pt">
              <v:path arrowok="t"/>
            </v:shape>
            <v:shape id="_x0000_s1098" style="position:absolute;left:7561;top:14944;width:414;height:1296" coordsize="207,648" path="m,l207,648e" filled="f" strokecolor="#f30" strokeweight="4.5pt">
              <v:path arrowok="t"/>
            </v:shape>
            <v:shape id="_x0000_s1099" style="position:absolute;left:5491;top:12626;width:2110;height:1518" coordsize="1055,759" path="m,l4,4,1055,759e" filled="f" strokecolor="#f30" strokeweight="4.5pt">
              <v:stroke dashstyle="1 1"/>
              <v:path arrowok="t"/>
            </v:shape>
            <v:shape id="_x0000_s1100" style="position:absolute;left:2707;top:12632;width:2800;height:2" coordsize="1400,1" path="m,l1400,1e" filled="f" strokecolor="#f30" strokeweight="4.5pt">
              <v:path arrowok="t"/>
            </v:shape>
            <v:shape id="_x0000_s1101" style="position:absolute;left:6543;top:13382;width:12;height:2260" coordsize="6,1130" path="m,l6,1130e" filled="f">
              <v:stroke dashstyle="1 1" endcap="round"/>
              <v:path arrowok="t"/>
            </v:shape>
            <v:shape id="_x0000_s1102" type="#_x0000_t202" style="position:absolute;left:3783;top:12156;width:1070;height:424;v-text-anchor:top-baseline" filled="f" fillcolor="#bbe0e3" stroked="f">
              <v:textbox>
                <w:txbxContent>
                  <w:p w:rsidR="0063698B" w:rsidRDefault="0063698B" w:rsidP="0063698B">
                    <w:pPr>
                      <w:autoSpaceDE w:val="0"/>
                      <w:autoSpaceDN w:val="0"/>
                      <w:adjustRightInd w:val="0"/>
                      <w:rPr>
                        <w:color w:val="000000"/>
                        <w:sz w:val="32"/>
                        <w:szCs w:val="32"/>
                        <w:lang w:val="en-US"/>
                      </w:rPr>
                    </w:pPr>
                    <w:proofErr w:type="gramStart"/>
                    <w:r>
                      <w:rPr>
                        <w:color w:val="000000"/>
                        <w:sz w:val="32"/>
                        <w:szCs w:val="32"/>
                        <w:lang w:val="en-US"/>
                      </w:rPr>
                      <w:t>Av(</w:t>
                    </w:r>
                    <w:proofErr w:type="gramEnd"/>
                    <w:r>
                      <w:rPr>
                        <w:color w:val="000000"/>
                        <w:sz w:val="32"/>
                        <w:szCs w:val="32"/>
                        <w:lang w:val="en-US"/>
                      </w:rPr>
                      <w:t>BO)</w:t>
                    </w:r>
                  </w:p>
                </w:txbxContent>
              </v:textbox>
            </v:shape>
            <v:shape id="_x0000_s1103" type="#_x0000_t202" style="position:absolute;left:6323;top:12610;width:446;height:424;v-text-anchor:top-baseline" filled="f" fillcolor="#bbe0e3" stroked="f">
              <v:textbox>
                <w:txbxContent>
                  <w:p w:rsidR="0063698B" w:rsidRDefault="0063698B" w:rsidP="0063698B">
                    <w:pPr>
                      <w:autoSpaceDE w:val="0"/>
                      <w:autoSpaceDN w:val="0"/>
                      <w:adjustRightInd w:val="0"/>
                      <w:rPr>
                        <w:color w:val="000000"/>
                        <w:sz w:val="32"/>
                        <w:szCs w:val="32"/>
                        <w:lang w:val="en-US"/>
                      </w:rPr>
                    </w:pPr>
                    <w:r>
                      <w:rPr>
                        <w:color w:val="000000"/>
                        <w:sz w:val="32"/>
                        <w:szCs w:val="32"/>
                        <w:lang w:val="en-US"/>
                      </w:rPr>
                      <w:t>-1</w:t>
                    </w:r>
                  </w:p>
                </w:txbxContent>
              </v:textbox>
            </v:shape>
            <v:shape id="_x0000_s1104" style="position:absolute;left:5491;top:12630;width:8;height:3044" coordsize="4,1522" path="m,l4,1522e" filled="f">
              <v:stroke dashstyle="1 1" endcap="round"/>
              <v:path arrowok="t"/>
            </v:shape>
            <v:shape id="_x0000_s1105" style="position:absolute;left:7549;top:14110;width:6;height:1556" coordsize="3,778" path="m,l3,778e" filled="f">
              <v:stroke dashstyle="1 1" endcap="round"/>
              <v:path arrowok="t"/>
            </v:shape>
            <v:shape id="_x0000_s1106" type="#_x0000_t202" style="position:absolute;left:7411;top:13698;width:446;height:424;v-text-anchor:top-baseline" filled="f" fillcolor="#bbe0e3" stroked="f">
              <v:textbox>
                <w:txbxContent>
                  <w:p w:rsidR="0063698B" w:rsidRDefault="0063698B" w:rsidP="0063698B">
                    <w:pPr>
                      <w:autoSpaceDE w:val="0"/>
                      <w:autoSpaceDN w:val="0"/>
                      <w:adjustRightInd w:val="0"/>
                      <w:rPr>
                        <w:color w:val="000000"/>
                        <w:sz w:val="32"/>
                        <w:szCs w:val="32"/>
                        <w:lang w:val="en-US"/>
                      </w:rPr>
                    </w:pPr>
                    <w:r>
                      <w:rPr>
                        <w:color w:val="000000"/>
                        <w:sz w:val="32"/>
                        <w:szCs w:val="32"/>
                        <w:lang w:val="en-US"/>
                      </w:rPr>
                      <w:t>-2</w:t>
                    </w:r>
                  </w:p>
                </w:txbxContent>
              </v:textbox>
            </v:shape>
            <v:shape id="_x0000_s1107" type="#_x0000_t202" style="position:absolute;left:8045;top:14878;width:446;height:424;v-text-anchor:top-baseline" filled="f" fillcolor="#bbe0e3" stroked="f">
              <v:textbox>
                <w:txbxContent>
                  <w:p w:rsidR="0063698B" w:rsidRDefault="0063698B" w:rsidP="0063698B">
                    <w:pPr>
                      <w:autoSpaceDE w:val="0"/>
                      <w:autoSpaceDN w:val="0"/>
                      <w:adjustRightInd w:val="0"/>
                      <w:rPr>
                        <w:color w:val="000000"/>
                        <w:sz w:val="32"/>
                        <w:szCs w:val="32"/>
                        <w:lang w:val="en-US"/>
                      </w:rPr>
                    </w:pPr>
                    <w:r>
                      <w:rPr>
                        <w:color w:val="000000"/>
                        <w:sz w:val="32"/>
                        <w:szCs w:val="32"/>
                        <w:lang w:val="en-US"/>
                      </w:rPr>
                      <w:t>-3</w:t>
                    </w:r>
                  </w:p>
                </w:txbxContent>
              </v:textbox>
            </v:shape>
            <v:shape id="_x0000_s1108" type="#_x0000_t75" style="position:absolute;left:2207;top:11976;width:480;height:320">
              <v:imagedata r:id="rId852" o:title=""/>
            </v:shape>
            <v:shape id="_x0000_s1109" type="#_x0000_t202" style="position:absolute;left:5233;top:15786;width:544;height:424;v-text-anchor:top-baseline" filled="f" fillcolor="#bbe0e3" stroked="f">
              <v:textbox>
                <w:txbxContent>
                  <w:p w:rsidR="0063698B" w:rsidRDefault="0063698B" w:rsidP="0063698B">
                    <w:pPr>
                      <w:autoSpaceDE w:val="0"/>
                      <w:autoSpaceDN w:val="0"/>
                      <w:adjustRightInd w:val="0"/>
                      <w:rPr>
                        <w:color w:val="000000"/>
                        <w:sz w:val="32"/>
                        <w:szCs w:val="32"/>
                        <w:lang w:val="en-US"/>
                      </w:rPr>
                    </w:pPr>
                    <w:r>
                      <w:rPr>
                        <w:color w:val="000000"/>
                        <w:sz w:val="32"/>
                        <w:szCs w:val="32"/>
                        <w:lang w:val="en-US"/>
                      </w:rPr>
                      <w:t>w1</w:t>
                    </w:r>
                  </w:p>
                </w:txbxContent>
              </v:textbox>
            </v:shape>
            <v:shape id="_x0000_s1110" type="#_x0000_t202" style="position:absolute;left:6231;top:15786;width:544;height:424;v-text-anchor:top-baseline" filled="f" fillcolor="#bbe0e3" stroked="f">
              <v:textbox>
                <w:txbxContent>
                  <w:p w:rsidR="0063698B" w:rsidRDefault="0063698B" w:rsidP="0063698B">
                    <w:pPr>
                      <w:autoSpaceDE w:val="0"/>
                      <w:autoSpaceDN w:val="0"/>
                      <w:adjustRightInd w:val="0"/>
                      <w:rPr>
                        <w:color w:val="000000"/>
                        <w:sz w:val="32"/>
                        <w:szCs w:val="32"/>
                        <w:lang w:val="en-US"/>
                      </w:rPr>
                    </w:pPr>
                    <w:r>
                      <w:rPr>
                        <w:color w:val="000000"/>
                        <w:sz w:val="32"/>
                        <w:szCs w:val="32"/>
                        <w:lang w:val="en-US"/>
                      </w:rPr>
                      <w:t>w2</w:t>
                    </w:r>
                  </w:p>
                </w:txbxContent>
              </v:textbox>
            </v:shape>
            <v:shape id="_x0000_s1111" type="#_x0000_t202" style="position:absolute;left:7229;top:15786;width:544;height:424;v-text-anchor:top-baseline" filled="f" fillcolor="#bbe0e3" stroked="f">
              <v:textbox>
                <w:txbxContent>
                  <w:p w:rsidR="0063698B" w:rsidRDefault="0063698B" w:rsidP="0063698B">
                    <w:pPr>
                      <w:autoSpaceDE w:val="0"/>
                      <w:autoSpaceDN w:val="0"/>
                      <w:adjustRightInd w:val="0"/>
                      <w:rPr>
                        <w:color w:val="000000"/>
                        <w:sz w:val="32"/>
                        <w:szCs w:val="32"/>
                        <w:lang w:val="en-US"/>
                      </w:rPr>
                    </w:pPr>
                    <w:r>
                      <w:rPr>
                        <w:color w:val="000000"/>
                        <w:sz w:val="32"/>
                        <w:szCs w:val="32"/>
                        <w:lang w:val="en-US"/>
                      </w:rPr>
                      <w:t>w3</w:t>
                    </w:r>
                  </w:p>
                </w:txbxContent>
              </v:textbox>
            </v:shape>
            <v:shape id="_x0000_s1112" style="position:absolute;left:6551;top:13388;width:1016;height:1568" coordsize="508,784" path="m,l508,784e" filled="f" strokecolor="#f30" strokeweight="4.5pt">
              <v:path arrowok="t"/>
            </v:shape>
            <v:shape id="_x0000_s1113" style="position:absolute;left:7561;top:14108;width:868;height:1314" coordsize="434,657" path="m,l434,657e" filled="f" strokecolor="#f30" strokeweight="4.5pt">
              <v:stroke dashstyle="1 1"/>
              <v:path arrowok="t"/>
            </v:shape>
            <v:shape id="_x0000_s1114" style="position:absolute;left:5491;top:12626;width:1060;height:762" coordsize="530,381" path="m,l530,381e" filled="f" strokecolor="#f30" strokeweight="4.5pt">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15" type="#_x0000_t104" style="position:absolute;left:6977;top:14334;width:594;height:272;rotation:-1693420fd;v-text-anchor:middle" fillcolor="black"/>
            <w10:wrap type="none"/>
            <w10:anchorlock/>
          </v:group>
          <o:OLEObject Type="Embed" ProgID="Equation.DSMT4" ShapeID="_x0000_s1108" DrawAspect="Content" ObjectID="_1376780891" r:id="rId853"/>
        </w:pict>
      </w:r>
    </w:p>
    <w:p w:rsidR="0063698B" w:rsidRDefault="0063698B" w:rsidP="0063698B">
      <w:pPr>
        <w:jc w:val="both"/>
      </w:pPr>
    </w:p>
    <w:p w:rsidR="0063698B" w:rsidRDefault="0063698B" w:rsidP="0063698B">
      <w:pPr>
        <w:jc w:val="both"/>
      </w:pPr>
    </w:p>
    <w:p w:rsidR="0063698B" w:rsidRDefault="0063698B" w:rsidP="0063698B">
      <w:pPr>
        <w:jc w:val="both"/>
      </w:pPr>
      <w:r>
        <w:t>Correction feed forward</w:t>
      </w:r>
    </w:p>
    <w:p w:rsidR="0063698B" w:rsidRDefault="0063698B" w:rsidP="0063698B">
      <w:pPr>
        <w:jc w:val="both"/>
      </w:pPr>
    </w:p>
    <w:p w:rsidR="0063698B" w:rsidRDefault="0063698B" w:rsidP="0063698B">
      <w:pPr>
        <w:jc w:val="both"/>
      </w:pPr>
      <w:r>
        <w:t>Permet de faire la compensation du pôle non dominant w2.</w:t>
      </w:r>
    </w:p>
    <w:p w:rsidR="0063698B" w:rsidRDefault="0063698B" w:rsidP="0063698B">
      <w:pPr>
        <w:jc w:val="both"/>
      </w:pPr>
    </w:p>
    <w:p w:rsidR="0063698B" w:rsidRDefault="0063698B" w:rsidP="0063698B">
      <w:pPr>
        <w:jc w:val="both"/>
      </w:pPr>
      <w:r>
        <w:t xml:space="preserve">Supposons que la fonction de transfert soit de la forme : </w:t>
      </w:r>
      <w:r w:rsidRPr="00CE4D7E">
        <w:rPr>
          <w:position w:val="-60"/>
        </w:rPr>
        <w:object w:dxaOrig="2200" w:dyaOrig="980">
          <v:shape id="_x0000_i1414" type="#_x0000_t75" style="width:111pt;height:48pt" o:ole="">
            <v:imagedata r:id="rId854" o:title=""/>
          </v:shape>
          <o:OLEObject Type="Embed" ProgID="Equation.DSMT4" ShapeID="_x0000_i1414" DrawAspect="Content" ObjectID="_1376780666" r:id="rId855"/>
        </w:object>
      </w:r>
      <w:r>
        <w:t xml:space="preserve"> avec w1 &lt; w2</w:t>
      </w:r>
    </w:p>
    <w:p w:rsidR="0063698B" w:rsidRDefault="0063698B" w:rsidP="0063698B">
      <w:pPr>
        <w:jc w:val="both"/>
      </w:pPr>
    </w:p>
    <w:p w:rsidR="0063698B" w:rsidRDefault="0063698B" w:rsidP="0063698B">
      <w:pPr>
        <w:jc w:val="both"/>
      </w:pPr>
      <w:r>
        <w:rPr>
          <w:noProof/>
          <w:lang w:eastAsia="fr-FR"/>
        </w:rPr>
        <w:drawing>
          <wp:inline distT="0" distB="0" distL="0" distR="0">
            <wp:extent cx="4924425" cy="2171700"/>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4924425" cy="2171700"/>
                    </a:xfrm>
                    <a:prstGeom prst="rect">
                      <a:avLst/>
                    </a:prstGeom>
                    <a:noFill/>
                    <a:ln>
                      <a:noFill/>
                    </a:ln>
                  </pic:spPr>
                </pic:pic>
              </a:graphicData>
            </a:graphic>
          </wp:inline>
        </w:drawing>
      </w:r>
    </w:p>
    <w:p w:rsidR="0063698B" w:rsidRDefault="0063698B" w:rsidP="0063698B">
      <w:pPr>
        <w:jc w:val="both"/>
      </w:pPr>
    </w:p>
    <w:p w:rsidR="0063698B" w:rsidRDefault="0063698B" w:rsidP="0063698B">
      <w:pPr>
        <w:jc w:val="both"/>
      </w:pPr>
    </w:p>
    <w:p w:rsidR="0063698B" w:rsidRDefault="0063698B" w:rsidP="0063698B">
      <w:pPr>
        <w:jc w:val="both"/>
      </w:pPr>
    </w:p>
    <w:p w:rsidR="0063698B" w:rsidRDefault="0063698B" w:rsidP="0063698B">
      <w:pPr>
        <w:pStyle w:val="Default"/>
      </w:pPr>
    </w:p>
    <w:p w:rsidR="0063698B" w:rsidRDefault="0063698B" w:rsidP="0063698B">
      <w:pPr>
        <w:pStyle w:val="Default"/>
        <w:rPr>
          <w:sz w:val="48"/>
          <w:szCs w:val="48"/>
        </w:rPr>
      </w:pPr>
      <w:r>
        <w:rPr>
          <w:sz w:val="48"/>
          <w:szCs w:val="48"/>
        </w:rPr>
        <w:t xml:space="preserve">Ce type de correction est apportée dans les circuits rapides pour compenser les mauvaises </w:t>
      </w:r>
      <w:r>
        <w:rPr>
          <w:sz w:val="48"/>
          <w:szCs w:val="48"/>
        </w:rPr>
        <w:lastRenderedPageBreak/>
        <w:t xml:space="preserve">performances HF des transistors PNP latéraux des circuits intégrés.Un simple condensateur shunt l’étage contenant ces transistors. Dans la pratique, cette correction est moins évidente qu’il n’y paraît car les conditions </w:t>
      </w:r>
      <w:r>
        <w:rPr>
          <w:sz w:val="56"/>
          <w:szCs w:val="56"/>
        </w:rPr>
        <w:t xml:space="preserve">Aφ= Ao2 et τφ= τ2 </w:t>
      </w:r>
      <w:r>
        <w:rPr>
          <w:sz w:val="48"/>
          <w:szCs w:val="48"/>
        </w:rPr>
        <w:t>ne sont pas toujours faciles àsatisfaire.</w:t>
      </w:r>
    </w:p>
    <w:p w:rsidR="0063698B" w:rsidRDefault="0063698B" w:rsidP="0063698B">
      <w:pPr>
        <w:jc w:val="both"/>
      </w:pPr>
    </w:p>
    <w:p w:rsidR="0063698B" w:rsidRDefault="0063698B" w:rsidP="0063698B">
      <w:pPr>
        <w:jc w:val="both"/>
      </w:pPr>
      <w:r>
        <w:t>Réponse d’un systéme à 2 pôles</w:t>
      </w:r>
    </w:p>
    <w:p w:rsidR="0063698B" w:rsidRDefault="0063698B" w:rsidP="0063698B">
      <w:pPr>
        <w:jc w:val="both"/>
      </w:pPr>
    </w:p>
    <w:p w:rsidR="0063698B" w:rsidRDefault="0063698B" w:rsidP="0063698B">
      <w:pPr>
        <w:jc w:val="both"/>
      </w:pPr>
      <w:r>
        <w:t>Si Av (0) est très grande et si ω2 est proche de ω1</w:t>
      </w:r>
    </w:p>
    <w:p w:rsidR="0063698B" w:rsidRDefault="0063698B" w:rsidP="0063698B">
      <w:pPr>
        <w:jc w:val="both"/>
      </w:pPr>
    </w:p>
    <w:p w:rsidR="0063698B" w:rsidRDefault="0063698B" w:rsidP="0063698B">
      <w:pPr>
        <w:jc w:val="both"/>
      </w:pPr>
      <w:r>
        <w:t>Pole splitting = méthode permettant d’éloigner les pôles</w:t>
      </w:r>
    </w:p>
    <w:p w:rsidR="0063698B" w:rsidRDefault="0063698B" w:rsidP="0063698B">
      <w:pPr>
        <w:jc w:val="both"/>
      </w:pPr>
    </w:p>
    <w:p w:rsidR="0063698B" w:rsidRDefault="0063698B" w:rsidP="0063698B">
      <w:pPr>
        <w:jc w:val="both"/>
      </w:pPr>
      <w:r>
        <w:t>Positive zero peut rendre le système instable</w:t>
      </w:r>
    </w:p>
    <w:p w:rsidR="0063698B" w:rsidRDefault="0063698B" w:rsidP="0063698B">
      <w:pPr>
        <w:jc w:val="both"/>
      </w:pPr>
      <w:r>
        <w:t>Si le zéro positif est trop prés du pôle dominant alors le zéro risque d’être annuler</w:t>
      </w:r>
    </w:p>
    <w:p w:rsidR="0063698B" w:rsidRDefault="0063698B" w:rsidP="0063698B">
      <w:pPr>
        <w:jc w:val="both"/>
      </w:pPr>
    </w:p>
    <w:p w:rsidR="0063698B" w:rsidRDefault="0063698B" w:rsidP="0063698B">
      <w:pPr>
        <w:jc w:val="both"/>
      </w:pPr>
    </w:p>
    <w:p w:rsidR="0063698B" w:rsidRPr="004D3D42" w:rsidRDefault="0063698B" w:rsidP="0063698B">
      <w:pPr>
        <w:jc w:val="both"/>
        <w:rPr>
          <w:lang w:val="en-GB"/>
        </w:rPr>
      </w:pPr>
      <w:r w:rsidRPr="004D3D42">
        <w:rPr>
          <w:lang w:val="en-GB"/>
        </w:rPr>
        <w:t>Pole zero cancellation</w:t>
      </w:r>
    </w:p>
    <w:p w:rsidR="0063698B" w:rsidRPr="004D3D42" w:rsidRDefault="0063698B" w:rsidP="0063698B">
      <w:pPr>
        <w:jc w:val="both"/>
        <w:rPr>
          <w:lang w:val="en-GB"/>
        </w:rPr>
      </w:pPr>
      <w:r w:rsidRPr="004D3D42">
        <w:rPr>
          <w:rFonts w:ascii="TimesNewRoman" w:hAnsi="TimesNewRoman" w:cs="TimesNewRoman"/>
          <w:sz w:val="27"/>
          <w:szCs w:val="27"/>
          <w:lang w:val="en-GB"/>
        </w:rPr>
        <w:t>Right Half Plane Zero</w:t>
      </w:r>
      <w:r>
        <w:rPr>
          <w:rFonts w:ascii="TimesNewRoman" w:hAnsi="TimesNewRoman" w:cs="TimesNewRoman"/>
          <w:sz w:val="27"/>
          <w:szCs w:val="27"/>
          <w:lang w:val="en-GB"/>
        </w:rPr>
        <w:t xml:space="preserve">  RHZ</w:t>
      </w:r>
    </w:p>
    <w:p w:rsidR="0063698B" w:rsidRPr="004D3D42" w:rsidRDefault="0063698B" w:rsidP="0063698B">
      <w:pPr>
        <w:jc w:val="both"/>
        <w:rPr>
          <w:lang w:val="en-GB"/>
        </w:rPr>
      </w:pPr>
    </w:p>
    <w:p w:rsidR="0063698B" w:rsidRPr="004D3D42" w:rsidRDefault="0063698B" w:rsidP="0063698B">
      <w:pPr>
        <w:pStyle w:val="Default"/>
        <w:rPr>
          <w:lang w:val="en-GB"/>
        </w:rPr>
      </w:pPr>
    </w:p>
    <w:p w:rsidR="0063698B" w:rsidRPr="004D3D42" w:rsidRDefault="0063698B" w:rsidP="0063698B">
      <w:pPr>
        <w:pStyle w:val="Default"/>
        <w:rPr>
          <w:lang w:val="en-GB"/>
        </w:rPr>
      </w:pPr>
    </w:p>
    <w:p w:rsidR="0063698B" w:rsidRPr="0090798B" w:rsidRDefault="0063698B" w:rsidP="0063698B">
      <w:r w:rsidRPr="0090798B">
        <w:t>Signification d’un poles et d’un zeros</w:t>
      </w:r>
    </w:p>
    <w:p w:rsidR="0063698B" w:rsidRPr="009714BF" w:rsidRDefault="0063698B" w:rsidP="0063698B">
      <w:r w:rsidRPr="009714BF">
        <w:t>Pole</w:t>
      </w:r>
    </w:p>
    <w:p w:rsidR="0063698B" w:rsidRPr="009714BF" w:rsidRDefault="0063698B" w:rsidP="0063698B">
      <w:r>
        <w:t>Toute capacité qui donne à l'entrée à la sortie du signal à la terre entraîne un pôle pour le circuit</w:t>
      </w:r>
    </w:p>
    <w:p w:rsidR="0063698B" w:rsidRDefault="0063698B" w:rsidP="0063698B">
      <w:r>
        <w:t>Théoriquement tous les nœuds concerntant une entrée ou une sortie introduicent un pole</w:t>
      </w:r>
    </w:p>
    <w:p w:rsidR="0063698B" w:rsidRPr="009714BF" w:rsidRDefault="0063698B" w:rsidP="0063698B">
      <w:r>
        <w:t>Un pole degrade la reponse en fréquence du circuit</w:t>
      </w:r>
    </w:p>
    <w:p w:rsidR="0063698B" w:rsidRDefault="0063698B" w:rsidP="0063698B">
      <w:pPr>
        <w:jc w:val="both"/>
      </w:pPr>
    </w:p>
    <w:p w:rsidR="0063698B" w:rsidRDefault="0063698B" w:rsidP="0063698B">
      <w:pPr>
        <w:jc w:val="both"/>
      </w:pPr>
      <w:r>
        <w:t>Zéros</w:t>
      </w:r>
    </w:p>
    <w:p w:rsidR="0063698B" w:rsidRDefault="0063698B" w:rsidP="0063698B">
      <w:pPr>
        <w:jc w:val="both"/>
      </w:pPr>
      <w:r>
        <w:t>Toute capacité qui apparaît dans l'entrée à la sortie du signal se traduit par un zéro pour le circuit</w:t>
      </w:r>
    </w:p>
    <w:p w:rsidR="0063698B" w:rsidRDefault="0063698B" w:rsidP="0063698B">
      <w:pPr>
        <w:jc w:val="both"/>
      </w:pPr>
      <w:r>
        <w:t>Les zéros de renforcer la réponse haute fréquence du circuit</w:t>
      </w:r>
    </w:p>
    <w:p w:rsidR="0063698B" w:rsidRDefault="0063698B" w:rsidP="0063698B">
      <w:pPr>
        <w:jc w:val="both"/>
      </w:pPr>
      <w:r>
        <w:t>Les zéros de dégrader la faible réponse en fréquence du circuit</w:t>
      </w:r>
    </w:p>
    <w:p w:rsidR="0063698B" w:rsidRDefault="0063698B" w:rsidP="0063698B">
      <w:pPr>
        <w:jc w:val="both"/>
      </w:pPr>
    </w:p>
    <w:p w:rsidR="0063698B" w:rsidRDefault="0063698B" w:rsidP="0063698B">
      <w:r>
        <w:t>Les étapes du réglage sont les suivantes :</w:t>
      </w:r>
    </w:p>
    <w:p w:rsidR="0063698B" w:rsidRDefault="0063698B" w:rsidP="0063698B">
      <w:r>
        <w:t>faire A = 1 et tracer le diagramme de Bode</w:t>
      </w:r>
    </w:p>
    <w:p w:rsidR="0063698B" w:rsidRDefault="0063698B" w:rsidP="0063698B">
      <w:r>
        <w:t>la marge de phase MP</w:t>
      </w:r>
      <w:r>
        <w:rPr>
          <w:sz w:val="12"/>
          <w:szCs w:val="12"/>
        </w:rPr>
        <w:t xml:space="preserve"> </w:t>
      </w:r>
      <w:r>
        <w:t>est en général trop grande ( système trop lent )</w:t>
      </w:r>
    </w:p>
    <w:p w:rsidR="0063698B" w:rsidRDefault="0063698B" w:rsidP="0063698B">
      <w:r>
        <w:t>repérer la fréquence f</w:t>
      </w:r>
      <w:r>
        <w:rPr>
          <w:sz w:val="12"/>
          <w:szCs w:val="12"/>
        </w:rPr>
        <w:t xml:space="preserve">1 </w:t>
      </w:r>
      <w:r>
        <w:t xml:space="preserve">correspondant à une marge de phase de </w:t>
      </w:r>
      <w:r>
        <w:rPr>
          <w:rFonts w:ascii="Symbol" w:hAnsi="Symbol" w:cs="Symbol"/>
        </w:rPr>
        <w:t>ϕ</w:t>
      </w:r>
      <w:r>
        <w:rPr>
          <w:sz w:val="12"/>
          <w:szCs w:val="12"/>
        </w:rPr>
        <w:t xml:space="preserve">m </w:t>
      </w:r>
      <w:r>
        <w:t>= 45°</w:t>
      </w:r>
    </w:p>
    <w:p w:rsidR="0063698B" w:rsidRDefault="0063698B" w:rsidP="0063698B">
      <w:pPr>
        <w:rPr>
          <w:sz w:val="12"/>
          <w:szCs w:val="12"/>
        </w:rPr>
      </w:pPr>
      <w:r>
        <w:t>décaler la courbe de gain vers le haut ou vers le bas pour avoir T = 0dB à f</w:t>
      </w:r>
      <w:r>
        <w:rPr>
          <w:sz w:val="12"/>
          <w:szCs w:val="12"/>
        </w:rPr>
        <w:t>1</w:t>
      </w:r>
    </w:p>
    <w:p w:rsidR="0063698B" w:rsidRDefault="0063698B" w:rsidP="0063698B">
      <w:r>
        <w:t xml:space="preserve">l’amplitude du décalage donne la valeur A </w:t>
      </w:r>
      <w:r>
        <w:rPr>
          <w:sz w:val="12"/>
          <w:szCs w:val="12"/>
        </w:rPr>
        <w:t xml:space="preserve">0 </w:t>
      </w:r>
      <w:r>
        <w:t>en dB du gain cherché</w:t>
      </w:r>
    </w:p>
    <w:p w:rsidR="0063698B" w:rsidRDefault="0063698B" w:rsidP="0063698B">
      <w:pPr>
        <w:jc w:val="both"/>
      </w:pPr>
      <w:r>
        <w:rPr>
          <w:noProof/>
          <w:lang w:eastAsia="fr-FR"/>
        </w:rPr>
        <w:lastRenderedPageBreak/>
        <w:drawing>
          <wp:inline distT="0" distB="0" distL="0" distR="0">
            <wp:extent cx="5762625" cy="3048000"/>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rsidR="0063698B" w:rsidRDefault="0063698B" w:rsidP="0063698B">
      <w:pPr>
        <w:jc w:val="both"/>
      </w:pPr>
    </w:p>
    <w:p w:rsidR="0063698B" w:rsidRDefault="0063698B" w:rsidP="0063698B">
      <w:pPr>
        <w:jc w:val="both"/>
      </w:pPr>
      <w:r>
        <w:rPr>
          <w:rFonts w:ascii="CMR12" w:hAnsi="CMR12" w:cs="CMR12"/>
        </w:rPr>
        <w:t>Il faut savoir l’influence des zéros de la fonction de transfert est moindre que celle des pôles</w:t>
      </w:r>
    </w:p>
    <w:p w:rsidR="0063698B" w:rsidRDefault="0063698B" w:rsidP="0063698B">
      <w:pPr>
        <w:jc w:val="both"/>
      </w:pPr>
      <w:r>
        <w:t>///////////////</w:t>
      </w:r>
    </w:p>
    <w:p w:rsidR="0063698B" w:rsidRDefault="0063698B" w:rsidP="0063698B">
      <w:pPr>
        <w:jc w:val="both"/>
      </w:pPr>
    </w:p>
    <w:p w:rsidR="0063698B" w:rsidRDefault="0063698B" w:rsidP="0063698B">
      <w:pPr>
        <w:jc w:val="both"/>
      </w:pPr>
      <w:r>
        <w:t>Un OTA est un OPAMP qui ne possède pas de buffer de sortie. Par conséquent ce circuit pilote uniquement des charges capacitives.</w:t>
      </w:r>
    </w:p>
    <w:p w:rsidR="0063698B" w:rsidRDefault="0063698B" w:rsidP="0063698B">
      <w:pPr>
        <w:jc w:val="both"/>
      </w:pPr>
    </w:p>
    <w:p w:rsidR="0063698B" w:rsidRDefault="0063698B" w:rsidP="0063698B">
      <w:pPr>
        <w:jc w:val="both"/>
      </w:pPr>
      <w:r>
        <w:t>Un OTA est un amplificateur doit tous les nœuds sont a faibles impédances exceptés les entrées et la sorties</w:t>
      </w:r>
    </w:p>
    <w:p w:rsidR="0063698B" w:rsidRDefault="0063698B" w:rsidP="0063698B">
      <w:pPr>
        <w:jc w:val="both"/>
      </w:pPr>
    </w:p>
    <w:p w:rsidR="0063698B" w:rsidRDefault="0063698B" w:rsidP="0063698B">
      <w:pPr>
        <w:jc w:val="both"/>
      </w:pPr>
      <w:r w:rsidRPr="00175BB6">
        <w:rPr>
          <w:position w:val="-24"/>
        </w:rPr>
        <w:object w:dxaOrig="2120" w:dyaOrig="620">
          <v:shape id="_x0000_i1415" type="#_x0000_t75" style="width:105pt;height:31.5pt" o:ole="">
            <v:imagedata r:id="rId858" o:title=""/>
          </v:shape>
          <o:OLEObject Type="Embed" ProgID="Equation.DSMT4" ShapeID="_x0000_i1415" DrawAspect="Content" ObjectID="_1376780667" r:id="rId859"/>
        </w:object>
      </w:r>
    </w:p>
    <w:p w:rsidR="0063698B" w:rsidRDefault="0063698B" w:rsidP="0063698B">
      <w:pPr>
        <w:jc w:val="both"/>
      </w:pPr>
    </w:p>
    <w:p w:rsidR="0063698B" w:rsidRDefault="0063698B" w:rsidP="0063698B">
      <w:pPr>
        <w:jc w:val="both"/>
      </w:pPr>
    </w:p>
    <w:p w:rsidR="0063698B" w:rsidRDefault="0063698B" w:rsidP="0063698B">
      <w:r>
        <w:t>/////</w:t>
      </w:r>
    </w:p>
    <w:p w:rsidR="0063698B" w:rsidRDefault="0063698B" w:rsidP="0063698B"/>
    <w:p w:rsidR="0063698B" w:rsidRDefault="0063698B" w:rsidP="0063698B">
      <w:r>
        <w:t>Stabilité des montages à aop compensés</w:t>
      </w:r>
    </w:p>
    <w:p w:rsidR="0063698B" w:rsidRDefault="0063698B" w:rsidP="0063698B"/>
    <w:p w:rsidR="0063698B" w:rsidRDefault="0063698B" w:rsidP="0063698B">
      <w:r>
        <w:t xml:space="preserve">Ce type de circuit (la plupart) présente une réponse en fréquence A(jw) qui ne présente aucun risque d’instabilité en contre réaction. En effet, une compensation interne par capacité Miller sur l’étage d’amplification intermédiaire permet d’obtenir </w:t>
      </w:r>
      <w:r w:rsidRPr="009C6D9B">
        <w:rPr>
          <w:position w:val="-14"/>
        </w:rPr>
        <w:object w:dxaOrig="1060" w:dyaOrig="400">
          <v:shape id="_x0000_i1416" type="#_x0000_t75" style="width:52.5pt;height:19.5pt" o:ole="">
            <v:imagedata r:id="rId860" o:title=""/>
          </v:shape>
          <o:OLEObject Type="Embed" ProgID="Equation.DSMT4" ShapeID="_x0000_i1416" DrawAspect="Content" ObjectID="_1376780668" r:id="rId861"/>
        </w:object>
      </w:r>
    </w:p>
    <w:p w:rsidR="0063698B" w:rsidRDefault="0063698B" w:rsidP="0063698B"/>
    <w:p w:rsidR="0063698B" w:rsidRDefault="0063698B" w:rsidP="0063698B"/>
    <w:p w:rsidR="0063698B" w:rsidRDefault="0063698B" w:rsidP="0063698B"/>
    <w:p w:rsidR="0063698B" w:rsidRPr="002A559A" w:rsidRDefault="0063698B" w:rsidP="0063698B"/>
    <w:p w:rsidR="0063698B" w:rsidRPr="00D54D22" w:rsidRDefault="0063698B" w:rsidP="0063698B">
      <w:pPr>
        <w:tabs>
          <w:tab w:val="left" w:pos="4500"/>
        </w:tabs>
        <w:jc w:val="both"/>
      </w:pPr>
      <w:r w:rsidRPr="00D54D22">
        <w:t>Présentant deux n</w:t>
      </w:r>
      <w:r>
        <w:t>œuds hauts</w:t>
      </w:r>
      <w:r w:rsidRPr="00D54D22">
        <w:t xml:space="preserve"> impédance</w:t>
      </w:r>
      <w:r>
        <w:t>s</w:t>
      </w:r>
      <w:r w:rsidRPr="00D54D22">
        <w:t xml:space="preserve">, il nécessite un </w:t>
      </w:r>
      <w:r>
        <w:t xml:space="preserve">réseau de compensation </w:t>
      </w:r>
      <w:r w:rsidRPr="00D54D22">
        <w:t xml:space="preserve">composé d'un condensateur </w:t>
      </w:r>
      <w:r>
        <w:t>Cc</w:t>
      </w:r>
      <w:r w:rsidRPr="00D54D22">
        <w:t xml:space="preserve"> éventuellement associé à une résistance </w:t>
      </w:r>
      <w:r>
        <w:t>Rc</w:t>
      </w:r>
      <w:r w:rsidRPr="00D54D22">
        <w:t xml:space="preserve"> pouvant être simulée par un transistor MOS polarisé en zone ohmique. Le réseau étant connecté sur les n</w:t>
      </w:r>
      <w:r>
        <w:t>oe</w:t>
      </w:r>
      <w:r w:rsidRPr="00D54D22">
        <w:t>uds haute impédance, la compensation est de type Miller. De ce fait, l'OTA à deux étages simples est souvent appelé simplement OTA Miller simple. La sortie sur un amplificateur source commune, permet principalement d'obtenir une excursion de la tension de sortie optimale.</w:t>
      </w:r>
    </w:p>
    <w:p w:rsidR="0063698B" w:rsidRDefault="0063698B" w:rsidP="0063698B">
      <w:pPr>
        <w:jc w:val="both"/>
        <w:rPr>
          <w:rFonts w:ascii="TimesNewRoman" w:hAnsi="TimesNewRoman" w:cs="TimesNewRoman"/>
        </w:rPr>
      </w:pPr>
    </w:p>
    <w:p w:rsidR="0063698B" w:rsidRDefault="0063698B" w:rsidP="0063698B">
      <w:pPr>
        <w:jc w:val="both"/>
        <w:rPr>
          <w:rFonts w:ascii="TimesNewRoman" w:hAnsi="TimesNewRoman" w:cs="TimesNewRoman"/>
        </w:rPr>
      </w:pPr>
    </w:p>
    <w:p w:rsidR="0063698B" w:rsidRPr="00D54D22" w:rsidRDefault="0063698B" w:rsidP="0063698B">
      <w:pPr>
        <w:tabs>
          <w:tab w:val="left" w:pos="4500"/>
        </w:tabs>
        <w:rPr>
          <w:b/>
        </w:rPr>
      </w:pPr>
    </w:p>
    <w:p w:rsidR="0063698B" w:rsidRDefault="0063698B" w:rsidP="0063698B">
      <w:pPr>
        <w:tabs>
          <w:tab w:val="left" w:pos="4500"/>
        </w:tabs>
        <w:rPr>
          <w:rFonts w:ascii="TimesNewRoman" w:hAnsi="TimesNewRoman" w:cs="TimesNewRoman"/>
          <w:sz w:val="36"/>
          <w:szCs w:val="36"/>
        </w:rPr>
      </w:pPr>
      <w:r>
        <w:rPr>
          <w:rFonts w:ascii="TimesNewRoman" w:hAnsi="TimesNewRoman" w:cs="TimesNewRoman"/>
          <w:noProof/>
          <w:sz w:val="36"/>
          <w:szCs w:val="36"/>
          <w:lang w:eastAsia="fr-FR"/>
        </w:rPr>
        <w:drawing>
          <wp:inline distT="0" distB="0" distL="0" distR="0">
            <wp:extent cx="5543550" cy="1466850"/>
            <wp:effectExtent l="0" t="0" r="0" b="0"/>
            <wp:docPr id="64" name="Image 64" descr="et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etage01"/>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5543550" cy="1466850"/>
                    </a:xfrm>
                    <a:prstGeom prst="rect">
                      <a:avLst/>
                    </a:prstGeom>
                    <a:noFill/>
                    <a:ln>
                      <a:noFill/>
                    </a:ln>
                  </pic:spPr>
                </pic:pic>
              </a:graphicData>
            </a:graphic>
          </wp:inline>
        </w:drawing>
      </w:r>
    </w:p>
    <w:p w:rsidR="0063698B" w:rsidRDefault="0063698B" w:rsidP="0063698B">
      <w:pPr>
        <w:tabs>
          <w:tab w:val="left" w:pos="4500"/>
        </w:tabs>
        <w:rPr>
          <w:rFonts w:ascii="TimesNewRoman" w:hAnsi="TimesNewRoman" w:cs="TimesNewRoman"/>
          <w:sz w:val="36"/>
          <w:szCs w:val="36"/>
        </w:rPr>
      </w:pPr>
    </w:p>
    <w:p w:rsidR="0063698B" w:rsidRDefault="0063698B" w:rsidP="0063698B">
      <w:pPr>
        <w:tabs>
          <w:tab w:val="left" w:pos="4500"/>
        </w:tabs>
        <w:rPr>
          <w:rFonts w:ascii="TimesNewRoman" w:hAnsi="TimesNewRoman" w:cs="TimesNewRoman"/>
          <w:sz w:val="36"/>
          <w:szCs w:val="36"/>
        </w:rPr>
      </w:pPr>
    </w:p>
    <w:p w:rsidR="0063698B" w:rsidRDefault="0063698B" w:rsidP="0063698B">
      <w:pPr>
        <w:jc w:val="both"/>
        <w:rPr>
          <w:rFonts w:ascii="TimesNewRoman" w:hAnsi="TimesNewRoman" w:cs="TimesNewRoman"/>
        </w:rPr>
      </w:pPr>
      <w:r>
        <w:rPr>
          <w:rFonts w:ascii="TimesNewRoman" w:hAnsi="TimesNewRoman" w:cs="TimesNewRoman"/>
          <w:noProof/>
          <w:sz w:val="36"/>
          <w:szCs w:val="36"/>
          <w:lang w:eastAsia="fr-FR"/>
        </w:rPr>
        <w:drawing>
          <wp:inline distT="0" distB="0" distL="0" distR="0">
            <wp:extent cx="5591175" cy="1276350"/>
            <wp:effectExtent l="0" t="0" r="9525" b="0"/>
            <wp:docPr id="63" name="Image 63" descr="et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etage0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5591175" cy="1276350"/>
                    </a:xfrm>
                    <a:prstGeom prst="rect">
                      <a:avLst/>
                    </a:prstGeom>
                    <a:noFill/>
                    <a:ln>
                      <a:noFill/>
                    </a:ln>
                  </pic:spPr>
                </pic:pic>
              </a:graphicData>
            </a:graphic>
          </wp:inline>
        </w:drawing>
      </w:r>
    </w:p>
    <w:p w:rsidR="0063698B" w:rsidRDefault="0063698B" w:rsidP="0063698B">
      <w:pPr>
        <w:jc w:val="both"/>
        <w:rPr>
          <w:rFonts w:ascii="TimesNewRoman" w:hAnsi="TimesNewRoman" w:cs="TimesNewRoman"/>
        </w:rPr>
      </w:pPr>
    </w:p>
    <w:p w:rsidR="0063698B" w:rsidRDefault="0063698B" w:rsidP="0063698B">
      <w:pPr>
        <w:tabs>
          <w:tab w:val="left" w:pos="4500"/>
        </w:tabs>
        <w:autoSpaceDE w:val="0"/>
        <w:autoSpaceDN w:val="0"/>
        <w:adjustRightInd w:val="0"/>
        <w:rPr>
          <w:rFonts w:ascii="TimesNewRoman,BoldItalic" w:hAnsi="TimesNewRoman,BoldItalic" w:cs="TimesNewRoman,BoldItalic"/>
          <w:b/>
          <w:bCs/>
          <w:iCs/>
          <w:sz w:val="28"/>
          <w:szCs w:val="28"/>
        </w:rPr>
      </w:pPr>
      <w:r w:rsidRPr="006B660C">
        <w:rPr>
          <w:rFonts w:ascii="TimesNewRoman,BoldItalic" w:hAnsi="TimesNewRoman,BoldItalic" w:cs="TimesNewRoman,BoldItalic"/>
          <w:b/>
          <w:bCs/>
          <w:iCs/>
          <w:sz w:val="28"/>
          <w:szCs w:val="28"/>
        </w:rPr>
        <w:t>Étude en fréquence</w:t>
      </w:r>
    </w:p>
    <w:p w:rsidR="0063698B" w:rsidRDefault="0063698B" w:rsidP="0063698B">
      <w:pPr>
        <w:jc w:val="both"/>
        <w:rPr>
          <w:rFonts w:ascii="TimesNewRoman" w:hAnsi="TimesNewRoman" w:cs="TimesNewRoman"/>
        </w:rPr>
      </w:pP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t>L’allure typique du diagramme de Bode (gain et phase) correspondant au schéma de principe d’un amplificateur est le suivant :</w:t>
      </w:r>
    </w:p>
    <w:p w:rsidR="0063698B" w:rsidRDefault="0063698B" w:rsidP="0063698B">
      <w:pPr>
        <w:autoSpaceDE w:val="0"/>
        <w:autoSpaceDN w:val="0"/>
        <w:adjustRightInd w:val="0"/>
        <w:jc w:val="both"/>
        <w:rPr>
          <w:rFonts w:ascii="TimesNewRoman" w:hAnsi="TimesNewRoman" w:cs="TimesNewRoman"/>
        </w:rPr>
      </w:pPr>
    </w:p>
    <w:p w:rsidR="0063698B" w:rsidRDefault="0063698B" w:rsidP="0063698B">
      <w:pPr>
        <w:autoSpaceDE w:val="0"/>
        <w:autoSpaceDN w:val="0"/>
        <w:adjustRightInd w:val="0"/>
        <w:jc w:val="center"/>
        <w:rPr>
          <w:rFonts w:ascii="TimesNewRoman" w:hAnsi="TimesNewRoman" w:cs="TimesNewRoman"/>
        </w:rPr>
      </w:pPr>
      <w:r>
        <w:rPr>
          <w:rFonts w:ascii="TimesNewRoman" w:hAnsi="TimesNewRoman" w:cs="TimesNewRoman"/>
          <w:noProof/>
          <w:lang w:eastAsia="fr-FR"/>
        </w:rPr>
        <w:drawing>
          <wp:inline distT="0" distB="0" distL="0" distR="0">
            <wp:extent cx="4410075" cy="3400425"/>
            <wp:effectExtent l="0" t="0" r="9525" b="9525"/>
            <wp:docPr id="62" name="Image 62"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Snap2"/>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4410075" cy="3400425"/>
                    </a:xfrm>
                    <a:prstGeom prst="rect">
                      <a:avLst/>
                    </a:prstGeom>
                    <a:noFill/>
                    <a:ln>
                      <a:noFill/>
                    </a:ln>
                  </pic:spPr>
                </pic:pic>
              </a:graphicData>
            </a:graphic>
          </wp:inline>
        </w:drawing>
      </w:r>
    </w:p>
    <w:p w:rsidR="0063698B" w:rsidRDefault="0063698B" w:rsidP="0063698B">
      <w:pPr>
        <w:autoSpaceDE w:val="0"/>
        <w:autoSpaceDN w:val="0"/>
        <w:adjustRightInd w:val="0"/>
        <w:jc w:val="both"/>
        <w:rPr>
          <w:rFonts w:ascii="TimesNewRoman" w:hAnsi="TimesNewRoman" w:cs="TimesNewRoman"/>
        </w:rPr>
      </w:pP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t>La première fréquence de coupure fc1</w:t>
      </w:r>
      <w:r>
        <w:rPr>
          <w:rFonts w:ascii="TimesNewRoman" w:hAnsi="TimesNewRoman" w:cs="TimesNewRoman"/>
          <w:sz w:val="16"/>
          <w:szCs w:val="16"/>
        </w:rPr>
        <w:t xml:space="preserve"> </w:t>
      </w:r>
      <w:r>
        <w:rPr>
          <w:rFonts w:ascii="TimesNewRoman" w:hAnsi="TimesNewRoman" w:cs="TimesNewRoman"/>
        </w:rPr>
        <w:t>est généralement due à la capacité de liaison entre le premier et le second étage qui est amplifiée par l’effet Miller.</w:t>
      </w: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lastRenderedPageBreak/>
        <w:t>La seconde fréquence de coupure fc2</w:t>
      </w:r>
      <w:r>
        <w:rPr>
          <w:rFonts w:ascii="TimesNewRoman" w:hAnsi="TimesNewRoman" w:cs="TimesNewRoman"/>
          <w:sz w:val="16"/>
          <w:szCs w:val="16"/>
        </w:rPr>
        <w:t xml:space="preserve"> </w:t>
      </w:r>
      <w:r>
        <w:rPr>
          <w:rFonts w:ascii="TimesNewRoman" w:hAnsi="TimesNewRoman" w:cs="TimesNewRoman"/>
        </w:rPr>
        <w:t>est liée à des capacités parasites rapportées par les autres étages. Il peut aussi y avoir d’autres fréquences de coupures plus hautes.</w:t>
      </w: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t xml:space="preserve">On sait </w:t>
      </w:r>
      <w:r w:rsidRPr="002D56CE">
        <w:rPr>
          <w:rFonts w:ascii="TimesNewRoman" w:hAnsi="TimesNewRoman" w:cs="TimesNewRoman"/>
        </w:rPr>
        <w:t xml:space="preserve">que </w:t>
      </w:r>
      <w:r w:rsidRPr="002D56CE">
        <w:rPr>
          <w:rFonts w:ascii="TimesNewRoman,BoldItalic" w:hAnsi="TimesNewRoman,BoldItalic" w:cs="TimesNewRoman,BoldItalic"/>
          <w:bCs/>
          <w:iCs/>
        </w:rPr>
        <w:t>l’amplificateur est stable</w:t>
      </w:r>
      <w:r>
        <w:rPr>
          <w:rFonts w:ascii="TimesNewRoman,BoldItalic" w:hAnsi="TimesNewRoman,BoldItalic" w:cs="TimesNewRoman,BoldItalic"/>
          <w:b/>
          <w:bCs/>
          <w:i/>
          <w:iCs/>
        </w:rPr>
        <w:t xml:space="preserve"> </w:t>
      </w:r>
      <w:r>
        <w:rPr>
          <w:rFonts w:ascii="TimesNewRoman" w:hAnsi="TimesNewRoman" w:cs="TimesNewRoman"/>
        </w:rPr>
        <w:t>si fc2</w:t>
      </w:r>
      <w:r>
        <w:rPr>
          <w:rFonts w:ascii="TimesNewRoman" w:hAnsi="TimesNewRoman" w:cs="TimesNewRoman"/>
          <w:sz w:val="16"/>
          <w:szCs w:val="16"/>
        </w:rPr>
        <w:t xml:space="preserve"> </w:t>
      </w:r>
      <w:r>
        <w:rPr>
          <w:rFonts w:ascii="TimesNewRoman" w:hAnsi="TimesNewRoman" w:cs="TimesNewRoman"/>
        </w:rPr>
        <w:t>arrive pour G &lt; 0 dB (voir plutôt - 6 dB si l’on considère la marge de gain ou la marge de phase). Si cette condition n’est pas remplie, l’amplificateur peut être instable et osciller tout seul.</w:t>
      </w:r>
    </w:p>
    <w:p w:rsidR="0063698B" w:rsidRDefault="0063698B" w:rsidP="0063698B">
      <w:pPr>
        <w:autoSpaceDE w:val="0"/>
        <w:autoSpaceDN w:val="0"/>
        <w:adjustRightInd w:val="0"/>
        <w:jc w:val="both"/>
        <w:rPr>
          <w:rFonts w:ascii="TimesNewRoman" w:hAnsi="TimesNewRoman" w:cs="TimesNewRoman"/>
        </w:rPr>
      </w:pP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t>La plupart des amplificateurs de type AOP intégrés ont une amplification extrêmement grande</w:t>
      </w: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t xml:space="preserve">(&gt; 10E6). La deuxième fréquence de coupure </w:t>
      </w:r>
      <w:r>
        <w:rPr>
          <w:rFonts w:ascii="TimesNewRoman,Italic" w:hAnsi="TimesNewRoman,Italic" w:cs="TimesNewRoman,Italic"/>
          <w:i/>
          <w:iCs/>
        </w:rPr>
        <w:t>f</w:t>
      </w:r>
      <w:r>
        <w:rPr>
          <w:rFonts w:ascii="TimesNewRoman" w:hAnsi="TimesNewRoman" w:cs="TimesNewRoman"/>
          <w:sz w:val="16"/>
          <w:szCs w:val="16"/>
        </w:rPr>
        <w:t xml:space="preserve">c2 </w:t>
      </w:r>
      <w:r>
        <w:rPr>
          <w:rFonts w:ascii="TimesNewRoman" w:hAnsi="TimesNewRoman" w:cs="TimesNewRoman"/>
        </w:rPr>
        <w:t>satisfait alors rarement la condition de stabilité. Afin de rendre le circuit stable, une compensation en fréquence est effectuée. Le principe en est illustré ci-dessous :</w:t>
      </w:r>
    </w:p>
    <w:p w:rsidR="0063698B" w:rsidRDefault="0063698B" w:rsidP="0063698B">
      <w:pPr>
        <w:jc w:val="both"/>
      </w:pPr>
    </w:p>
    <w:p w:rsidR="0063698B" w:rsidRDefault="0063698B" w:rsidP="0063698B">
      <w:pPr>
        <w:rPr>
          <w:b/>
          <w:color w:val="FF0000"/>
        </w:rPr>
      </w:pPr>
      <w:r w:rsidRPr="00441661">
        <w:rPr>
          <w:b/>
          <w:color w:val="FF0000"/>
        </w:rPr>
        <w:t>Pour stabiliser un système, il faut « écarter » ses pôles.</w:t>
      </w:r>
    </w:p>
    <w:p w:rsidR="0063698B" w:rsidRDefault="0063698B" w:rsidP="0063698B">
      <w:pPr>
        <w:jc w:val="both"/>
      </w:pPr>
    </w:p>
    <w:p w:rsidR="0063698B" w:rsidRDefault="0063698B" w:rsidP="0063698B">
      <w:pPr>
        <w:jc w:val="both"/>
      </w:pPr>
    </w:p>
    <w:p w:rsidR="0063698B" w:rsidRDefault="0063698B" w:rsidP="0063698B">
      <w:pPr>
        <w:jc w:val="both"/>
      </w:pPr>
      <w:r>
        <w:t>Compensation en fréquence</w:t>
      </w:r>
    </w:p>
    <w:p w:rsidR="0063698B" w:rsidRDefault="0063698B" w:rsidP="0063698B">
      <w:pPr>
        <w:jc w:val="both"/>
      </w:pPr>
    </w:p>
    <w:p w:rsidR="0063698B" w:rsidRDefault="0063698B" w:rsidP="0063698B">
      <w:pPr>
        <w:autoSpaceDE w:val="0"/>
        <w:autoSpaceDN w:val="0"/>
        <w:adjustRightInd w:val="0"/>
        <w:jc w:val="both"/>
      </w:pPr>
      <w:r w:rsidRPr="002D56CE">
        <w:rPr>
          <w:rFonts w:ascii="TimesNewRoman" w:hAnsi="TimesNewRoman" w:cs="TimesNewRoman"/>
        </w:rPr>
        <w:t>La première fréquence de coupure est volontairement réduite. En pratique, la capacité de</w:t>
      </w:r>
      <w:r>
        <w:rPr>
          <w:rFonts w:ascii="TimesNewRoman" w:hAnsi="TimesNewRoman" w:cs="TimesNewRoman"/>
        </w:rPr>
        <w:t xml:space="preserve"> </w:t>
      </w:r>
      <w:r w:rsidRPr="002D56CE">
        <w:rPr>
          <w:rFonts w:ascii="TimesNewRoman" w:hAnsi="TimesNewRoman" w:cs="TimesNewRoman"/>
        </w:rPr>
        <w:t>liaison entre le premier et le deuxième étage est volontairement augmentée. Ceci a pour</w:t>
      </w:r>
      <w:r>
        <w:rPr>
          <w:rFonts w:ascii="TimesNewRoman" w:hAnsi="TimesNewRoman" w:cs="TimesNewRoman"/>
        </w:rPr>
        <w:t xml:space="preserve"> </w:t>
      </w:r>
      <w:r w:rsidRPr="002D56CE">
        <w:rPr>
          <w:rFonts w:ascii="TimesNewRoman" w:hAnsi="TimesNewRoman" w:cs="TimesNewRoman"/>
        </w:rPr>
        <w:t>conséquence – en considérant que la deuxième fréquence de coupure ne bouge pas – de</w:t>
      </w:r>
      <w:r>
        <w:rPr>
          <w:rFonts w:ascii="TimesNewRoman" w:hAnsi="TimesNewRoman" w:cs="TimesNewRoman"/>
        </w:rPr>
        <w:t xml:space="preserve"> </w:t>
      </w:r>
      <w:r w:rsidRPr="002D56CE">
        <w:rPr>
          <w:rFonts w:ascii="TimesNewRoman" w:hAnsi="TimesNewRoman" w:cs="TimesNewRoman"/>
        </w:rPr>
        <w:t xml:space="preserve">rendre l’amplificateur stable car alors G &lt; 0 dB lorsque arrive </w:t>
      </w:r>
      <w:r w:rsidRPr="002D56CE">
        <w:rPr>
          <w:rFonts w:ascii="TimesNewRoman,Italic" w:hAnsi="TimesNewRoman,Italic" w:cs="TimesNewRoman,Italic"/>
          <w:iCs/>
        </w:rPr>
        <w:t>f</w:t>
      </w:r>
      <w:r w:rsidRPr="002D56CE">
        <w:rPr>
          <w:rFonts w:ascii="TimesNewRoman" w:hAnsi="TimesNewRoman" w:cs="TimesNewRoman"/>
          <w:sz w:val="16"/>
          <w:szCs w:val="16"/>
        </w:rPr>
        <w:t>c2</w:t>
      </w:r>
      <w:r w:rsidRPr="002D56CE">
        <w:rPr>
          <w:rFonts w:ascii="TimesNewRoman" w:hAnsi="TimesNewRoman" w:cs="TimesNewRoman"/>
        </w:rPr>
        <w:t>.</w:t>
      </w:r>
      <w:r>
        <w:rPr>
          <w:rFonts w:ascii="TimesNewRoman" w:hAnsi="TimesNewRoman" w:cs="TimesNewRoman"/>
        </w:rPr>
        <w:t xml:space="preserve"> </w:t>
      </w:r>
      <w:r w:rsidRPr="002D56CE">
        <w:rPr>
          <w:rFonts w:ascii="TimesNewRoman,Italic" w:hAnsi="TimesNewRoman,Italic" w:cs="TimesNewRoman,Italic"/>
          <w:iCs/>
        </w:rPr>
        <w:t>La stabilité se fait au détriment de la bande passante puisque f</w:t>
      </w:r>
      <w:r w:rsidRPr="002D56CE">
        <w:rPr>
          <w:rFonts w:ascii="TimesNewRoman,Italic" w:hAnsi="TimesNewRoman,Italic" w:cs="TimesNewRoman,Italic"/>
          <w:iCs/>
          <w:sz w:val="16"/>
          <w:szCs w:val="16"/>
        </w:rPr>
        <w:t xml:space="preserve">c1 </w:t>
      </w:r>
      <w:r w:rsidRPr="002D56CE">
        <w:rPr>
          <w:rFonts w:ascii="TimesNewRoman,Italic" w:hAnsi="TimesNewRoman,Italic" w:cs="TimesNewRoman,Italic"/>
          <w:iCs/>
        </w:rPr>
        <w:t>a été diminuée.</w:t>
      </w:r>
    </w:p>
    <w:p w:rsidR="0063698B" w:rsidRDefault="0063698B" w:rsidP="0063698B">
      <w:pPr>
        <w:autoSpaceDE w:val="0"/>
        <w:autoSpaceDN w:val="0"/>
        <w:adjustRightInd w:val="0"/>
        <w:jc w:val="both"/>
      </w:pPr>
    </w:p>
    <w:p w:rsidR="0063698B" w:rsidRPr="002A559A" w:rsidRDefault="0063698B" w:rsidP="0063698B">
      <w:pPr>
        <w:autoSpaceDE w:val="0"/>
        <w:autoSpaceDN w:val="0"/>
        <w:adjustRightInd w:val="0"/>
        <w:jc w:val="center"/>
      </w:pPr>
      <w:r>
        <w:rPr>
          <w:noProof/>
          <w:lang w:eastAsia="fr-FR"/>
        </w:rPr>
        <w:drawing>
          <wp:inline distT="0" distB="0" distL="0" distR="0">
            <wp:extent cx="4229100" cy="2324100"/>
            <wp:effectExtent l="0" t="0" r="0" b="0"/>
            <wp:docPr id="61" name="Image 61"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Snap3"/>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4229100" cy="2324100"/>
                    </a:xfrm>
                    <a:prstGeom prst="rect">
                      <a:avLst/>
                    </a:prstGeom>
                    <a:noFill/>
                    <a:ln>
                      <a:noFill/>
                    </a:ln>
                  </pic:spPr>
                </pic:pic>
              </a:graphicData>
            </a:graphic>
          </wp:inline>
        </w:drawing>
      </w:r>
    </w:p>
    <w:p w:rsidR="0063698B" w:rsidRDefault="0063698B" w:rsidP="0063698B">
      <w:pPr>
        <w:autoSpaceDE w:val="0"/>
        <w:autoSpaceDN w:val="0"/>
        <w:adjustRightInd w:val="0"/>
        <w:jc w:val="both"/>
      </w:pPr>
    </w:p>
    <w:p w:rsidR="0063698B" w:rsidRDefault="0063698B" w:rsidP="0063698B">
      <w:pPr>
        <w:rPr>
          <w:rFonts w:ascii="TimesNewRoman,Italic" w:hAnsi="TimesNewRoman,Italic" w:cs="TimesNewRoman,Italic"/>
          <w:iCs/>
        </w:rPr>
      </w:pPr>
      <w:r>
        <w:rPr>
          <w:rFonts w:ascii="TimesNewRoman,Italic" w:hAnsi="TimesNewRoman,Italic" w:cs="TimesNewRoman,Italic"/>
          <w:iCs/>
        </w:rPr>
        <w:t>Compensation du pole dominant = déplacer un pole vers les bases fréquences</w:t>
      </w:r>
    </w:p>
    <w:p w:rsidR="0063698B" w:rsidRDefault="0063698B" w:rsidP="0063698B">
      <w:pPr>
        <w:autoSpaceDE w:val="0"/>
        <w:autoSpaceDN w:val="0"/>
        <w:adjustRightInd w:val="0"/>
        <w:jc w:val="both"/>
      </w:pPr>
    </w:p>
    <w:p w:rsidR="0063698B" w:rsidRDefault="0063698B" w:rsidP="0063698B">
      <w:pPr>
        <w:autoSpaceDE w:val="0"/>
        <w:autoSpaceDN w:val="0"/>
        <w:adjustRightInd w:val="0"/>
        <w:jc w:val="center"/>
      </w:pPr>
      <w:r>
        <w:rPr>
          <w:rFonts w:ascii="TimesNewRoman,Italic" w:hAnsi="TimesNewRoman,Italic" w:cs="TimesNewRoman,Italic"/>
          <w:iCs/>
          <w:noProof/>
          <w:lang w:eastAsia="fr-FR"/>
        </w:rPr>
        <w:lastRenderedPageBreak/>
        <w:drawing>
          <wp:inline distT="0" distB="0" distL="0" distR="0">
            <wp:extent cx="3971925" cy="3238500"/>
            <wp:effectExtent l="0" t="0" r="9525" b="0"/>
            <wp:docPr id="60" name="Image 60" descr="bod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bode03"/>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971925" cy="3238500"/>
                    </a:xfrm>
                    <a:prstGeom prst="rect">
                      <a:avLst/>
                    </a:prstGeom>
                    <a:noFill/>
                    <a:ln>
                      <a:noFill/>
                    </a:ln>
                  </pic:spPr>
                </pic:pic>
              </a:graphicData>
            </a:graphic>
          </wp:inline>
        </w:drawing>
      </w:r>
    </w:p>
    <w:p w:rsidR="0063698B" w:rsidRDefault="0063698B" w:rsidP="0063698B">
      <w:pPr>
        <w:autoSpaceDE w:val="0"/>
        <w:autoSpaceDN w:val="0"/>
        <w:adjustRightInd w:val="0"/>
        <w:jc w:val="both"/>
      </w:pPr>
    </w:p>
    <w:p w:rsidR="0063698B" w:rsidRDefault="0063698B" w:rsidP="0063698B">
      <w:pPr>
        <w:rPr>
          <w:rFonts w:ascii="TimesNewRoman,Italic" w:hAnsi="TimesNewRoman,Italic" w:cs="TimesNewRoman,Italic"/>
          <w:iCs/>
        </w:rPr>
      </w:pPr>
      <w:r>
        <w:rPr>
          <w:rFonts w:ascii="TimesNewRoman,Italic" w:hAnsi="TimesNewRoman,Italic" w:cs="TimesNewRoman,Italic"/>
          <w:iCs/>
        </w:rPr>
        <w:t>Il faudrait augmenter la capacité dans de grande proportion. Ceci est impossible car la surface silicium reste limitée.</w:t>
      </w:r>
    </w:p>
    <w:p w:rsidR="0063698B" w:rsidRDefault="0063698B" w:rsidP="0063698B">
      <w:pPr>
        <w:rPr>
          <w:rFonts w:ascii="TimesNewRoman,Italic" w:hAnsi="TimesNewRoman,Italic" w:cs="TimesNewRoman,Italic"/>
          <w:iCs/>
        </w:rPr>
      </w:pPr>
    </w:p>
    <w:p w:rsidR="0063698B" w:rsidRDefault="0063698B" w:rsidP="0063698B">
      <w:pPr>
        <w:rPr>
          <w:rFonts w:ascii="TimesNewRoman,Italic" w:hAnsi="TimesNewRoman,Italic" w:cs="TimesNewRoman,Italic"/>
          <w:iCs/>
        </w:rPr>
      </w:pPr>
      <w:r>
        <w:rPr>
          <w:rFonts w:ascii="TimesNewRoman,Italic" w:hAnsi="TimesNewRoman,Italic" w:cs="TimesNewRoman,Italic"/>
          <w:iCs/>
        </w:rPr>
        <w:t>On utilise l’effet Miller</w:t>
      </w:r>
    </w:p>
    <w:p w:rsidR="0063698B" w:rsidRDefault="0063698B" w:rsidP="0063698B">
      <w:pPr>
        <w:rPr>
          <w:rFonts w:ascii="TimesNewRoman,Italic" w:hAnsi="TimesNewRoman,Italic" w:cs="TimesNewRoman,Italic"/>
          <w:iCs/>
        </w:rPr>
      </w:pPr>
    </w:p>
    <w:p w:rsidR="0063698B" w:rsidRDefault="0063698B" w:rsidP="0063698B">
      <w:r>
        <w:t>Si on place une capacité entre l'entrée et la sortie, l’effet Miller permet de multiplier sa valeur par Av+1.</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 xml:space="preserve">Effet Miller : </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t>Considérons un amplificateur de gain en tension A, supposé parfait, et d’admittance d’entrée notée Ye. On rajoute une admittance Y</w:t>
      </w:r>
      <w:r>
        <w:rPr>
          <w:rFonts w:ascii="TimesNewRoman,Italic" w:hAnsi="TimesNewRoman,Italic" w:cs="TimesNewRoman,Italic"/>
          <w:i/>
          <w:iCs/>
        </w:rPr>
        <w:t xml:space="preserve"> </w:t>
      </w:r>
      <w:r>
        <w:rPr>
          <w:rFonts w:ascii="TimesNewRoman" w:hAnsi="TimesNewRoman" w:cs="TimesNewRoman"/>
        </w:rPr>
        <w:t>entre son entrée et sa sortie.</w:t>
      </w:r>
    </w:p>
    <w:p w:rsidR="0063698B" w:rsidRDefault="0063698B" w:rsidP="0063698B">
      <w:pPr>
        <w:autoSpaceDE w:val="0"/>
        <w:autoSpaceDN w:val="0"/>
        <w:adjustRightInd w:val="0"/>
        <w:jc w:val="both"/>
        <w:rPr>
          <w:rFonts w:ascii="TimesNewRoman" w:hAnsi="TimesNewRoman" w:cs="TimesNewRoman"/>
        </w:rPr>
      </w:pPr>
    </w:p>
    <w:p w:rsidR="0063698B" w:rsidRDefault="0063698B" w:rsidP="0063698B">
      <w:pPr>
        <w:autoSpaceDE w:val="0"/>
        <w:autoSpaceDN w:val="0"/>
        <w:adjustRightInd w:val="0"/>
        <w:jc w:val="center"/>
        <w:rPr>
          <w:rFonts w:ascii="TimesNewRoman" w:hAnsi="TimesNewRoman" w:cs="TimesNewRoman"/>
        </w:rPr>
      </w:pPr>
      <w:r>
        <w:rPr>
          <w:rFonts w:ascii="TimesNewRoman" w:hAnsi="TimesNewRoman" w:cs="TimesNewRoman"/>
          <w:noProof/>
          <w:lang w:eastAsia="fr-FR"/>
        </w:rPr>
        <w:drawing>
          <wp:inline distT="0" distB="0" distL="0" distR="0">
            <wp:extent cx="2428875" cy="176212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a:ln>
                      <a:noFill/>
                    </a:ln>
                  </pic:spPr>
                </pic:pic>
              </a:graphicData>
            </a:graphic>
          </wp:inline>
        </w:drawing>
      </w:r>
    </w:p>
    <w:p w:rsidR="0063698B" w:rsidRDefault="0063698B" w:rsidP="0063698B">
      <w:pPr>
        <w:autoSpaceDE w:val="0"/>
        <w:autoSpaceDN w:val="0"/>
        <w:adjustRightInd w:val="0"/>
        <w:jc w:val="both"/>
        <w:rPr>
          <w:rFonts w:ascii="TimesNewRoman" w:hAnsi="TimesNewRoman" w:cs="TimesNewRoman"/>
        </w:rPr>
      </w:pPr>
    </w:p>
    <w:p w:rsidR="0063698B" w:rsidRDefault="0063698B" w:rsidP="0063698B">
      <w:pPr>
        <w:autoSpaceDE w:val="0"/>
        <w:autoSpaceDN w:val="0"/>
        <w:adjustRightInd w:val="0"/>
        <w:rPr>
          <w:rFonts w:ascii="TimesNewRoman" w:hAnsi="TimesNewRoman" w:cs="TimesNewRoman"/>
        </w:rPr>
      </w:pPr>
      <w:r>
        <w:rPr>
          <w:rFonts w:ascii="TimesNewRoman" w:hAnsi="TimesNewRoman" w:cs="TimesNewRoman"/>
        </w:rPr>
        <w:t xml:space="preserve">On peut voir que  </w:t>
      </w:r>
      <w:r w:rsidRPr="00436B46">
        <w:rPr>
          <w:rFonts w:ascii="TimesNewRoman" w:hAnsi="TimesNewRoman" w:cs="TimesNewRoman"/>
          <w:position w:val="-14"/>
        </w:rPr>
        <w:object w:dxaOrig="1460" w:dyaOrig="400">
          <v:shape id="_x0000_i1417" type="#_x0000_t75" style="width:1in;height:19.5pt" o:ole="">
            <v:imagedata r:id="rId868" o:title=""/>
          </v:shape>
          <o:OLEObject Type="Embed" ProgID="Equation.DSMT4" ShapeID="_x0000_i1417" DrawAspect="Content" ObjectID="_1376780669" r:id="rId869"/>
        </w:object>
      </w:r>
      <w:r>
        <w:rPr>
          <w:rFonts w:ascii="TimesNewRoman" w:hAnsi="TimesNewRoman" w:cs="TimesNewRoman"/>
        </w:rPr>
        <w:t xml:space="preserve"> ou encore </w:t>
      </w:r>
      <w:r w:rsidRPr="00436B46">
        <w:rPr>
          <w:rFonts w:ascii="TimesNewRoman" w:hAnsi="TimesNewRoman" w:cs="TimesNewRoman"/>
          <w:position w:val="-14"/>
        </w:rPr>
        <w:object w:dxaOrig="1500" w:dyaOrig="400">
          <v:shape id="_x0000_i1418" type="#_x0000_t75" style="width:74.25pt;height:19.5pt" o:ole="">
            <v:imagedata r:id="rId870" o:title=""/>
          </v:shape>
          <o:OLEObject Type="Embed" ProgID="Equation.DSMT4" ShapeID="_x0000_i1418" DrawAspect="Content" ObjectID="_1376780670" r:id="rId871"/>
        </w:object>
      </w:r>
    </w:p>
    <w:p w:rsidR="0063698B" w:rsidRDefault="0063698B" w:rsidP="0063698B">
      <w:pPr>
        <w:autoSpaceDE w:val="0"/>
        <w:autoSpaceDN w:val="0"/>
        <w:adjustRightInd w:val="0"/>
        <w:rPr>
          <w:rFonts w:ascii="TimesNewRoman" w:hAnsi="TimesNewRoman" w:cs="TimesNewRoman"/>
        </w:rPr>
      </w:pPr>
    </w:p>
    <w:p w:rsidR="0063698B" w:rsidRDefault="0063698B" w:rsidP="0063698B">
      <w:pPr>
        <w:autoSpaceDE w:val="0"/>
        <w:autoSpaceDN w:val="0"/>
        <w:adjustRightInd w:val="0"/>
        <w:rPr>
          <w:rFonts w:ascii="TimesNewRoman" w:hAnsi="TimesNewRoman" w:cs="TimesNewRoman"/>
        </w:rPr>
      </w:pPr>
      <w:r>
        <w:rPr>
          <w:rFonts w:ascii="TimesNewRoman" w:hAnsi="TimesNewRoman" w:cs="TimesNewRoman"/>
        </w:rPr>
        <w:t xml:space="preserve">Au final, il vient :   </w:t>
      </w:r>
      <w:r w:rsidRPr="00C62153">
        <w:rPr>
          <w:rFonts w:ascii="TimesNewRoman" w:hAnsi="TimesNewRoman" w:cs="TimesNewRoman"/>
          <w:position w:val="-24"/>
        </w:rPr>
        <w:object w:dxaOrig="1440" w:dyaOrig="620">
          <v:shape id="_x0000_i1419" type="#_x0000_t75" style="width:1in;height:30pt" o:ole="">
            <v:imagedata r:id="rId872" o:title=""/>
          </v:shape>
          <o:OLEObject Type="Embed" ProgID="Equation.DSMT4" ShapeID="_x0000_i1419" DrawAspect="Content" ObjectID="_1376780671" r:id="rId873"/>
        </w:object>
      </w:r>
    </w:p>
    <w:p w:rsidR="0063698B" w:rsidRDefault="0063698B" w:rsidP="0063698B">
      <w:pPr>
        <w:autoSpaceDE w:val="0"/>
        <w:autoSpaceDN w:val="0"/>
        <w:adjustRightInd w:val="0"/>
        <w:rPr>
          <w:rFonts w:ascii="TimesNewRoman" w:hAnsi="TimesNewRoman" w:cs="TimesNewRoman"/>
        </w:rPr>
      </w:pPr>
    </w:p>
    <w:p w:rsidR="0063698B" w:rsidRDefault="0063698B" w:rsidP="0063698B">
      <w:pPr>
        <w:autoSpaceDE w:val="0"/>
        <w:autoSpaceDN w:val="0"/>
        <w:adjustRightInd w:val="0"/>
        <w:jc w:val="both"/>
        <w:rPr>
          <w:rFonts w:ascii="TimesNewRoman" w:hAnsi="TimesNewRoman" w:cs="TimesNewRoman"/>
        </w:rPr>
      </w:pPr>
      <w:r>
        <w:rPr>
          <w:rFonts w:ascii="TimesNewRoman" w:hAnsi="TimesNewRoman" w:cs="TimesNewRoman"/>
        </w:rPr>
        <w:t>On peut ainsi établir un schéma équivalent où l’admittance Y</w:t>
      </w:r>
      <w:r>
        <w:rPr>
          <w:rFonts w:ascii="TimesNewRoman,Italic" w:hAnsi="TimesNewRoman,Italic" w:cs="TimesNewRoman,Italic"/>
          <w:i/>
          <w:iCs/>
        </w:rPr>
        <w:t xml:space="preserve"> </w:t>
      </w:r>
      <w:r>
        <w:rPr>
          <w:rFonts w:ascii="TimesNewRoman" w:hAnsi="TimesNewRoman" w:cs="TimesNewRoman"/>
        </w:rPr>
        <w:t>est ramenée en entrée sous la forme d’une admittance :</w:t>
      </w:r>
    </w:p>
    <w:p w:rsidR="0063698B" w:rsidRDefault="0063698B" w:rsidP="0063698B">
      <w:pPr>
        <w:autoSpaceDE w:val="0"/>
        <w:autoSpaceDN w:val="0"/>
        <w:adjustRightInd w:val="0"/>
        <w:jc w:val="both"/>
        <w:rPr>
          <w:rFonts w:ascii="TimesNewRoman" w:hAnsi="TimesNewRoman" w:cs="TimesNewRoman"/>
        </w:rPr>
      </w:pPr>
    </w:p>
    <w:p w:rsidR="0063698B" w:rsidRDefault="0063698B" w:rsidP="0063698B">
      <w:pPr>
        <w:autoSpaceDE w:val="0"/>
        <w:autoSpaceDN w:val="0"/>
        <w:adjustRightInd w:val="0"/>
        <w:ind w:left="2124" w:firstLine="708"/>
        <w:jc w:val="both"/>
        <w:rPr>
          <w:rFonts w:ascii="TimesNewRoman" w:hAnsi="TimesNewRoman" w:cs="TimesNewRoman"/>
        </w:rPr>
      </w:pPr>
      <w:r w:rsidRPr="003F2B69">
        <w:rPr>
          <w:rFonts w:ascii="TimesNewRoman" w:hAnsi="TimesNewRoman" w:cs="TimesNewRoman"/>
          <w:position w:val="-14"/>
        </w:rPr>
        <w:object w:dxaOrig="1860" w:dyaOrig="400">
          <v:shape id="_x0000_i1420" type="#_x0000_t75" style="width:92.25pt;height:19.5pt" o:ole="">
            <v:imagedata r:id="rId874" o:title=""/>
          </v:shape>
          <o:OLEObject Type="Embed" ProgID="Equation.DSMT4" ShapeID="_x0000_i1420" DrawAspect="Content" ObjectID="_1376780672" r:id="rId875"/>
        </w:object>
      </w:r>
    </w:p>
    <w:p w:rsidR="0063698B" w:rsidRDefault="0063698B" w:rsidP="0063698B">
      <w:pPr>
        <w:autoSpaceDE w:val="0"/>
        <w:autoSpaceDN w:val="0"/>
        <w:adjustRightInd w:val="0"/>
        <w:jc w:val="both"/>
        <w:rPr>
          <w:rFonts w:ascii="TimesNewRoman" w:hAnsi="TimesNewRoman" w:cs="TimesNewRoman"/>
        </w:rPr>
      </w:pPr>
    </w:p>
    <w:p w:rsidR="0063698B" w:rsidRDefault="0063698B" w:rsidP="0063698B">
      <w:pPr>
        <w:autoSpaceDE w:val="0"/>
        <w:autoSpaceDN w:val="0"/>
        <w:adjustRightInd w:val="0"/>
        <w:jc w:val="both"/>
      </w:pPr>
      <w:r>
        <w:rPr>
          <w:rFonts w:ascii="TimesNewRoman" w:hAnsi="TimesNewRoman" w:cs="TimesNewRoman"/>
        </w:rPr>
        <w:t xml:space="preserve">Ce phénomène est dénommé </w:t>
      </w:r>
      <w:r>
        <w:rPr>
          <w:rFonts w:ascii="TimesNewRoman,BoldItalic" w:hAnsi="TimesNewRoman,BoldItalic" w:cs="TimesNewRoman,BoldItalic"/>
          <w:b/>
          <w:bCs/>
          <w:i/>
          <w:iCs/>
        </w:rPr>
        <w:t>effet Miller</w:t>
      </w:r>
      <w:r>
        <w:rPr>
          <w:rFonts w:ascii="TimesNewRoman" w:hAnsi="TimesNewRoman" w:cs="TimesNewRoman"/>
        </w:rPr>
        <w:t>.</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rPr>
          <w:noProof/>
          <w:lang w:eastAsia="fr-FR"/>
        </w:rPr>
        <w:drawing>
          <wp:inline distT="0" distB="0" distL="0" distR="0">
            <wp:extent cx="3048000" cy="155257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3048000" cy="1552575"/>
                    </a:xfrm>
                    <a:prstGeom prst="rect">
                      <a:avLst/>
                    </a:prstGeom>
                    <a:noFill/>
                    <a:ln>
                      <a:noFill/>
                    </a:ln>
                  </pic:spPr>
                </pic:pic>
              </a:graphicData>
            </a:graphic>
          </wp:inline>
        </w:drawing>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 xml:space="preserve">On a alors </w:t>
      </w:r>
      <w:r w:rsidRPr="003A2404">
        <w:rPr>
          <w:position w:val="-10"/>
        </w:rPr>
        <w:object w:dxaOrig="2380" w:dyaOrig="320">
          <v:shape id="_x0000_i1421" type="#_x0000_t75" style="width:119.25pt;height:15pt" o:ole="">
            <v:imagedata r:id="rId877" o:title=""/>
          </v:shape>
          <o:OLEObject Type="Embed" ProgID="Equation.DSMT4" ShapeID="_x0000_i1421" DrawAspect="Content" ObjectID="_1376780673" r:id="rId878"/>
        </w:objec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On peut également raisonner en impédance.</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rsidRPr="00E7791E">
        <w:rPr>
          <w:position w:val="-28"/>
        </w:rPr>
        <w:object w:dxaOrig="3680" w:dyaOrig="660">
          <v:shape id="_x0000_i1422" type="#_x0000_t75" style="width:183.75pt;height:32.25pt" o:ole="">
            <v:imagedata r:id="rId879" o:title=""/>
          </v:shape>
          <o:OLEObject Type="Embed" ProgID="Equation.DSMT4" ShapeID="_x0000_i1422" DrawAspect="Content" ObjectID="_1376780674" r:id="rId880"/>
        </w:objec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rPr>
          <w:color w:val="000000"/>
        </w:rPr>
      </w:pPr>
      <w:r>
        <w:rPr>
          <w:color w:val="000000"/>
        </w:rPr>
        <w:t>Pourquoi est-ce que la configuration cascode n’est pas affecte par l’effet de</w:t>
      </w:r>
    </w:p>
    <w:p w:rsidR="0063698B" w:rsidRDefault="0063698B" w:rsidP="0063698B">
      <w:pPr>
        <w:autoSpaceDE w:val="0"/>
        <w:autoSpaceDN w:val="0"/>
        <w:adjustRightInd w:val="0"/>
        <w:rPr>
          <w:i/>
          <w:iCs/>
          <w:color w:val="000000"/>
        </w:rPr>
      </w:pPr>
      <w:r>
        <w:rPr>
          <w:color w:val="000000"/>
        </w:rPr>
        <w:t xml:space="preserve">Miller ? </w:t>
      </w:r>
      <w:r>
        <w:rPr>
          <w:i/>
          <w:iCs/>
          <w:color w:val="000000"/>
        </w:rPr>
        <w:t>(2 points)</w:t>
      </w:r>
    </w:p>
    <w:p w:rsidR="0063698B" w:rsidRDefault="0063698B" w:rsidP="0063698B">
      <w:pPr>
        <w:autoSpaceDE w:val="0"/>
        <w:autoSpaceDN w:val="0"/>
        <w:adjustRightInd w:val="0"/>
        <w:rPr>
          <w:color w:val="FF0000"/>
        </w:rPr>
      </w:pPr>
      <w:r>
        <w:rPr>
          <w:color w:val="FF0000"/>
        </w:rPr>
        <w:t>On peut voir le cascode comme etant une source commune connectee avec une grille</w:t>
      </w:r>
    </w:p>
    <w:p w:rsidR="0063698B" w:rsidRDefault="0063698B" w:rsidP="0063698B">
      <w:pPr>
        <w:autoSpaceDE w:val="0"/>
        <w:autoSpaceDN w:val="0"/>
        <w:adjustRightInd w:val="0"/>
        <w:rPr>
          <w:color w:val="FF0000"/>
        </w:rPr>
      </w:pPr>
      <w:r>
        <w:rPr>
          <w:color w:val="FF0000"/>
        </w:rPr>
        <w:t>commune. La resistance de charge vue par la source commune est 1/g</w:t>
      </w:r>
      <w:r>
        <w:rPr>
          <w:color w:val="FF0000"/>
          <w:sz w:val="16"/>
          <w:szCs w:val="16"/>
        </w:rPr>
        <w:t xml:space="preserve">m </w:t>
      </w:r>
      <w:r>
        <w:rPr>
          <w:color w:val="FF0000"/>
        </w:rPr>
        <w:t>et donc, son gain</w:t>
      </w:r>
    </w:p>
    <w:p w:rsidR="0063698B" w:rsidRDefault="0063698B" w:rsidP="0063698B">
      <w:pPr>
        <w:autoSpaceDE w:val="0"/>
        <w:autoSpaceDN w:val="0"/>
        <w:adjustRightInd w:val="0"/>
        <w:rPr>
          <w:color w:val="FF0000"/>
        </w:rPr>
      </w:pPr>
      <w:r>
        <w:rPr>
          <w:color w:val="FF0000"/>
        </w:rPr>
        <w:t>est faible (autour de 1). Puisque l’effet de Miller est cause par un grand gain aux bornes</w:t>
      </w:r>
    </w:p>
    <w:p w:rsidR="0063698B" w:rsidRDefault="0063698B" w:rsidP="0063698B">
      <w:pPr>
        <w:autoSpaceDE w:val="0"/>
        <w:autoSpaceDN w:val="0"/>
        <w:adjustRightInd w:val="0"/>
        <w:rPr>
          <w:color w:val="FF0000"/>
        </w:rPr>
      </w:pPr>
      <w:r>
        <w:rPr>
          <w:color w:val="FF0000"/>
        </w:rPr>
        <w:t>d’un condensateur, on s’en debarasse en mettant un faible gain. Le gain de notre cascode</w:t>
      </w:r>
    </w:p>
    <w:p w:rsidR="0063698B" w:rsidRDefault="0063698B" w:rsidP="0063698B">
      <w:pPr>
        <w:autoSpaceDE w:val="0"/>
        <w:autoSpaceDN w:val="0"/>
        <w:adjustRightInd w:val="0"/>
        <w:jc w:val="both"/>
        <w:rPr>
          <w:color w:val="FF0000"/>
        </w:rPr>
      </w:pPr>
      <w:r>
        <w:rPr>
          <w:color w:val="FF0000"/>
        </w:rPr>
        <w:t>est obtenu avec l’etage de grille commune.</w:t>
      </w:r>
    </w:p>
    <w:p w:rsidR="0063698B" w:rsidRDefault="0063698B" w:rsidP="0063698B">
      <w:pPr>
        <w:autoSpaceDE w:val="0"/>
        <w:autoSpaceDN w:val="0"/>
        <w:adjustRightInd w:val="0"/>
        <w:jc w:val="both"/>
        <w:rPr>
          <w:color w:val="FF0000"/>
        </w:rPr>
      </w:pPr>
    </w:p>
    <w:p w:rsidR="0063698B" w:rsidRDefault="0063698B" w:rsidP="0063698B">
      <w:pPr>
        <w:autoSpaceDE w:val="0"/>
        <w:autoSpaceDN w:val="0"/>
        <w:adjustRightInd w:val="0"/>
        <w:rPr>
          <w:color w:val="000000"/>
        </w:rPr>
      </w:pPr>
      <w:r>
        <w:rPr>
          <w:color w:val="000000"/>
        </w:rPr>
        <w:t>Autre que la configuration cascode, donnez une autre façon de réduire l’effet de</w:t>
      </w:r>
    </w:p>
    <w:p w:rsidR="0063698B" w:rsidRDefault="0063698B" w:rsidP="0063698B">
      <w:pPr>
        <w:autoSpaceDE w:val="0"/>
        <w:autoSpaceDN w:val="0"/>
        <w:adjustRightInd w:val="0"/>
        <w:rPr>
          <w:color w:val="000000"/>
        </w:rPr>
      </w:pPr>
      <w:r>
        <w:rPr>
          <w:color w:val="000000"/>
        </w:rPr>
        <w:t>Miller (ou du moins, donnez la théorie qui pourrait nous aider à limiter son effet).</w:t>
      </w:r>
    </w:p>
    <w:p w:rsidR="0063698B" w:rsidRDefault="0063698B" w:rsidP="0063698B">
      <w:pPr>
        <w:autoSpaceDE w:val="0"/>
        <w:autoSpaceDN w:val="0"/>
        <w:adjustRightInd w:val="0"/>
        <w:rPr>
          <w:i/>
          <w:iCs/>
          <w:color w:val="000000"/>
        </w:rPr>
      </w:pPr>
      <w:r>
        <w:rPr>
          <w:i/>
          <w:iCs/>
          <w:color w:val="000000"/>
        </w:rPr>
        <w:t>(2 points)</w:t>
      </w:r>
    </w:p>
    <w:p w:rsidR="0063698B" w:rsidRDefault="0063698B" w:rsidP="0063698B">
      <w:pPr>
        <w:autoSpaceDE w:val="0"/>
        <w:autoSpaceDN w:val="0"/>
        <w:adjustRightInd w:val="0"/>
        <w:rPr>
          <w:color w:val="FF0000"/>
        </w:rPr>
      </w:pPr>
      <w:r>
        <w:rPr>
          <w:color w:val="FF0000"/>
        </w:rPr>
        <w:t>Avec cascode, on a reduit le gain pour eliminer l’effet Miller. Le probleme avec l’effet de</w:t>
      </w:r>
    </w:p>
    <w:p w:rsidR="0063698B" w:rsidRDefault="0063698B" w:rsidP="0063698B">
      <w:pPr>
        <w:autoSpaceDE w:val="0"/>
        <w:autoSpaceDN w:val="0"/>
        <w:adjustRightInd w:val="0"/>
        <w:rPr>
          <w:color w:val="FF0000"/>
        </w:rPr>
      </w:pPr>
      <w:r>
        <w:rPr>
          <w:color w:val="FF0000"/>
        </w:rPr>
        <w:t>Miller c’est qu’il reduit la bande passante. La frequence de coupure est determinee par la</w:t>
      </w:r>
    </w:p>
    <w:p w:rsidR="0063698B" w:rsidRDefault="0063698B" w:rsidP="0063698B">
      <w:pPr>
        <w:autoSpaceDE w:val="0"/>
        <w:autoSpaceDN w:val="0"/>
        <w:adjustRightInd w:val="0"/>
        <w:rPr>
          <w:color w:val="FF0000"/>
        </w:rPr>
      </w:pPr>
      <w:r>
        <w:rPr>
          <w:color w:val="FF0000"/>
        </w:rPr>
        <w:t>constante RC, soit la capacite de Miller ET la resistance de la source (ou celle connectee</w:t>
      </w:r>
    </w:p>
    <w:p w:rsidR="0063698B" w:rsidRDefault="0063698B" w:rsidP="0063698B">
      <w:pPr>
        <w:autoSpaceDE w:val="0"/>
        <w:autoSpaceDN w:val="0"/>
        <w:adjustRightInd w:val="0"/>
        <w:rPr>
          <w:color w:val="FF0000"/>
        </w:rPr>
      </w:pPr>
      <w:r>
        <w:rPr>
          <w:color w:val="FF0000"/>
        </w:rPr>
        <w:t>a la capacite de Miller). On pourrait donc reduire la resistance vue par la capacite de</w:t>
      </w:r>
    </w:p>
    <w:p w:rsidR="0063698B" w:rsidRDefault="0063698B" w:rsidP="0063698B">
      <w:pPr>
        <w:autoSpaceDE w:val="0"/>
        <w:autoSpaceDN w:val="0"/>
        <w:adjustRightInd w:val="0"/>
        <w:rPr>
          <w:color w:val="FF0000"/>
        </w:rPr>
      </w:pPr>
      <w:r>
        <w:rPr>
          <w:color w:val="FF0000"/>
        </w:rPr>
        <w:t>Miller. Une possibilite serait d’ajouter un etage de drain commun. Comme ca, la capacite</w:t>
      </w:r>
    </w:p>
    <w:p w:rsidR="0063698B" w:rsidRDefault="0063698B" w:rsidP="0063698B">
      <w:pPr>
        <w:autoSpaceDE w:val="0"/>
        <w:autoSpaceDN w:val="0"/>
        <w:adjustRightInd w:val="0"/>
        <w:jc w:val="both"/>
        <w:rPr>
          <w:color w:val="FF0000"/>
        </w:rPr>
      </w:pPr>
      <w:r>
        <w:rPr>
          <w:color w:val="FF0000"/>
        </w:rPr>
        <w:t>de Miller ne verrait qu’une resistance de 1/g</w:t>
      </w:r>
      <w:r>
        <w:rPr>
          <w:color w:val="FF0000"/>
          <w:sz w:val="16"/>
          <w:szCs w:val="16"/>
        </w:rPr>
        <w:t xml:space="preserve">m </w:t>
      </w:r>
      <w:r>
        <w:rPr>
          <w:color w:val="FF0000"/>
        </w:rPr>
        <w:t>(faible).</w:t>
      </w:r>
    </w:p>
    <w:p w:rsidR="0063698B" w:rsidRDefault="0063698B" w:rsidP="0063698B">
      <w:pPr>
        <w:autoSpaceDE w:val="0"/>
        <w:autoSpaceDN w:val="0"/>
        <w:adjustRightInd w:val="0"/>
        <w:jc w:val="both"/>
        <w:rPr>
          <w:color w:val="FF0000"/>
        </w:rPr>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Prenons le cas ou nous avons une capacité reliée entre la sortie et l’entrée.</w:t>
      </w:r>
    </w:p>
    <w:p w:rsidR="0063698B" w:rsidRDefault="0063698B" w:rsidP="0063698B">
      <w:pPr>
        <w:autoSpaceDE w:val="0"/>
        <w:autoSpaceDN w:val="0"/>
        <w:adjustRightInd w:val="0"/>
        <w:jc w:val="both"/>
      </w:pPr>
      <w:r>
        <w:rPr>
          <w:noProof/>
          <w:lang w:eastAsia="fr-FR"/>
        </w:rPr>
        <w:lastRenderedPageBreak/>
        <w:drawing>
          <wp:inline distT="0" distB="0" distL="0" distR="0">
            <wp:extent cx="2562225" cy="131445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562225" cy="1314450"/>
                    </a:xfrm>
                    <a:prstGeom prst="rect">
                      <a:avLst/>
                    </a:prstGeom>
                    <a:noFill/>
                    <a:ln>
                      <a:noFill/>
                    </a:ln>
                  </pic:spPr>
                </pic:pic>
              </a:graphicData>
            </a:graphic>
          </wp:inline>
        </w:drawing>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Le courant qui entre va passer par le condensateur.</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rsidRPr="00B23AA3">
        <w:rPr>
          <w:position w:val="-10"/>
        </w:rPr>
        <w:object w:dxaOrig="2060" w:dyaOrig="320">
          <v:shape id="_x0000_i1423" type="#_x0000_t75" style="width:102pt;height:15pt" o:ole="">
            <v:imagedata r:id="rId882" o:title=""/>
          </v:shape>
          <o:OLEObject Type="Embed" ProgID="Equation.DSMT4" ShapeID="_x0000_i1423" DrawAspect="Content" ObjectID="_1376780675" r:id="rId883"/>
        </w:objec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 xml:space="preserve">Sachant </w:t>
      </w:r>
      <w:proofErr w:type="gramStart"/>
      <w:r>
        <w:t xml:space="preserve">que </w:t>
      </w:r>
      <w:r w:rsidRPr="00AD7B1E">
        <w:rPr>
          <w:position w:val="-6"/>
        </w:rPr>
        <w:object w:dxaOrig="1280" w:dyaOrig="279">
          <v:shape id="_x0000_i1424" type="#_x0000_t75" style="width:64.5pt;height:15pt" o:ole="">
            <v:imagedata r:id="rId884" o:title=""/>
          </v:shape>
          <o:OLEObject Type="Embed" ProgID="Equation.DSMT4" ShapeID="_x0000_i1424" DrawAspect="Content" ObjectID="_1376780676" r:id="rId885"/>
        </w:object>
      </w:r>
      <w:r>
        <w:t xml:space="preserve"> on</w:t>
      </w:r>
      <w:proofErr w:type="gramEnd"/>
      <w:r>
        <w:t xml:space="preserve"> peut écrire :  </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rsidRPr="00B23AA3">
        <w:rPr>
          <w:position w:val="-10"/>
        </w:rPr>
        <w:object w:dxaOrig="5520" w:dyaOrig="320">
          <v:shape id="_x0000_i1425" type="#_x0000_t75" style="width:276pt;height:15pt" o:ole="">
            <v:imagedata r:id="rId886" o:title=""/>
          </v:shape>
          <o:OLEObject Type="Embed" ProgID="Equation.DSMT4" ShapeID="_x0000_i1425" DrawAspect="Content" ObjectID="_1376780677" r:id="rId887"/>
        </w:objec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 xml:space="preserve">Il vient :  </w:t>
      </w:r>
      <w:r w:rsidRPr="00176104">
        <w:rPr>
          <w:position w:val="-28"/>
        </w:rPr>
        <w:object w:dxaOrig="2260" w:dyaOrig="660">
          <v:shape id="_x0000_i1426" type="#_x0000_t75" style="width:114pt;height:32.25pt" o:ole="">
            <v:imagedata r:id="rId888" o:title=""/>
          </v:shape>
          <o:OLEObject Type="Embed" ProgID="Equation.DSMT4" ShapeID="_x0000_i1426" DrawAspect="Content" ObjectID="_1376780678" r:id="rId889"/>
        </w:objec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Par conséquent, une source a l’entrée voit une impédance.</w:t>
      </w:r>
    </w:p>
    <w:p w:rsidR="0063698B" w:rsidRDefault="0063698B" w:rsidP="0063698B">
      <w:pPr>
        <w:autoSpaceDE w:val="0"/>
        <w:autoSpaceDN w:val="0"/>
        <w:adjustRightInd w:val="0"/>
        <w:jc w:val="both"/>
      </w:pPr>
      <w:r>
        <w:t>On constate que cette impédance correspond à un condensateur ( 1/p.K)  avec K = C.(1-A).</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A la place de voir C , l’entrée « voit » un condensateur  de valeur C.(1-A). La valeur est (1-A) fois plus gros que la valeur de C.</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Si A = 100 et C = 5pF</w:t>
      </w:r>
      <w:r>
        <w:tab/>
        <w:t>on obtient</w:t>
      </w:r>
      <w:r>
        <w:tab/>
      </w:r>
      <w:r w:rsidRPr="006247C7">
        <w:rPr>
          <w:position w:val="-10"/>
        </w:rPr>
        <w:object w:dxaOrig="2260" w:dyaOrig="320">
          <v:shape id="_x0000_i1427" type="#_x0000_t75" style="width:114pt;height:15pt" o:ole="">
            <v:imagedata r:id="rId890" o:title=""/>
          </v:shape>
          <o:OLEObject Type="Embed" ProgID="Equation.DSMT4" ShapeID="_x0000_i1427" DrawAspect="Content" ObjectID="_1376780679" r:id="rId891"/>
        </w:objec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Ainsi, une capacité connectée aux bornes d’un ampli devient « plus grosse ».</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Au niveau de la sorite, on voit :</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rPr>
          <w:noProof/>
          <w:lang w:eastAsia="fr-FR"/>
        </w:rPr>
        <w:drawing>
          <wp:inline distT="0" distB="0" distL="0" distR="0">
            <wp:extent cx="2438400" cy="1476375"/>
            <wp:effectExtent l="0" t="0" r="0"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438400" cy="1476375"/>
                    </a:xfrm>
                    <a:prstGeom prst="rect">
                      <a:avLst/>
                    </a:prstGeom>
                    <a:noFill/>
                    <a:ln>
                      <a:noFill/>
                    </a:ln>
                  </pic:spPr>
                </pic:pic>
              </a:graphicData>
            </a:graphic>
          </wp:inline>
        </w:drawing>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rsidRPr="006247C7">
        <w:rPr>
          <w:position w:val="-10"/>
        </w:rPr>
        <w:object w:dxaOrig="2240" w:dyaOrig="320">
          <v:shape id="_x0000_i1428" type="#_x0000_t75" style="width:111.75pt;height:15pt" o:ole="">
            <v:imagedata r:id="rId893" o:title=""/>
          </v:shape>
          <o:OLEObject Type="Embed" ProgID="Equation.DSMT4" ShapeID="_x0000_i1428" DrawAspect="Content" ObjectID="_1376780680" r:id="rId894"/>
        </w:objec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Vin peut être exprimé en introduisant Vout</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rsidRPr="006247C7">
        <w:rPr>
          <w:position w:val="-60"/>
        </w:rPr>
        <w:object w:dxaOrig="6460" w:dyaOrig="999">
          <v:shape id="_x0000_i1429" type="#_x0000_t75" style="width:322.5pt;height:49.5pt" o:ole="">
            <v:imagedata r:id="rId895" o:title=""/>
          </v:shape>
          <o:OLEObject Type="Embed" ProgID="Equation.DSMT4" ShapeID="_x0000_i1429" DrawAspect="Content" ObjectID="_1376780681" r:id="rId896"/>
        </w:object>
      </w:r>
    </w:p>
    <w:p w:rsidR="0063698B" w:rsidRDefault="0063698B" w:rsidP="0063698B">
      <w:pPr>
        <w:autoSpaceDE w:val="0"/>
        <w:autoSpaceDN w:val="0"/>
        <w:adjustRightInd w:val="0"/>
        <w:jc w:val="both"/>
      </w:pPr>
      <w:r>
        <w:lastRenderedPageBreak/>
        <w:t>Vu  de la sortie</w:t>
      </w:r>
      <w:r>
        <w:tab/>
      </w:r>
      <w:r w:rsidRPr="00922E7D">
        <w:rPr>
          <w:position w:val="-24"/>
        </w:rPr>
        <w:object w:dxaOrig="2299" w:dyaOrig="620">
          <v:shape id="_x0000_i1430" type="#_x0000_t75" style="width:114pt;height:30pt" o:ole="">
            <v:imagedata r:id="rId897" o:title=""/>
          </v:shape>
          <o:OLEObject Type="Embed" ProgID="Equation.DSMT4" ShapeID="_x0000_i1430" DrawAspect="Content" ObjectID="_1376780682" r:id="rId898"/>
        </w:object>
      </w:r>
    </w:p>
    <w:p w:rsidR="0063698B" w:rsidRDefault="0063698B" w:rsidP="0063698B">
      <w:pPr>
        <w:autoSpaceDE w:val="0"/>
        <w:autoSpaceDN w:val="0"/>
        <w:adjustRightInd w:val="0"/>
        <w:jc w:val="both"/>
      </w:pPr>
    </w:p>
    <w:p w:rsidR="0063698B" w:rsidRDefault="0063698B" w:rsidP="0063698B">
      <w:pPr>
        <w:jc w:val="both"/>
      </w:pPr>
      <w:r w:rsidRPr="001908DF">
        <w:t>Importance du théorème de Miller:</w:t>
      </w:r>
    </w:p>
    <w:p w:rsidR="0063698B" w:rsidRPr="001908DF" w:rsidRDefault="0063698B" w:rsidP="0063698B">
      <w:pPr>
        <w:jc w:val="both"/>
      </w:pPr>
    </w:p>
    <w:p w:rsidR="0063698B" w:rsidRPr="001908DF" w:rsidRDefault="0063698B" w:rsidP="0063698B">
      <w:pPr>
        <w:jc w:val="both"/>
      </w:pPr>
      <w:r w:rsidRPr="001908DF">
        <w:t>1) Condensateurs parasites aux bornes d’un</w:t>
      </w:r>
      <w:r>
        <w:t xml:space="preserve"> </w:t>
      </w:r>
      <w:r w:rsidRPr="001908DF">
        <w:t>amplificateur baisse les performances</w:t>
      </w:r>
    </w:p>
    <w:p w:rsidR="0063698B" w:rsidRPr="001908DF" w:rsidRDefault="0063698B" w:rsidP="0063698B">
      <w:pPr>
        <w:ind w:firstLine="708"/>
        <w:jc w:val="both"/>
      </w:pPr>
      <w:r w:rsidRPr="001908DF">
        <w:t>On essaie “d’annuler” l’effet de Miller</w:t>
      </w:r>
    </w:p>
    <w:p w:rsidR="0063698B" w:rsidRPr="001908DF" w:rsidRDefault="0063698B" w:rsidP="0063698B">
      <w:pPr>
        <w:ind w:firstLine="708"/>
        <w:jc w:val="both"/>
      </w:pPr>
      <w:r w:rsidRPr="001908DF">
        <w:t>Ou on essaie de trouver une autre configuration</w:t>
      </w:r>
    </w:p>
    <w:p w:rsidR="0063698B" w:rsidRPr="001908DF" w:rsidRDefault="0063698B" w:rsidP="0063698B">
      <w:pPr>
        <w:jc w:val="both"/>
      </w:pPr>
      <w:r w:rsidRPr="001908DF">
        <w:t>2) En microélectronique, les condensateurs</w:t>
      </w:r>
      <w:r>
        <w:t xml:space="preserve"> </w:t>
      </w:r>
      <w:r w:rsidRPr="001908DF">
        <w:t>prennent beaucoup de place</w:t>
      </w:r>
    </w:p>
    <w:p w:rsidR="0063698B" w:rsidRPr="001908DF" w:rsidRDefault="0063698B" w:rsidP="0063698B">
      <w:pPr>
        <w:ind w:firstLine="708"/>
        <w:jc w:val="both"/>
      </w:pPr>
      <w:r>
        <w:t>On a parfois besoin d’une valeur élevée</w:t>
      </w:r>
      <w:r w:rsidRPr="001908DF">
        <w:t xml:space="preserve"> C</w:t>
      </w:r>
    </w:p>
    <w:p w:rsidR="0063698B" w:rsidRPr="001908DF" w:rsidRDefault="0063698B" w:rsidP="0063698B">
      <w:pPr>
        <w:ind w:firstLine="708"/>
        <w:jc w:val="both"/>
      </w:pPr>
      <w:r w:rsidRPr="001908DF">
        <w:t>Solution: amplificateur de haut gain et petit C</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Lorsque l'on considère les capacités parasites inhérentes au transistor, on constate que dans tous les cas, leur effet est de limiter le bon fonctionnement du transistor lorsque la fréquence d'utilisation augmente. En effet, à fréquence faible, les capacités n'interviennent pas, alors qu'à fréquence élevée, elles deviendraient des courts circuits qui annihileraient complètement l'effet du transistor.</w:t>
      </w:r>
    </w:p>
    <w:p w:rsidR="0063698B" w:rsidRDefault="0063698B" w:rsidP="0063698B">
      <w:pPr>
        <w:autoSpaceDE w:val="0"/>
        <w:autoSpaceDN w:val="0"/>
        <w:adjustRightInd w:val="0"/>
        <w:jc w:val="both"/>
      </w:pPr>
      <w:r>
        <w:t>Cette limitation de fonctionnement se traduit par une "fréquence de coupure" fc sur le diagramme.</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r>
        <w:t>Lorsqu’on étudie le comportement petits signaux du transistor, en envisageant une capacité</w:t>
      </w:r>
    </w:p>
    <w:p w:rsidR="0063698B" w:rsidRDefault="0063698B" w:rsidP="0063698B">
      <w:pPr>
        <w:autoSpaceDE w:val="0"/>
        <w:autoSpaceDN w:val="0"/>
        <w:adjustRightInd w:val="0"/>
        <w:jc w:val="both"/>
      </w:pPr>
      <w:r>
        <w:t>parasite à la fois (grille-source, drain-source ou grille-drain), on constate que les deux premières capacités induisent des effets similaires (fc du même ordre de grandeur), tandis que la troisième introduit une fréquence de coupure de l'ordre de M fois plus faible, où M est la gain du transistor.</w:t>
      </w:r>
    </w:p>
    <w:p w:rsidR="0063698B" w:rsidRDefault="0063698B" w:rsidP="0063698B">
      <w:pPr>
        <w:autoSpaceDE w:val="0"/>
        <w:autoSpaceDN w:val="0"/>
        <w:adjustRightInd w:val="0"/>
        <w:jc w:val="both"/>
      </w:pPr>
      <w:r>
        <w:t>Si ce gain est grand, c'est donc cette dernière capacité qui limite le plus fortement le gain lorsque la fréquence augmente (en fait elle court-circuite petit à petit le transistor entre son entrée –la grille- et sa sortie –le drain-).</w:t>
      </w:r>
    </w:p>
    <w:p w:rsidR="0063698B" w:rsidRDefault="0063698B" w:rsidP="0063698B">
      <w:pPr>
        <w:autoSpaceDE w:val="0"/>
        <w:autoSpaceDN w:val="0"/>
        <w:adjustRightInd w:val="0"/>
        <w:jc w:val="both"/>
      </w:pPr>
      <w:r>
        <w:t>Cet effet, appelé l'effet Miller, se rencontre de la même façon dans un amplificateur opérationnel. Il est utilisé de façon constructive lorsque l'on désire stabiliser un amplificateur inséré dans une boucle. La diminution de la fréquence de coupure permet en effet d'augmenter la marge de phase à une fréquence donnée, et donc d'augmenter la plage de fréquence dans laquelle la boucle reste stable. Ceci se fait bien entendu au détriment du gain.</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r>
        <w:t xml:space="preserve">La compensation </w:t>
      </w:r>
    </w:p>
    <w:p w:rsidR="0063698B" w:rsidRDefault="0063698B" w:rsidP="0063698B">
      <w:bookmarkStart w:id="2" w:name="SECTION00061000000000000000"/>
    </w:p>
    <w:p w:rsidR="0063698B" w:rsidRDefault="0063698B" w:rsidP="0063698B">
      <w:r>
        <w:t>Principe</w:t>
      </w:r>
      <w:bookmarkEnd w:id="2"/>
      <w:r>
        <w:t xml:space="preserve"> </w:t>
      </w:r>
    </w:p>
    <w:p w:rsidR="0063698B" w:rsidRDefault="0063698B" w:rsidP="0063698B"/>
    <w:p w:rsidR="0063698B" w:rsidRDefault="0063698B" w:rsidP="0063698B">
      <w:pPr>
        <w:jc w:val="both"/>
      </w:pPr>
      <w:r>
        <w:t xml:space="preserve">La compensation consiste à modifier la valeur des pôles d'un circuit afin de respecter une contrainte de marge de phase. Pratiquement, les architectures d'amplificateurs opérationnels sont répertoriées par leur nombre de nœuds hautes impédances. Les dispositifs ne possédant qu'un seul nœud haute impédance sur leur sortie sont compensables extérieurement et directement par leur charge capacitive alors que les dispositifs possédant plusieurs noeuds haute impédance sont compensables intérieurement, typiquement par effet Miller pour deux noeuds, et par effet Miller imbriqué pour un nombre de noeuds supérieur à deux. </w:t>
      </w:r>
      <w:r>
        <w:lastRenderedPageBreak/>
        <w:t>Pratiquement, de part la complexité du réseau de compensation à mettre en œuvre, on ne conçoit pas d'AOP à plus de trois étages.</w:t>
      </w:r>
    </w:p>
    <w:p w:rsidR="0063698B" w:rsidRDefault="0063698B" w:rsidP="0063698B"/>
    <w:p w:rsidR="0063698B" w:rsidRDefault="0063698B" w:rsidP="0063698B"/>
    <w:p w:rsidR="0063698B" w:rsidRDefault="0063698B" w:rsidP="0063698B">
      <w:bookmarkStart w:id="3" w:name="SECTION00063100000000000000"/>
      <w:r>
        <w:t>Compensation purement capacitive</w:t>
      </w:r>
      <w:bookmarkEnd w:id="3"/>
      <w:r>
        <w:t xml:space="preserve"> </w:t>
      </w:r>
    </w:p>
    <w:p w:rsidR="0063698B" w:rsidRDefault="0063698B" w:rsidP="0063698B"/>
    <w:p w:rsidR="0063698B" w:rsidRDefault="0063698B" w:rsidP="0063698B">
      <w:pPr>
        <w:jc w:val="both"/>
      </w:pPr>
      <w:r>
        <w:t xml:space="preserve">La modélisation la plus courante consiste à prendre pour réseau de compensation un simple condensateur </w:t>
      </w:r>
      <w:r>
        <w:rPr>
          <w:i/>
          <w:iCs/>
        </w:rPr>
        <w:t>Cc</w:t>
      </w:r>
      <w:r>
        <w:t xml:space="preserve"> connecté entre les noeuds A et B. Avec ce modèle, on détermine la fonction de transfert </w:t>
      </w:r>
    </w:p>
    <w:p w:rsidR="0063698B" w:rsidRDefault="0063698B" w:rsidP="0063698B"/>
    <w:p w:rsidR="0063698B" w:rsidRDefault="0063698B" w:rsidP="0063698B">
      <w:r>
        <w:rPr>
          <w:noProof/>
          <w:lang w:eastAsia="fr-FR"/>
        </w:rPr>
        <w:drawing>
          <wp:inline distT="0" distB="0" distL="0" distR="0">
            <wp:extent cx="5229225" cy="1666875"/>
            <wp:effectExtent l="0" t="0" r="9525" b="9525"/>
            <wp:docPr id="55" name="Image 55" descr="\includegraphics[scale=0.4]{model2-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includegraphics[scale=0.4]{model2-c.eps}"/>
                    <pic:cNvPicPr>
                      <a:picLocks noChangeAspect="1" noChangeArrowheads="1"/>
                    </pic:cNvPicPr>
                  </pic:nvPicPr>
                  <pic:blipFill>
                    <a:blip r:embed="rId899" r:link="rId900">
                      <a:extLst>
                        <a:ext uri="{28A0092B-C50C-407E-A947-70E740481C1C}">
                          <a14:useLocalDpi xmlns:a14="http://schemas.microsoft.com/office/drawing/2010/main" val="0"/>
                        </a:ext>
                      </a:extLst>
                    </a:blip>
                    <a:srcRect/>
                    <a:stretch>
                      <a:fillRect/>
                    </a:stretch>
                  </pic:blipFill>
                  <pic:spPr bwMode="auto">
                    <a:xfrm>
                      <a:off x="0" y="0"/>
                      <a:ext cx="5229225" cy="1666875"/>
                    </a:xfrm>
                    <a:prstGeom prst="rect">
                      <a:avLst/>
                    </a:prstGeom>
                    <a:noFill/>
                    <a:ln>
                      <a:noFill/>
                    </a:ln>
                  </pic:spPr>
                </pic:pic>
              </a:graphicData>
            </a:graphic>
          </wp:inline>
        </w:drawing>
      </w:r>
    </w:p>
    <w:p w:rsidR="0063698B" w:rsidRDefault="0063698B" w:rsidP="0063698B"/>
    <w:p w:rsidR="0063698B" w:rsidRDefault="0063698B" w:rsidP="0063698B"/>
    <w:p w:rsidR="0063698B" w:rsidRDefault="0063698B" w:rsidP="0063698B">
      <w:pPr>
        <w:jc w:val="center"/>
      </w:pPr>
      <w:r w:rsidRPr="00C01BC0">
        <w:rPr>
          <w:position w:val="-62"/>
        </w:rPr>
        <w:object w:dxaOrig="6820" w:dyaOrig="1380">
          <v:shape id="_x0000_i1431" type="#_x0000_t75" style="width:340.5pt;height:69.75pt" o:ole="">
            <v:imagedata r:id="rId901" o:title=""/>
          </v:shape>
          <o:OLEObject Type="Embed" ProgID="Equation.DSMT4" ShapeID="_x0000_i1431" DrawAspect="Content" ObjectID="_1376780683" r:id="rId902"/>
        </w:object>
      </w:r>
    </w:p>
    <w:p w:rsidR="0063698B" w:rsidRDefault="0063698B" w:rsidP="0063698B"/>
    <w:p w:rsidR="0063698B" w:rsidRDefault="0063698B" w:rsidP="0063698B">
      <w:pPr>
        <w:jc w:val="both"/>
      </w:pPr>
    </w:p>
    <w:p w:rsidR="0063698B" w:rsidRDefault="0063698B" w:rsidP="0063698B">
      <w:pPr>
        <w:jc w:val="both"/>
      </w:pPr>
      <w:r>
        <w:t>Si les pôles sont réels et suffisamment éloignés, c'est à dire si le système est caractérisé par un pôle p1 (pôle dominant) trés inférieur au pôle p2 (pôle secondaire), les racines du dénominateur de vs/ve, données par l'équation</w:t>
      </w:r>
    </w:p>
    <w:p w:rsidR="0063698B" w:rsidRDefault="0063698B" w:rsidP="0063698B">
      <w:pPr>
        <w:jc w:val="both"/>
      </w:pPr>
    </w:p>
    <w:p w:rsidR="0063698B" w:rsidRDefault="0063698B" w:rsidP="0063698B">
      <w:pPr>
        <w:jc w:val="both"/>
      </w:pPr>
      <w:r w:rsidRPr="00C027C0">
        <w:rPr>
          <w:position w:val="-14"/>
        </w:rPr>
        <w:object w:dxaOrig="4740" w:dyaOrig="400">
          <v:shape id="_x0000_i1432" type="#_x0000_t75" style="width:235.5pt;height:19.5pt" o:ole="">
            <v:imagedata r:id="rId903" o:title=""/>
          </v:shape>
          <o:OLEObject Type="Embed" ProgID="Equation.DSMT4" ShapeID="_x0000_i1432" DrawAspect="Content" ObjectID="_1376780684" r:id="rId904"/>
        </w:object>
      </w:r>
    </w:p>
    <w:p w:rsidR="0063698B" w:rsidRDefault="0063698B" w:rsidP="0063698B">
      <w:pPr>
        <w:jc w:val="both"/>
      </w:pPr>
    </w:p>
    <w:p w:rsidR="0063698B" w:rsidRDefault="0063698B" w:rsidP="0063698B">
      <w:pPr>
        <w:jc w:val="both"/>
      </w:pPr>
      <w:r>
        <w:t>Correspondent aux deux pôles</w:t>
      </w:r>
    </w:p>
    <w:p w:rsidR="0063698B" w:rsidRDefault="0063698B" w:rsidP="0063698B">
      <w:pPr>
        <w:jc w:val="both"/>
      </w:pPr>
    </w:p>
    <w:p w:rsidR="0063698B" w:rsidRDefault="0063698B" w:rsidP="0063698B">
      <w:pPr>
        <w:jc w:val="both"/>
      </w:pPr>
      <w:r w:rsidRPr="00C86892">
        <w:rPr>
          <w:position w:val="-32"/>
        </w:rPr>
        <w:object w:dxaOrig="4560" w:dyaOrig="700">
          <v:shape id="_x0000_i1433" type="#_x0000_t75" style="width:228.75pt;height:34.5pt" o:ole="">
            <v:imagedata r:id="rId905" o:title=""/>
          </v:shape>
          <o:OLEObject Type="Embed" ProgID="Equation.DSMT4" ShapeID="_x0000_i1433" DrawAspect="Content" ObjectID="_1376780685" r:id="rId906"/>
        </w:object>
      </w:r>
    </w:p>
    <w:p w:rsidR="0063698B" w:rsidRDefault="0063698B" w:rsidP="0063698B">
      <w:pPr>
        <w:jc w:val="both"/>
      </w:pPr>
      <w:r w:rsidRPr="007D7686">
        <w:rPr>
          <w:position w:val="-64"/>
        </w:rPr>
        <w:object w:dxaOrig="7640" w:dyaOrig="1020">
          <v:shape id="_x0000_i1434" type="#_x0000_t75" style="width:382.5pt;height:52.5pt" o:ole="">
            <v:imagedata r:id="rId907" o:title=""/>
          </v:shape>
          <o:OLEObject Type="Embed" ProgID="Equation.DSMT4" ShapeID="_x0000_i1434" DrawAspect="Content" ObjectID="_1376780686" r:id="rId908"/>
        </w:object>
      </w:r>
    </w:p>
    <w:p w:rsidR="0063698B" w:rsidRDefault="0063698B" w:rsidP="0063698B">
      <w:pPr>
        <w:jc w:val="both"/>
      </w:pPr>
    </w:p>
    <w:p w:rsidR="0063698B" w:rsidRDefault="0063698B" w:rsidP="0063698B">
      <w:pPr>
        <w:jc w:val="both"/>
      </w:pPr>
      <w:r>
        <w:t>Le condensateur Cc a pour effet de créer un zéro dans le demi-plan droit du plan complexe (dégradant ainsi la marge de phase) et de modifier la valeur des pôles qui, en son abscence ont respectivement pour valeur.</w:t>
      </w:r>
    </w:p>
    <w:p w:rsidR="0063698B" w:rsidRDefault="0063698B" w:rsidP="0063698B">
      <w:pPr>
        <w:jc w:val="both"/>
      </w:pPr>
    </w:p>
    <w:p w:rsidR="0063698B" w:rsidRDefault="0063698B" w:rsidP="0063698B">
      <w:pPr>
        <w:jc w:val="both"/>
      </w:pPr>
      <w:r w:rsidRPr="00585C45">
        <w:rPr>
          <w:position w:val="-24"/>
        </w:rPr>
        <w:object w:dxaOrig="2160" w:dyaOrig="620">
          <v:shape id="_x0000_i1435" type="#_x0000_t75" style="width:109.5pt;height:30pt" o:ole="">
            <v:imagedata r:id="rId909" o:title=""/>
          </v:shape>
          <o:OLEObject Type="Embed" ProgID="Equation.DSMT4" ShapeID="_x0000_i1435" DrawAspect="Content" ObjectID="_1376780687" r:id="rId910"/>
        </w:object>
      </w:r>
      <w:r>
        <w:tab/>
      </w:r>
      <w:proofErr w:type="gramStart"/>
      <w:r>
        <w:t>et</w:t>
      </w:r>
      <w:proofErr w:type="gramEnd"/>
      <w:r>
        <w:tab/>
      </w:r>
      <w:r w:rsidRPr="00281C23">
        <w:rPr>
          <w:position w:val="-28"/>
        </w:rPr>
        <w:object w:dxaOrig="2480" w:dyaOrig="680">
          <v:shape id="_x0000_i1436" type="#_x0000_t75" style="width:124.5pt;height:34.5pt" o:ole="">
            <v:imagedata r:id="rId911" o:title=""/>
          </v:shape>
          <o:OLEObject Type="Embed" ProgID="Equation.DSMT4" ShapeID="_x0000_i1436" DrawAspect="Content" ObjectID="_1376780688" r:id="rId912"/>
        </w:object>
      </w:r>
    </w:p>
    <w:p w:rsidR="0063698B" w:rsidRDefault="0063698B" w:rsidP="0063698B">
      <w:pPr>
        <w:jc w:val="both"/>
      </w:pPr>
    </w:p>
    <w:p w:rsidR="0063698B" w:rsidRDefault="0063698B" w:rsidP="0063698B">
      <w:pPr>
        <w:jc w:val="both"/>
      </w:pPr>
      <w:r>
        <w:t>En poursuivant l’approximation des pôles, avec R1C1 &gt;&gt; R2C2, le pôle dominant s’écrit</w:t>
      </w:r>
    </w:p>
    <w:p w:rsidR="0063698B" w:rsidRDefault="0063698B" w:rsidP="0063698B">
      <w:pPr>
        <w:jc w:val="both"/>
      </w:pPr>
    </w:p>
    <w:p w:rsidR="0063698B" w:rsidRDefault="0063698B" w:rsidP="0063698B">
      <w:pPr>
        <w:jc w:val="both"/>
      </w:pPr>
      <w:r w:rsidRPr="00EE75C5">
        <w:rPr>
          <w:position w:val="-32"/>
        </w:rPr>
        <w:object w:dxaOrig="2120" w:dyaOrig="700">
          <v:shape id="_x0000_i1437" type="#_x0000_t75" style="width:106.5pt;height:34.5pt" o:ole="">
            <v:imagedata r:id="rId913" o:title=""/>
          </v:shape>
          <o:OLEObject Type="Embed" ProgID="Equation.DSMT4" ShapeID="_x0000_i1437" DrawAspect="Content" ObjectID="_1376780689" r:id="rId914"/>
        </w:object>
      </w:r>
      <w:r>
        <w:tab/>
      </w:r>
      <w:r>
        <w:tab/>
      </w:r>
      <w:proofErr w:type="gramStart"/>
      <w:r>
        <w:t>avec</w:t>
      </w:r>
      <w:proofErr w:type="gramEnd"/>
      <w:r>
        <w:tab/>
      </w:r>
      <w:r w:rsidRPr="00AF6F18">
        <w:rPr>
          <w:position w:val="-28"/>
        </w:rPr>
        <w:object w:dxaOrig="4520" w:dyaOrig="680">
          <v:shape id="_x0000_i1438" type="#_x0000_t75" style="width:225.75pt;height:34.5pt" o:ole="">
            <v:imagedata r:id="rId915" o:title=""/>
          </v:shape>
          <o:OLEObject Type="Embed" ProgID="Equation.DSMT4" ShapeID="_x0000_i1438" DrawAspect="Content" ObjectID="_1376780690" r:id="rId916"/>
        </w:object>
      </w:r>
    </w:p>
    <w:p w:rsidR="0063698B" w:rsidRDefault="0063698B" w:rsidP="0063698B">
      <w:pPr>
        <w:jc w:val="both"/>
      </w:pPr>
    </w:p>
    <w:p w:rsidR="0063698B" w:rsidRDefault="0063698B" w:rsidP="0063698B">
      <w:pPr>
        <w:jc w:val="both"/>
      </w:pPr>
      <w:r>
        <w:t>Si Cc &gt;&gt; C1</w:t>
      </w:r>
      <w:r>
        <w:tab/>
        <w:t>et C2 &gt;&gt; C1, le pôle secondaire devient</w:t>
      </w:r>
      <w:r>
        <w:tab/>
      </w:r>
      <w:r w:rsidRPr="000F40E7">
        <w:rPr>
          <w:position w:val="-24"/>
        </w:rPr>
        <w:object w:dxaOrig="2720" w:dyaOrig="620">
          <v:shape id="_x0000_i1439" type="#_x0000_t75" style="width:136.5pt;height:30pt" o:ole="">
            <v:imagedata r:id="rId917" o:title=""/>
          </v:shape>
          <o:OLEObject Type="Embed" ProgID="Equation.DSMT4" ShapeID="_x0000_i1439" DrawAspect="Content" ObjectID="_1376780691" r:id="rId918"/>
        </w:object>
      </w:r>
    </w:p>
    <w:p w:rsidR="0063698B" w:rsidRDefault="0063698B" w:rsidP="0063698B">
      <w:pPr>
        <w:jc w:val="both"/>
      </w:pPr>
    </w:p>
    <w:p w:rsidR="0063698B" w:rsidRDefault="0063698B" w:rsidP="0063698B">
      <w:pPr>
        <w:jc w:val="both"/>
      </w:pPr>
      <w:r>
        <w:t xml:space="preserve">Par l'action de la capacité de compensation le pôle du premier étage est ramenée à une fréquence plus basse puisque </w:t>
      </w:r>
      <w:r>
        <w:rPr>
          <w:i/>
          <w:iCs/>
        </w:rPr>
        <w:t>Cc</w:t>
      </w:r>
      <w:r>
        <w:t xml:space="preserve"> est multiplié par le gain du deuxième étage pour donner la capacité CM (c'est l'effet Miller), et le second pôle est amené à une fréquence potentiellement plus elevée. Physiquement le pôle du deuxième étage est annulé par un zéro et remplacé par la valeur gm2/C2. Ce type de compensation est souvent appelé compensation par séparation des pôles (pole splitting).</w:t>
      </w:r>
    </w:p>
    <w:p w:rsidR="0063698B" w:rsidRDefault="0063698B" w:rsidP="0063698B">
      <w:pPr>
        <w:jc w:val="both"/>
      </w:pPr>
    </w:p>
    <w:p w:rsidR="0063698B" w:rsidRDefault="0063698B" w:rsidP="0063698B">
      <w:pPr>
        <w:jc w:val="both"/>
      </w:pPr>
      <w:r>
        <w:t>Stratégie de compensation</w:t>
      </w:r>
    </w:p>
    <w:p w:rsidR="0063698B" w:rsidRDefault="0063698B" w:rsidP="0063698B">
      <w:pPr>
        <w:jc w:val="both"/>
      </w:pPr>
    </w:p>
    <w:p w:rsidR="0063698B" w:rsidRDefault="0063698B" w:rsidP="0063698B">
      <w:pPr>
        <w:jc w:val="both"/>
      </w:pPr>
      <w:r>
        <w:t>Le gain statique du circuit ayant pour valeur</w:t>
      </w:r>
      <w:r>
        <w:tab/>
      </w:r>
      <w:r>
        <w:tab/>
      </w:r>
      <w:r w:rsidRPr="004D4CE1">
        <w:rPr>
          <w:position w:val="-24"/>
        </w:rPr>
        <w:object w:dxaOrig="1520" w:dyaOrig="620">
          <v:shape id="_x0000_i1440" type="#_x0000_t75" style="width:77.25pt;height:30pt" o:ole="">
            <v:imagedata r:id="rId919" o:title=""/>
          </v:shape>
          <o:OLEObject Type="Embed" ProgID="Equation.DSMT4" ShapeID="_x0000_i1440" DrawAspect="Content" ObjectID="_1376780692" r:id="rId920"/>
        </w:object>
      </w:r>
    </w:p>
    <w:p w:rsidR="0063698B" w:rsidRDefault="0063698B" w:rsidP="0063698B">
      <w:pPr>
        <w:jc w:val="both"/>
      </w:pPr>
    </w:p>
    <w:p w:rsidR="0063698B" w:rsidRDefault="0063698B" w:rsidP="0063698B">
      <w:pPr>
        <w:jc w:val="both"/>
      </w:pPr>
      <w:r>
        <w:t>Et le produit gain bande s’écrivant</w:t>
      </w:r>
      <w:r>
        <w:tab/>
      </w:r>
      <w:r w:rsidRPr="00960D1C">
        <w:rPr>
          <w:position w:val="-24"/>
        </w:rPr>
        <w:object w:dxaOrig="2120" w:dyaOrig="620">
          <v:shape id="_x0000_i1441" type="#_x0000_t75" style="width:106.5pt;height:30pt" o:ole="">
            <v:imagedata r:id="rId921" o:title=""/>
          </v:shape>
          <o:OLEObject Type="Embed" ProgID="Equation.DSMT4" ShapeID="_x0000_i1441" DrawAspect="Content" ObjectID="_1376780693" r:id="rId922"/>
        </w:object>
      </w:r>
    </w:p>
    <w:p w:rsidR="0063698B" w:rsidRDefault="0063698B" w:rsidP="0063698B">
      <w:pPr>
        <w:jc w:val="both"/>
      </w:pPr>
    </w:p>
    <w:p w:rsidR="0063698B" w:rsidRDefault="0063698B" w:rsidP="0063698B">
      <w:pPr>
        <w:jc w:val="both"/>
      </w:pPr>
      <w:r>
        <w:t xml:space="preserve">La marge de phase </w:t>
      </w:r>
      <w:r>
        <w:tab/>
      </w:r>
      <w:r w:rsidRPr="00D5680D">
        <w:rPr>
          <w:position w:val="-28"/>
        </w:rPr>
        <w:object w:dxaOrig="5520" w:dyaOrig="680">
          <v:shape id="_x0000_i1442" type="#_x0000_t75" style="width:276pt;height:34.5pt" o:ole="">
            <v:imagedata r:id="rId923" o:title=""/>
          </v:shape>
          <o:OLEObject Type="Embed" ProgID="Equation.DSMT4" ShapeID="_x0000_i1442" DrawAspect="Content" ObjectID="_1376780694" r:id="rId924"/>
        </w:object>
      </w:r>
    </w:p>
    <w:p w:rsidR="0063698B" w:rsidRDefault="0063698B" w:rsidP="0063698B">
      <w:pPr>
        <w:jc w:val="both"/>
      </w:pPr>
    </w:p>
    <w:p w:rsidR="0063698B" w:rsidRDefault="0063698B" w:rsidP="0063698B">
      <w:pPr>
        <w:jc w:val="both"/>
      </w:pPr>
      <w:proofErr w:type="gramStart"/>
      <w:r>
        <w:t>peut</w:t>
      </w:r>
      <w:proofErr w:type="gramEnd"/>
      <w:r>
        <w:t xml:space="preserve"> être approximée par</w:t>
      </w:r>
      <w:r>
        <w:tab/>
      </w:r>
      <w:r w:rsidRPr="00D5680D">
        <w:rPr>
          <w:position w:val="-28"/>
        </w:rPr>
        <w:object w:dxaOrig="4300" w:dyaOrig="680">
          <v:shape id="_x0000_i1443" type="#_x0000_t75" style="width:3in;height:34.5pt" o:ole="">
            <v:imagedata r:id="rId925" o:title=""/>
          </v:shape>
          <o:OLEObject Type="Embed" ProgID="Equation.DSMT4" ShapeID="_x0000_i1443" DrawAspect="Content" ObjectID="_1376780695" r:id="rId926"/>
        </w:object>
      </w:r>
    </w:p>
    <w:p w:rsidR="0063698B" w:rsidRDefault="0063698B" w:rsidP="0063698B">
      <w:pPr>
        <w:jc w:val="both"/>
      </w:pPr>
    </w:p>
    <w:p w:rsidR="0063698B" w:rsidRDefault="0063698B" w:rsidP="0063698B">
      <w:pPr>
        <w:jc w:val="both"/>
      </w:pPr>
      <w:proofErr w:type="gramStart"/>
      <w:r>
        <w:t>soit</w:t>
      </w:r>
      <w:proofErr w:type="gramEnd"/>
      <w:r>
        <w:tab/>
      </w:r>
      <w:r w:rsidRPr="00603687">
        <w:rPr>
          <w:position w:val="-30"/>
        </w:rPr>
        <w:object w:dxaOrig="4480" w:dyaOrig="720">
          <v:shape id="_x0000_i1444" type="#_x0000_t75" style="width:223.5pt;height:37.5pt" o:ole="">
            <v:imagedata r:id="rId927" o:title=""/>
          </v:shape>
          <o:OLEObject Type="Embed" ProgID="Equation.DSMT4" ShapeID="_x0000_i1444" DrawAspect="Content" ObjectID="_1376780696" r:id="rId928"/>
        </w:object>
      </w:r>
    </w:p>
    <w:p w:rsidR="0063698B" w:rsidRDefault="0063698B" w:rsidP="0063698B">
      <w:pPr>
        <w:jc w:val="both"/>
      </w:pPr>
    </w:p>
    <w:p w:rsidR="0063698B" w:rsidRDefault="0063698B" w:rsidP="0063698B">
      <w:pPr>
        <w:jc w:val="both"/>
      </w:pPr>
      <w:r>
        <w:t>Si la dominance du premier pôle est effective, la capacité de compensation a pour expression</w:t>
      </w:r>
    </w:p>
    <w:p w:rsidR="0063698B" w:rsidRDefault="0063698B" w:rsidP="0063698B">
      <w:pPr>
        <w:jc w:val="both"/>
      </w:pPr>
    </w:p>
    <w:p w:rsidR="0063698B" w:rsidRDefault="0063698B" w:rsidP="0063698B">
      <w:pPr>
        <w:jc w:val="center"/>
      </w:pPr>
      <w:r w:rsidRPr="007968A2">
        <w:rPr>
          <w:position w:val="-58"/>
        </w:rPr>
        <w:object w:dxaOrig="4120" w:dyaOrig="1280">
          <v:shape id="_x0000_i1445" type="#_x0000_t75" style="width:206.25pt;height:64.5pt" o:ole="">
            <v:imagedata r:id="rId929" o:title=""/>
          </v:shape>
          <o:OLEObject Type="Embed" ProgID="Equation.DSMT4" ShapeID="_x0000_i1445" DrawAspect="Content" ObjectID="_1376780697" r:id="rId930"/>
        </w:object>
      </w:r>
    </w:p>
    <w:p w:rsidR="0063698B" w:rsidRDefault="0063698B" w:rsidP="0063698B">
      <w:pPr>
        <w:jc w:val="both"/>
      </w:pPr>
    </w:p>
    <w:p w:rsidR="0063698B" w:rsidRDefault="0063698B" w:rsidP="0063698B">
      <w:pPr>
        <w:jc w:val="both"/>
      </w:pPr>
      <w:r>
        <w:t xml:space="preserve">La marge de phase est ainsi complétement déterminée en ce donnant le rapport des transconductances des deux étages et le rapport de la capacité de charge sur la capacité de compensation. Pratiquement, quelque soient les architectures d'AOP, pour des marges de </w:t>
      </w:r>
      <w:r>
        <w:lastRenderedPageBreak/>
        <w:t>phase supérieures à 60</w:t>
      </w:r>
      <w:r>
        <w:rPr>
          <w:vertAlign w:val="superscript"/>
        </w:rPr>
        <w:t>o</w:t>
      </w:r>
      <w:r>
        <w:t>, le premier rapport est de l'ordre de 1/5 à 1/10, et le second de 1/10 à 1 pour limiter la charge du premier étage (contrainte de slew-rate interne).</w:t>
      </w:r>
    </w:p>
    <w:p w:rsidR="0063698B" w:rsidRDefault="0063698B" w:rsidP="0063698B">
      <w:pPr>
        <w:jc w:val="both"/>
      </w:pPr>
    </w:p>
    <w:p w:rsidR="0063698B" w:rsidRDefault="0063698B" w:rsidP="0063698B">
      <w:pPr>
        <w:jc w:val="both"/>
      </w:pPr>
    </w:p>
    <w:p w:rsidR="0063698B" w:rsidRDefault="0063698B" w:rsidP="0063698B">
      <w:pPr>
        <w:jc w:val="both"/>
      </w:pPr>
      <w:bookmarkStart w:id="4" w:name="SECTION00063200000000000000"/>
      <w:r>
        <w:t>Compensation par dipôle RC</w:t>
      </w:r>
      <w:bookmarkEnd w:id="4"/>
      <w:r>
        <w:t xml:space="preserve"> </w:t>
      </w:r>
    </w:p>
    <w:p w:rsidR="0063698B" w:rsidRDefault="0063698B" w:rsidP="0063698B">
      <w:pPr>
        <w:jc w:val="both"/>
      </w:pPr>
    </w:p>
    <w:p w:rsidR="0063698B" w:rsidRDefault="0063698B" w:rsidP="0063698B">
      <w:pPr>
        <w:jc w:val="both"/>
      </w:pPr>
      <w:r>
        <w:t xml:space="preserve">Une autre technique courante de compensation consiste à placer entre les noeuds A et B du modèle un dipôle constitué d'une résistance RC et d'une capacité Cc en série. Le dipôle passif créant un noeud supplémentaire, la fonction de transfert est du troisième ordre et a pour expression. </w:t>
      </w:r>
    </w:p>
    <w:p w:rsidR="0063698B" w:rsidRDefault="0063698B" w:rsidP="0063698B">
      <w:pPr>
        <w:jc w:val="both"/>
      </w:pPr>
    </w:p>
    <w:p w:rsidR="0063698B" w:rsidRDefault="0063698B" w:rsidP="0063698B">
      <w:pPr>
        <w:jc w:val="both"/>
      </w:pPr>
    </w:p>
    <w:p w:rsidR="0063698B" w:rsidRDefault="0063698B" w:rsidP="0063698B"/>
    <w:p w:rsidR="0063698B" w:rsidRDefault="0063698B" w:rsidP="0063698B">
      <w:pPr>
        <w:jc w:val="center"/>
      </w:pPr>
      <w:bookmarkStart w:id="5" w:name="model2-rc"/>
      <w:r>
        <w:rPr>
          <w:noProof/>
          <w:lang w:eastAsia="fr-FR"/>
        </w:rPr>
        <w:drawing>
          <wp:inline distT="0" distB="0" distL="0" distR="0">
            <wp:extent cx="5229225" cy="1647825"/>
            <wp:effectExtent l="0" t="0" r="9525" b="9525"/>
            <wp:docPr id="54" name="Image 54" descr="\includegraphics[scale=0.4]{model2-r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includegraphics[scale=0.4]{model2-rc.eps}"/>
                    <pic:cNvPicPr>
                      <a:picLocks noChangeAspect="1" noChangeArrowheads="1"/>
                    </pic:cNvPicPr>
                  </pic:nvPicPr>
                  <pic:blipFill>
                    <a:blip r:embed="rId931" r:link="rId932">
                      <a:extLst>
                        <a:ext uri="{28A0092B-C50C-407E-A947-70E740481C1C}">
                          <a14:useLocalDpi xmlns:a14="http://schemas.microsoft.com/office/drawing/2010/main" val="0"/>
                        </a:ext>
                      </a:extLst>
                    </a:blip>
                    <a:srcRect/>
                    <a:stretch>
                      <a:fillRect/>
                    </a:stretch>
                  </pic:blipFill>
                  <pic:spPr bwMode="auto">
                    <a:xfrm>
                      <a:off x="0" y="0"/>
                      <a:ext cx="5229225" cy="1647825"/>
                    </a:xfrm>
                    <a:prstGeom prst="rect">
                      <a:avLst/>
                    </a:prstGeom>
                    <a:noFill/>
                    <a:ln>
                      <a:noFill/>
                    </a:ln>
                  </pic:spPr>
                </pic:pic>
              </a:graphicData>
            </a:graphic>
          </wp:inline>
        </w:drawing>
      </w:r>
      <w:r>
        <w:t> </w:t>
      </w:r>
      <w:bookmarkStart w:id="6" w:name="802"/>
      <w:bookmarkEnd w:id="5"/>
      <w:r>
        <w:t> </w:t>
      </w:r>
      <w:bookmarkEnd w:id="6"/>
      <w:r>
        <w:t xml:space="preserve"> </w:t>
      </w:r>
    </w:p>
    <w:p w:rsidR="0063698B" w:rsidRDefault="0063698B" w:rsidP="0063698B">
      <w:pPr>
        <w:jc w:val="both"/>
      </w:pPr>
    </w:p>
    <w:p w:rsidR="0063698B" w:rsidRDefault="0063698B" w:rsidP="0063698B">
      <w:pPr>
        <w:jc w:val="both"/>
      </w:pPr>
    </w:p>
    <w:p w:rsidR="0063698B" w:rsidRDefault="0063698B" w:rsidP="0063698B">
      <w:pPr>
        <w:jc w:val="center"/>
      </w:pPr>
      <w:r w:rsidRPr="00E66BC6">
        <w:rPr>
          <w:position w:val="-28"/>
        </w:rPr>
        <w:object w:dxaOrig="3900" w:dyaOrig="1080">
          <v:shape id="_x0000_i1446" type="#_x0000_t75" style="width:196.5pt;height:54.75pt" o:ole="">
            <v:imagedata r:id="rId933" o:title=""/>
          </v:shape>
          <o:OLEObject Type="Embed" ProgID="Equation.DSMT4" ShapeID="_x0000_i1446" DrawAspect="Content" ObjectID="_1376780698" r:id="rId934"/>
        </w:object>
      </w:r>
    </w:p>
    <w:p w:rsidR="0063698B" w:rsidRDefault="0063698B" w:rsidP="0063698B">
      <w:pPr>
        <w:jc w:val="both"/>
      </w:pPr>
    </w:p>
    <w:p w:rsidR="0063698B" w:rsidRDefault="0063698B" w:rsidP="0063698B">
      <w:pPr>
        <w:jc w:val="both"/>
      </w:pPr>
      <w:r>
        <w:t xml:space="preserve">Avec </w:t>
      </w:r>
      <w:r w:rsidRPr="002F7A4A">
        <w:rPr>
          <w:position w:val="-24"/>
        </w:rPr>
        <w:object w:dxaOrig="1460" w:dyaOrig="620">
          <v:shape id="_x0000_i1447" type="#_x0000_t75" style="width:1in;height:30pt" o:ole="">
            <v:imagedata r:id="rId935" o:title=""/>
          </v:shape>
          <o:OLEObject Type="Embed" ProgID="Equation.DSMT4" ShapeID="_x0000_i1447" DrawAspect="Content" ObjectID="_1376780699" r:id="rId936"/>
        </w:object>
      </w:r>
    </w:p>
    <w:p w:rsidR="0063698B" w:rsidRDefault="0063698B" w:rsidP="0063698B">
      <w:pPr>
        <w:jc w:val="both"/>
      </w:pPr>
    </w:p>
    <w:p w:rsidR="0063698B" w:rsidRDefault="0063698B" w:rsidP="0063698B">
      <w:pPr>
        <w:jc w:val="both"/>
      </w:pPr>
      <w:r w:rsidRPr="002F7A4A">
        <w:rPr>
          <w:position w:val="-24"/>
        </w:rPr>
        <w:object w:dxaOrig="4640" w:dyaOrig="620">
          <v:shape id="_x0000_i1448" type="#_x0000_t75" style="width:231pt;height:30pt" o:ole="">
            <v:imagedata r:id="rId937" o:title=""/>
          </v:shape>
          <o:OLEObject Type="Embed" ProgID="Equation.DSMT4" ShapeID="_x0000_i1448" DrawAspect="Content" ObjectID="_1376780700" r:id="rId938"/>
        </w:object>
      </w:r>
    </w:p>
    <w:p w:rsidR="0063698B" w:rsidRDefault="0063698B" w:rsidP="0063698B">
      <w:pPr>
        <w:jc w:val="both"/>
      </w:pPr>
    </w:p>
    <w:p w:rsidR="0063698B" w:rsidRDefault="0063698B" w:rsidP="0063698B">
      <w:pPr>
        <w:jc w:val="both"/>
      </w:pPr>
      <w:r w:rsidRPr="002F7A4A">
        <w:rPr>
          <w:position w:val="-24"/>
        </w:rPr>
        <w:object w:dxaOrig="3920" w:dyaOrig="620">
          <v:shape id="_x0000_i1449" type="#_x0000_t75" style="width:196.5pt;height:30pt" o:ole="">
            <v:imagedata r:id="rId939" o:title=""/>
          </v:shape>
          <o:OLEObject Type="Embed" ProgID="Equation.DSMT4" ShapeID="_x0000_i1449" DrawAspect="Content" ObjectID="_1376780701" r:id="rId940"/>
        </w:object>
      </w:r>
    </w:p>
    <w:p w:rsidR="0063698B" w:rsidRDefault="0063698B" w:rsidP="0063698B">
      <w:pPr>
        <w:jc w:val="both"/>
      </w:pPr>
    </w:p>
    <w:p w:rsidR="0063698B" w:rsidRDefault="0063698B" w:rsidP="0063698B">
      <w:pPr>
        <w:jc w:val="both"/>
      </w:pPr>
      <w:r>
        <w:t>Les racines p1,p2 et p3 du dénominateur étant liées par les relations</w:t>
      </w:r>
    </w:p>
    <w:p w:rsidR="0063698B" w:rsidRDefault="0063698B" w:rsidP="0063698B">
      <w:pPr>
        <w:jc w:val="both"/>
      </w:pPr>
    </w:p>
    <w:p w:rsidR="0063698B" w:rsidRDefault="0063698B" w:rsidP="0063698B">
      <w:pPr>
        <w:jc w:val="both"/>
      </w:pPr>
      <w:r w:rsidRPr="006B5CA4">
        <w:rPr>
          <w:position w:val="-24"/>
        </w:rPr>
        <w:object w:dxaOrig="1880" w:dyaOrig="620">
          <v:shape id="_x0000_i1450" type="#_x0000_t75" style="width:94.5pt;height:30pt" o:ole="">
            <v:imagedata r:id="rId941" o:title=""/>
          </v:shape>
          <o:OLEObject Type="Embed" ProgID="Equation.DSMT4" ShapeID="_x0000_i1450" DrawAspect="Content" ObjectID="_1376780702" r:id="rId942"/>
        </w:object>
      </w:r>
      <w:r>
        <w:tab/>
      </w:r>
      <w:r>
        <w:tab/>
      </w:r>
      <w:r w:rsidRPr="006B5CA4">
        <w:rPr>
          <w:position w:val="-24"/>
        </w:rPr>
        <w:object w:dxaOrig="2720" w:dyaOrig="620">
          <v:shape id="_x0000_i1451" type="#_x0000_t75" style="width:136.5pt;height:30pt" o:ole="">
            <v:imagedata r:id="rId943" o:title=""/>
          </v:shape>
          <o:OLEObject Type="Embed" ProgID="Equation.DSMT4" ShapeID="_x0000_i1451" DrawAspect="Content" ObjectID="_1376780703" r:id="rId944"/>
        </w:object>
      </w:r>
      <w:r>
        <w:tab/>
      </w:r>
      <w:r>
        <w:tab/>
      </w:r>
      <w:r w:rsidRPr="006B5CA4">
        <w:rPr>
          <w:position w:val="-24"/>
        </w:rPr>
        <w:object w:dxaOrig="1579" w:dyaOrig="620">
          <v:shape id="_x0000_i1452" type="#_x0000_t75" style="width:79.5pt;height:30pt" o:ole="">
            <v:imagedata r:id="rId945" o:title=""/>
          </v:shape>
          <o:OLEObject Type="Embed" ProgID="Equation.DSMT4" ShapeID="_x0000_i1452" DrawAspect="Content" ObjectID="_1376780704" r:id="rId946"/>
        </w:object>
      </w:r>
    </w:p>
    <w:p w:rsidR="0063698B" w:rsidRDefault="0063698B" w:rsidP="0063698B">
      <w:pPr>
        <w:jc w:val="both"/>
      </w:pPr>
    </w:p>
    <w:p w:rsidR="0063698B" w:rsidRDefault="0063698B" w:rsidP="0063698B">
      <w:pPr>
        <w:jc w:val="both"/>
      </w:pPr>
      <w:r>
        <w:t>si on se place dans l'hypothèse de trois pôles réels séparés tels que p1 &gt; &gt; p2 &gt; &gt; p3, on détermine</w:t>
      </w:r>
    </w:p>
    <w:p w:rsidR="0063698B" w:rsidRDefault="0063698B" w:rsidP="0063698B">
      <w:pPr>
        <w:jc w:val="both"/>
      </w:pPr>
    </w:p>
    <w:p w:rsidR="0063698B" w:rsidRDefault="0063698B" w:rsidP="0063698B">
      <w:pPr>
        <w:jc w:val="both"/>
      </w:pPr>
      <w:r w:rsidRPr="00BA355D">
        <w:rPr>
          <w:position w:val="-24"/>
        </w:rPr>
        <w:object w:dxaOrig="920" w:dyaOrig="620">
          <v:shape id="_x0000_i1453" type="#_x0000_t75" style="width:47.25pt;height:30pt" o:ole="">
            <v:imagedata r:id="rId947" o:title=""/>
          </v:shape>
          <o:OLEObject Type="Embed" ProgID="Equation.DSMT4" ShapeID="_x0000_i1453" DrawAspect="Content" ObjectID="_1376780705" r:id="rId948"/>
        </w:object>
      </w:r>
      <w:r>
        <w:tab/>
      </w:r>
      <w:r w:rsidRPr="00BA355D">
        <w:rPr>
          <w:position w:val="-24"/>
        </w:rPr>
        <w:object w:dxaOrig="960" w:dyaOrig="620">
          <v:shape id="_x0000_i1454" type="#_x0000_t75" style="width:47.25pt;height:30pt" o:ole="">
            <v:imagedata r:id="rId949" o:title=""/>
          </v:shape>
          <o:OLEObject Type="Embed" ProgID="Equation.DSMT4" ShapeID="_x0000_i1454" DrawAspect="Content" ObjectID="_1376780706" r:id="rId950"/>
        </w:object>
      </w:r>
      <w:r>
        <w:tab/>
      </w:r>
      <w:r w:rsidRPr="00DF0FC5">
        <w:rPr>
          <w:position w:val="-24"/>
        </w:rPr>
        <w:object w:dxaOrig="960" w:dyaOrig="620">
          <v:shape id="_x0000_i1455" type="#_x0000_t75" style="width:47.25pt;height:30pt" o:ole="">
            <v:imagedata r:id="rId951" o:title=""/>
          </v:shape>
          <o:OLEObject Type="Embed" ProgID="Equation.DSMT4" ShapeID="_x0000_i1455" DrawAspect="Content" ObjectID="_1376780707" r:id="rId952"/>
        </w:object>
      </w:r>
    </w:p>
    <w:p w:rsidR="0063698B" w:rsidRDefault="0063698B" w:rsidP="0063698B">
      <w:pPr>
        <w:jc w:val="both"/>
      </w:pPr>
    </w:p>
    <w:p w:rsidR="0063698B" w:rsidRDefault="0063698B" w:rsidP="0063698B">
      <w:pPr>
        <w:jc w:val="both"/>
      </w:pPr>
      <w:r>
        <w:lastRenderedPageBreak/>
        <w:t>Soit</w:t>
      </w:r>
      <w:r>
        <w:tab/>
      </w:r>
      <w:r w:rsidRPr="004A1B42">
        <w:rPr>
          <w:position w:val="-28"/>
        </w:rPr>
        <w:object w:dxaOrig="3300" w:dyaOrig="680">
          <v:shape id="_x0000_i1456" type="#_x0000_t75" style="width:163.5pt;height:34.5pt" o:ole="">
            <v:imagedata r:id="rId953" o:title=""/>
          </v:shape>
          <o:OLEObject Type="Embed" ProgID="Equation.DSMT4" ShapeID="_x0000_i1456" DrawAspect="Content" ObjectID="_1376780708" r:id="rId954"/>
        </w:object>
      </w:r>
    </w:p>
    <w:p w:rsidR="0063698B" w:rsidRDefault="0063698B" w:rsidP="0063698B">
      <w:pPr>
        <w:jc w:val="both"/>
      </w:pPr>
    </w:p>
    <w:p w:rsidR="0063698B" w:rsidRDefault="0063698B" w:rsidP="0063698B">
      <w:pPr>
        <w:jc w:val="both"/>
      </w:pPr>
      <w:r w:rsidRPr="00034F1F">
        <w:rPr>
          <w:position w:val="-32"/>
        </w:rPr>
        <w:object w:dxaOrig="6380" w:dyaOrig="740">
          <v:shape id="_x0000_i1457" type="#_x0000_t75" style="width:318pt;height:37.5pt" o:ole="">
            <v:imagedata r:id="rId955" o:title=""/>
          </v:shape>
          <o:OLEObject Type="Embed" ProgID="Equation.DSMT4" ShapeID="_x0000_i1457" DrawAspect="Content" ObjectID="_1376780709" r:id="rId956"/>
        </w:object>
      </w:r>
    </w:p>
    <w:p w:rsidR="0063698B" w:rsidRDefault="0063698B" w:rsidP="0063698B">
      <w:pPr>
        <w:jc w:val="both"/>
      </w:pPr>
    </w:p>
    <w:p w:rsidR="0063698B" w:rsidRDefault="0063698B" w:rsidP="0063698B">
      <w:pPr>
        <w:jc w:val="both"/>
      </w:pPr>
      <w:r w:rsidRPr="00772E9B">
        <w:rPr>
          <w:position w:val="-32"/>
        </w:rPr>
        <w:object w:dxaOrig="5420" w:dyaOrig="700">
          <v:shape id="_x0000_i1458" type="#_x0000_t75" style="width:270.75pt;height:34.5pt" o:ole="">
            <v:imagedata r:id="rId957" o:title=""/>
          </v:shape>
          <o:OLEObject Type="Embed" ProgID="Equation.DSMT4" ShapeID="_x0000_i1458" DrawAspect="Content" ObjectID="_1376780710" r:id="rId958"/>
        </w:object>
      </w:r>
    </w:p>
    <w:p w:rsidR="0063698B" w:rsidRDefault="0063698B" w:rsidP="0063698B">
      <w:pPr>
        <w:jc w:val="both"/>
      </w:pPr>
    </w:p>
    <w:p w:rsidR="0063698B" w:rsidRDefault="0063698B" w:rsidP="0063698B">
      <w:pPr>
        <w:jc w:val="both"/>
      </w:pPr>
      <w:r>
        <w:t>Quant au zéro, il a pour valeur</w:t>
      </w:r>
      <w:r>
        <w:tab/>
      </w:r>
      <w:r w:rsidRPr="005F396A">
        <w:rPr>
          <w:position w:val="-64"/>
        </w:rPr>
        <w:object w:dxaOrig="2460" w:dyaOrig="1020">
          <v:shape id="_x0000_i1459" type="#_x0000_t75" style="width:123.75pt;height:52.5pt" o:ole="">
            <v:imagedata r:id="rId959" o:title=""/>
          </v:shape>
          <o:OLEObject Type="Embed" ProgID="Equation.DSMT4" ShapeID="_x0000_i1459" DrawAspect="Content" ObjectID="_1376780711" r:id="rId960"/>
        </w:object>
      </w:r>
    </w:p>
    <w:p w:rsidR="0063698B" w:rsidRDefault="0063698B" w:rsidP="0063698B">
      <w:pPr>
        <w:jc w:val="both"/>
      </w:pPr>
      <w:r>
        <w:t>D’autre part, avec R1.C1 &gt;&gt; R2.C2</w:t>
      </w:r>
    </w:p>
    <w:p w:rsidR="0063698B" w:rsidRDefault="0063698B" w:rsidP="0063698B">
      <w:pPr>
        <w:jc w:val="both"/>
      </w:pPr>
      <w:r>
        <w:t>RC &lt;&lt; R2 &lt;&lt; R1</w:t>
      </w:r>
    </w:p>
    <w:p w:rsidR="0063698B" w:rsidRDefault="0063698B" w:rsidP="0063698B">
      <w:pPr>
        <w:jc w:val="both"/>
      </w:pPr>
      <w:r>
        <w:t>C2 et Cc &gt;&gt; C1</w:t>
      </w:r>
    </w:p>
    <w:p w:rsidR="0063698B" w:rsidRDefault="0063698B" w:rsidP="0063698B">
      <w:pPr>
        <w:jc w:val="both"/>
      </w:pPr>
    </w:p>
    <w:p w:rsidR="0063698B" w:rsidRDefault="0063698B" w:rsidP="0063698B">
      <w:pPr>
        <w:jc w:val="both"/>
      </w:pPr>
      <w:r>
        <w:t>On approxime les trois pôles par :</w:t>
      </w:r>
    </w:p>
    <w:p w:rsidR="0063698B" w:rsidRDefault="0063698B" w:rsidP="0063698B">
      <w:pPr>
        <w:jc w:val="both"/>
      </w:pPr>
    </w:p>
    <w:p w:rsidR="0063698B" w:rsidRDefault="0063698B" w:rsidP="0063698B">
      <w:pPr>
        <w:jc w:val="both"/>
      </w:pPr>
      <w:r w:rsidRPr="00D72107">
        <w:rPr>
          <w:position w:val="-28"/>
        </w:rPr>
        <w:object w:dxaOrig="3700" w:dyaOrig="680">
          <v:shape id="_x0000_i1460" type="#_x0000_t75" style="width:186pt;height:34.5pt" o:ole="">
            <v:imagedata r:id="rId961" o:title=""/>
          </v:shape>
          <o:OLEObject Type="Embed" ProgID="Equation.DSMT4" ShapeID="_x0000_i1460" DrawAspect="Content" ObjectID="_1376780712" r:id="rId962"/>
        </w:object>
      </w:r>
    </w:p>
    <w:p w:rsidR="0063698B" w:rsidRDefault="0063698B" w:rsidP="0063698B">
      <w:pPr>
        <w:jc w:val="both"/>
      </w:pPr>
    </w:p>
    <w:p w:rsidR="0063698B" w:rsidRDefault="0063698B" w:rsidP="0063698B">
      <w:pPr>
        <w:jc w:val="both"/>
      </w:pPr>
      <w:r w:rsidRPr="00485DE7">
        <w:rPr>
          <w:position w:val="-24"/>
        </w:rPr>
        <w:object w:dxaOrig="2720" w:dyaOrig="620">
          <v:shape id="_x0000_i1461" type="#_x0000_t75" style="width:136.5pt;height:30pt" o:ole="">
            <v:imagedata r:id="rId963" o:title=""/>
          </v:shape>
          <o:OLEObject Type="Embed" ProgID="Equation.DSMT4" ShapeID="_x0000_i1461" DrawAspect="Content" ObjectID="_1376780713" r:id="rId964"/>
        </w:object>
      </w:r>
    </w:p>
    <w:p w:rsidR="0063698B" w:rsidRDefault="0063698B" w:rsidP="0063698B">
      <w:pPr>
        <w:jc w:val="both"/>
      </w:pPr>
    </w:p>
    <w:p w:rsidR="0063698B" w:rsidRDefault="0063698B" w:rsidP="0063698B">
      <w:pPr>
        <w:jc w:val="both"/>
      </w:pPr>
      <w:r w:rsidRPr="00485DE7">
        <w:rPr>
          <w:position w:val="-28"/>
        </w:rPr>
        <w:object w:dxaOrig="2020" w:dyaOrig="660">
          <v:shape id="_x0000_i1462" type="#_x0000_t75" style="width:102pt;height:32.25pt" o:ole="">
            <v:imagedata r:id="rId965" o:title=""/>
          </v:shape>
          <o:OLEObject Type="Embed" ProgID="Equation.DSMT4" ShapeID="_x0000_i1462" DrawAspect="Content" ObjectID="_1376780714" r:id="rId966"/>
        </w:object>
      </w:r>
    </w:p>
    <w:p w:rsidR="0063698B" w:rsidRDefault="0063698B" w:rsidP="0063698B">
      <w:pPr>
        <w:jc w:val="both"/>
      </w:pPr>
    </w:p>
    <w:p w:rsidR="0063698B" w:rsidRDefault="0063698B" w:rsidP="0063698B">
      <w:r>
        <w:t>Stratégies de compensation</w:t>
      </w:r>
    </w:p>
    <w:p w:rsidR="0063698B" w:rsidRDefault="0063698B" w:rsidP="0063698B">
      <w:pPr>
        <w:jc w:val="both"/>
      </w:pPr>
    </w:p>
    <w:p w:rsidR="0063698B" w:rsidRDefault="0063698B" w:rsidP="0063698B">
      <w:pPr>
        <w:jc w:val="both"/>
      </w:pPr>
      <w:r>
        <w:t>Deux stratégies sont couramment utilisées. La première consiste simplement à annuler le zéro en fixant</w:t>
      </w:r>
    </w:p>
    <w:p w:rsidR="0063698B" w:rsidRDefault="0063698B" w:rsidP="0063698B">
      <w:pPr>
        <w:jc w:val="both"/>
      </w:pPr>
    </w:p>
    <w:p w:rsidR="0063698B" w:rsidRDefault="0063698B" w:rsidP="0063698B">
      <w:pPr>
        <w:jc w:val="both"/>
      </w:pPr>
      <w:r w:rsidRPr="005269B4">
        <w:rPr>
          <w:position w:val="-28"/>
        </w:rPr>
        <w:object w:dxaOrig="1040" w:dyaOrig="660">
          <v:shape id="_x0000_i1463" type="#_x0000_t75" style="width:52.5pt;height:32.25pt" o:ole="">
            <v:imagedata r:id="rId967" o:title=""/>
          </v:shape>
          <o:OLEObject Type="Embed" ProgID="Equation.DSMT4" ShapeID="_x0000_i1463" DrawAspect="Content" ObjectID="_1376780715" r:id="rId968"/>
        </w:object>
      </w:r>
    </w:p>
    <w:p w:rsidR="0063698B" w:rsidRDefault="0063698B" w:rsidP="0063698B">
      <w:pPr>
        <w:jc w:val="both"/>
      </w:pPr>
    </w:p>
    <w:p w:rsidR="0063698B" w:rsidRDefault="0063698B" w:rsidP="0063698B">
      <w:pPr>
        <w:jc w:val="both"/>
      </w:pPr>
      <w:r>
        <w:t xml:space="preserve">Le produit gain-bande étant toujours BWP = </w:t>
      </w:r>
      <w:r>
        <w:rPr>
          <w:i/>
          <w:iCs/>
        </w:rPr>
        <w:t>gm</w:t>
      </w:r>
      <w:r>
        <w:rPr>
          <w:vertAlign w:val="subscript"/>
        </w:rPr>
        <w:t>1</w:t>
      </w:r>
      <w:r>
        <w:t>/</w:t>
      </w:r>
      <w:r>
        <w:rPr>
          <w:i/>
          <w:iCs/>
        </w:rPr>
        <w:t>Cc</w:t>
      </w:r>
      <w:r>
        <w:t xml:space="preserve"> et le rapport des pôles secondaires étant dans le rapport </w:t>
      </w:r>
      <w:r>
        <w:rPr>
          <w:i/>
          <w:iCs/>
        </w:rPr>
        <w:t>C</w:t>
      </w:r>
      <w:r>
        <w:rPr>
          <w:vertAlign w:val="subscript"/>
        </w:rPr>
        <w:t>2</w:t>
      </w:r>
      <w:r>
        <w:t>/</w:t>
      </w:r>
      <w:r>
        <w:rPr>
          <w:i/>
          <w:iCs/>
        </w:rPr>
        <w:t>C</w:t>
      </w:r>
      <w:r>
        <w:rPr>
          <w:vertAlign w:val="subscript"/>
        </w:rPr>
        <w:t>1</w:t>
      </w:r>
      <w:r>
        <w:t>, le pôle le plus éloigné à généralement une influence moindre sur la marge de phase, comparativement à la compensation par condensateur simple le gain sur la marge de phase MP est évident puisque</w:t>
      </w:r>
    </w:p>
    <w:p w:rsidR="0063698B" w:rsidRDefault="0063698B" w:rsidP="0063698B">
      <w:pPr>
        <w:jc w:val="both"/>
      </w:pPr>
    </w:p>
    <w:p w:rsidR="0063698B" w:rsidRDefault="0063698B" w:rsidP="0063698B">
      <w:pPr>
        <w:jc w:val="both"/>
      </w:pPr>
      <w:r w:rsidRPr="00025C4B">
        <w:rPr>
          <w:position w:val="-30"/>
        </w:rPr>
        <w:object w:dxaOrig="4880" w:dyaOrig="720">
          <v:shape id="_x0000_i1464" type="#_x0000_t75" style="width:243pt;height:37.5pt" o:ole="">
            <v:imagedata r:id="rId969" o:title=""/>
          </v:shape>
          <o:OLEObject Type="Embed" ProgID="Equation.DSMT4" ShapeID="_x0000_i1464" DrawAspect="Content" ObjectID="_1376780716" r:id="rId970"/>
        </w:object>
      </w:r>
    </w:p>
    <w:p w:rsidR="0063698B" w:rsidRDefault="0063698B" w:rsidP="0063698B">
      <w:pPr>
        <w:jc w:val="both"/>
      </w:pPr>
    </w:p>
    <w:p w:rsidR="0063698B" w:rsidRDefault="0063698B" w:rsidP="0063698B">
      <w:pPr>
        <w:jc w:val="both"/>
      </w:pPr>
      <w:r>
        <w:t>correspondant à une valeur de capacités de compensation de l'ordre de</w:t>
      </w:r>
    </w:p>
    <w:p w:rsidR="0063698B" w:rsidRDefault="0063698B" w:rsidP="0063698B">
      <w:pPr>
        <w:jc w:val="both"/>
      </w:pPr>
    </w:p>
    <w:p w:rsidR="0063698B" w:rsidRDefault="0063698B" w:rsidP="0063698B">
      <w:pPr>
        <w:jc w:val="both"/>
      </w:pPr>
      <w:r w:rsidRPr="003D4051">
        <w:rPr>
          <w:position w:val="-28"/>
        </w:rPr>
        <w:object w:dxaOrig="2340" w:dyaOrig="660">
          <v:shape id="_x0000_i1465" type="#_x0000_t75" style="width:117pt;height:32.25pt" o:ole="">
            <v:imagedata r:id="rId971" o:title=""/>
          </v:shape>
          <o:OLEObject Type="Embed" ProgID="Equation.DSMT4" ShapeID="_x0000_i1465" DrawAspect="Content" ObjectID="_1376780717" r:id="rId972"/>
        </w:object>
      </w:r>
    </w:p>
    <w:p w:rsidR="0063698B" w:rsidRDefault="0063698B" w:rsidP="0063698B">
      <w:pPr>
        <w:jc w:val="both"/>
      </w:pPr>
    </w:p>
    <w:p w:rsidR="0063698B" w:rsidRDefault="0063698B" w:rsidP="0063698B">
      <w:pPr>
        <w:jc w:val="both"/>
      </w:pPr>
      <w:r>
        <w:t xml:space="preserve">La seconde stratégie consiste à déplacer le zéro dans le demi-plan gauche pour annuler </w:t>
      </w:r>
      <w:r>
        <w:rPr>
          <w:i/>
          <w:iCs/>
        </w:rPr>
        <w:t>p</w:t>
      </w:r>
      <w:r>
        <w:rPr>
          <w:vertAlign w:val="subscript"/>
        </w:rPr>
        <w:t>2</w:t>
      </w:r>
      <w:r>
        <w:t>, en fixant</w:t>
      </w:r>
    </w:p>
    <w:p w:rsidR="0063698B" w:rsidRDefault="0063698B" w:rsidP="0063698B">
      <w:pPr>
        <w:jc w:val="both"/>
      </w:pPr>
    </w:p>
    <w:p w:rsidR="0063698B" w:rsidRDefault="0063698B" w:rsidP="0063698B">
      <w:pPr>
        <w:jc w:val="both"/>
      </w:pPr>
      <w:r w:rsidRPr="005269B4">
        <w:rPr>
          <w:position w:val="-28"/>
        </w:rPr>
        <w:object w:dxaOrig="2000" w:dyaOrig="680">
          <v:shape id="_x0000_i1466" type="#_x0000_t75" style="width:99pt;height:34.5pt" o:ole="">
            <v:imagedata r:id="rId973" o:title=""/>
          </v:shape>
          <o:OLEObject Type="Embed" ProgID="Equation.DSMT4" ShapeID="_x0000_i1466" DrawAspect="Content" ObjectID="_1376780718" r:id="rId974"/>
        </w:object>
      </w:r>
    </w:p>
    <w:p w:rsidR="0063698B" w:rsidRDefault="0063698B" w:rsidP="0063698B">
      <w:pPr>
        <w:jc w:val="both"/>
      </w:pPr>
    </w:p>
    <w:p w:rsidR="0063698B" w:rsidRDefault="0063698B" w:rsidP="0063698B">
      <w:pPr>
        <w:jc w:val="both"/>
      </w:pPr>
      <w:r>
        <w:t>Ce qui conduit à</w:t>
      </w:r>
    </w:p>
    <w:p w:rsidR="0063698B" w:rsidRDefault="0063698B" w:rsidP="0063698B">
      <w:pPr>
        <w:jc w:val="both"/>
      </w:pPr>
    </w:p>
    <w:p w:rsidR="0063698B" w:rsidRDefault="0063698B" w:rsidP="0063698B">
      <w:pPr>
        <w:jc w:val="both"/>
      </w:pPr>
      <w:r w:rsidRPr="00025C4B">
        <w:rPr>
          <w:position w:val="-30"/>
        </w:rPr>
        <w:object w:dxaOrig="3440" w:dyaOrig="720">
          <v:shape id="_x0000_i1467" type="#_x0000_t75" style="width:171pt;height:37.5pt" o:ole="">
            <v:imagedata r:id="rId975" o:title=""/>
          </v:shape>
          <o:OLEObject Type="Embed" ProgID="Equation.DSMT4" ShapeID="_x0000_i1467" DrawAspect="Content" ObjectID="_1376780719" r:id="rId976"/>
        </w:object>
      </w:r>
      <w:r>
        <w:tab/>
      </w:r>
      <w:r>
        <w:tab/>
      </w:r>
      <w:proofErr w:type="gramStart"/>
      <w:r>
        <w:t>et</w:t>
      </w:r>
      <w:proofErr w:type="gramEnd"/>
      <w:r>
        <w:tab/>
      </w:r>
      <w:r w:rsidRPr="003D4051">
        <w:rPr>
          <w:position w:val="-28"/>
        </w:rPr>
        <w:object w:dxaOrig="2820" w:dyaOrig="660">
          <v:shape id="_x0000_i1468" type="#_x0000_t75" style="width:141.75pt;height:32.25pt" o:ole="">
            <v:imagedata r:id="rId977" o:title=""/>
          </v:shape>
          <o:OLEObject Type="Embed" ProgID="Equation.DSMT4" ShapeID="_x0000_i1468" DrawAspect="Content" ObjectID="_1376780720" r:id="rId978"/>
        </w:object>
      </w:r>
      <w:r>
        <w:t xml:space="preserve"> </w:t>
      </w:r>
    </w:p>
    <w:p w:rsidR="0063698B" w:rsidRDefault="0063698B" w:rsidP="0063698B">
      <w:pPr>
        <w:jc w:val="both"/>
      </w:pPr>
    </w:p>
    <w:p w:rsidR="0063698B" w:rsidRDefault="0063698B" w:rsidP="0063698B">
      <w:pPr>
        <w:jc w:val="both"/>
      </w:pPr>
      <w:r>
        <w:t xml:space="preserve">Si potentiellement la seconde stratégie est suceptible d'être plus performante en terme de réponse fréquencielle, elle est plus délicate à mettre en oeuvre que la première. En effet, l'annulation simple du zéro de la fonction de transfert ne dépendant que du paramètre intrinsèque </w:t>
      </w:r>
      <w:r>
        <w:rPr>
          <w:i/>
          <w:iCs/>
        </w:rPr>
        <w:t>gm</w:t>
      </w:r>
      <w:r>
        <w:rPr>
          <w:vertAlign w:val="subscript"/>
        </w:rPr>
        <w:t>2</w:t>
      </w:r>
      <w:r>
        <w:t xml:space="preserve">, elle peut être facilement réaliser de manière relativement indépendante des variations des paramètres technologiques, typiquement par l'intermédiaire d'un transistor en régime ohmique. Quant à l'annulation du second pôle, elle est sujette à condition (Cc positif) et dépend du paramètre extrinsèque </w:t>
      </w:r>
      <w:r>
        <w:rPr>
          <w:i/>
          <w:iCs/>
        </w:rPr>
        <w:t>C</w:t>
      </w:r>
      <w:r>
        <w:rPr>
          <w:vertAlign w:val="subscript"/>
        </w:rPr>
        <w:t>2</w:t>
      </w:r>
      <w:r>
        <w:t xml:space="preserve"> difficiles à maîtriser avec précision du fait des dispersions technologiques. D'autre part le degrè de liberté sur l'affectation de la valeur du condensateur de compensation </w:t>
      </w:r>
      <w:r>
        <w:rPr>
          <w:i/>
          <w:iCs/>
        </w:rPr>
        <w:t>Cc</w:t>
      </w:r>
      <w:r>
        <w:t xml:space="preserve"> est limité par la valeur de </w:t>
      </w:r>
      <w:r>
        <w:rPr>
          <w:i/>
          <w:iCs/>
        </w:rPr>
        <w:t>Rc</w:t>
      </w:r>
      <w:r>
        <w:t xml:space="preserve"> effectivement réalisable. La seconde méthode de compensation est bien adapté à la réalisation d'une grande marge de phase (&gt; 75</w:t>
      </w:r>
      <w:r>
        <w:rPr>
          <w:vertAlign w:val="superscript"/>
        </w:rPr>
        <w:t>o</w:t>
      </w:r>
      <w:r>
        <w:t xml:space="preserve">) pour une petite capacité de charge pour laquelle </w:t>
      </w:r>
      <w:r>
        <w:rPr>
          <w:i/>
          <w:iCs/>
        </w:rPr>
        <w:t>C</w:t>
      </w:r>
      <w:r>
        <w:rPr>
          <w:vertAlign w:val="subscript"/>
        </w:rPr>
        <w:t>c</w:t>
      </w:r>
      <w:r>
        <w:t xml:space="preserve"> =</w:t>
      </w:r>
      <w:r>
        <w:rPr>
          <w:i/>
          <w:iCs/>
        </w:rPr>
        <w:t>C</w:t>
      </w:r>
      <w:r>
        <w:rPr>
          <w:vertAlign w:val="subscript"/>
        </w:rPr>
        <w:t>2</w:t>
      </w:r>
      <w:r>
        <w:t xml:space="preserve"> correspond à un choix raisonnable. On notera qu'une solution de compromis souvent utlisé en pratique consiste à placer le zéro dans le demi-plan gauche à une fréquence légérement supérieure à la fréquence de transition (voisine de 1.2Wtransistion)</w:t>
      </w: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63698B" w:rsidP="0063698B">
      <w:pPr>
        <w:autoSpaceDE w:val="0"/>
        <w:autoSpaceDN w:val="0"/>
        <w:adjustRightInd w:val="0"/>
        <w:jc w:val="both"/>
      </w:pPr>
    </w:p>
    <w:p w:rsidR="0063698B" w:rsidRDefault="00281E1B">
      <w:r>
        <w:t>///////////////////////////////////////////////////////////////////////////////////////////////////////////////////////</w:t>
      </w:r>
    </w:p>
    <w:p w:rsidR="00281E1B" w:rsidRDefault="00281E1B"/>
    <w:p w:rsidR="00281E1B" w:rsidRDefault="00281E1B" w:rsidP="00281E1B">
      <w:pPr>
        <w:autoSpaceDE w:val="0"/>
        <w:autoSpaceDN w:val="0"/>
        <w:adjustRightInd w:val="0"/>
        <w:jc w:val="both"/>
      </w:pPr>
      <w:r>
        <w:t>La fonction de transfert (transmittance) d’un systéme peut être représenter par la relation suivante :</w:t>
      </w: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r w:rsidRPr="009D4BFF">
        <w:rPr>
          <w:position w:val="-64"/>
        </w:rPr>
        <w:object w:dxaOrig="3840" w:dyaOrig="1359">
          <v:shape id="_x0000_i1469" type="#_x0000_t75" style="width:191.25pt;height:66.75pt" o:ole="">
            <v:imagedata r:id="rId979" o:title=""/>
          </v:shape>
          <o:OLEObject Type="Embed" ProgID="Equation.DSMT4" ShapeID="_x0000_i1469" DrawAspect="Content" ObjectID="_1376780721" r:id="rId980"/>
        </w:object>
      </w: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r>
        <w:t>Z1,Z2 représentent les zéros alors que p1,p2 sont les pôles du systéme.</w:t>
      </w:r>
    </w:p>
    <w:p w:rsidR="00281E1B" w:rsidRDefault="00281E1B" w:rsidP="00281E1B">
      <w:pPr>
        <w:autoSpaceDE w:val="0"/>
        <w:autoSpaceDN w:val="0"/>
        <w:adjustRightInd w:val="0"/>
        <w:jc w:val="both"/>
      </w:pPr>
    </w:p>
    <w:p w:rsidR="00281E1B" w:rsidRDefault="00281E1B" w:rsidP="00281E1B">
      <w:pPr>
        <w:jc w:val="both"/>
      </w:pPr>
      <w:r>
        <w:t>La fonction de transfert est entièrement définie par le gain statique K, qui détermine un facteur d’échelle, l’ensemble de ses zéros  et de ses pôles. Pour décrire un système donné par sa fonction de transfert, on peut se contenter de reporter dans le plan complexe la position de ses zéros (symbole o) et de ses pôles (symbole x).</w:t>
      </w:r>
    </w:p>
    <w:p w:rsidR="00281E1B" w:rsidRDefault="00281E1B" w:rsidP="00281E1B">
      <w:pPr>
        <w:autoSpaceDE w:val="0"/>
        <w:autoSpaceDN w:val="0"/>
        <w:adjustRightInd w:val="0"/>
        <w:jc w:val="both"/>
      </w:pPr>
      <w:r>
        <w:rPr>
          <w:noProof/>
          <w:lang w:eastAsia="fr-FR"/>
        </w:rPr>
        <w:lastRenderedPageBreak/>
        <mc:AlternateContent>
          <mc:Choice Requires="wpg">
            <w:drawing>
              <wp:anchor distT="0" distB="0" distL="114300" distR="114300" simplePos="0" relativeHeight="251659264" behindDoc="0" locked="0" layoutInCell="1" allowOverlap="1">
                <wp:simplePos x="0" y="0"/>
                <wp:positionH relativeFrom="column">
                  <wp:posOffset>1143000</wp:posOffset>
                </wp:positionH>
                <wp:positionV relativeFrom="paragraph">
                  <wp:posOffset>127635</wp:posOffset>
                </wp:positionV>
                <wp:extent cx="3474720" cy="2381250"/>
                <wp:effectExtent l="13970" t="4445" r="0" b="0"/>
                <wp:wrapNone/>
                <wp:docPr id="93" name="Group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381250"/>
                          <a:chOff x="2447" y="12972"/>
                          <a:chExt cx="5472" cy="3210"/>
                        </a:xfrm>
                      </wpg:grpSpPr>
                      <wps:wsp>
                        <wps:cNvPr id="94" name="Line 93"/>
                        <wps:cNvCnPr/>
                        <wps:spPr bwMode="auto">
                          <a:xfrm flipV="1">
                            <a:off x="4319" y="13094"/>
                            <a:ext cx="0" cy="25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94"/>
                        <wps:cNvCnPr/>
                        <wps:spPr bwMode="auto">
                          <a:xfrm flipV="1">
                            <a:off x="2447" y="14422"/>
                            <a:ext cx="37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95"/>
                        <wps:cNvSpPr txBox="1">
                          <a:spLocks noChangeArrowheads="1"/>
                        </wps:cNvSpPr>
                        <wps:spPr bwMode="auto">
                          <a:xfrm>
                            <a:off x="5903" y="14034"/>
                            <a:ext cx="201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proofErr w:type="gramStart"/>
                              <w:r>
                                <w:t>Re(</w:t>
                              </w:r>
                              <w:proofErr w:type="gramEnd"/>
                              <w:r>
                                <w:t>pôles, zéros)</w:t>
                              </w:r>
                            </w:p>
                          </w:txbxContent>
                        </wps:txbx>
                        <wps:bodyPr rot="0" vert="horz" wrap="square" lIns="91440" tIns="45720" rIns="91440" bIns="45720" anchor="t" anchorCtr="0" upright="1">
                          <a:noAutofit/>
                        </wps:bodyPr>
                      </wps:wsp>
                      <wps:wsp>
                        <wps:cNvPr id="97" name="Text Box 96"/>
                        <wps:cNvSpPr txBox="1">
                          <a:spLocks noChangeArrowheads="1"/>
                        </wps:cNvSpPr>
                        <wps:spPr bwMode="auto">
                          <a:xfrm>
                            <a:off x="4463" y="12972"/>
                            <a:ext cx="20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proofErr w:type="gramStart"/>
                              <w:r>
                                <w:t>Imag(</w:t>
                              </w:r>
                              <w:proofErr w:type="gramEnd"/>
                              <w:r>
                                <w:t>pôles, zéros)</w:t>
                              </w:r>
                            </w:p>
                          </w:txbxContent>
                        </wps:txbx>
                        <wps:bodyPr rot="0" vert="horz" wrap="square" lIns="91440" tIns="45720" rIns="91440" bIns="45720" anchor="t" anchorCtr="0" upright="1">
                          <a:noAutofit/>
                        </wps:bodyPr>
                      </wps:wsp>
                      <wps:wsp>
                        <wps:cNvPr id="98" name="Text Box 97"/>
                        <wps:cNvSpPr txBox="1">
                          <a:spLocks noChangeArrowheads="1"/>
                        </wps:cNvSpPr>
                        <wps:spPr bwMode="auto">
                          <a:xfrm>
                            <a:off x="5327" y="15097"/>
                            <a:ext cx="288"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txbxContent>
                        </wps:txbx>
                        <wps:bodyPr rot="0" vert="horz" wrap="square" lIns="91440" tIns="45720" rIns="91440" bIns="45720" anchor="t" anchorCtr="0" upright="1">
                          <a:noAutofit/>
                        </wps:bodyPr>
                      </wps:wsp>
                      <wps:wsp>
                        <wps:cNvPr id="99" name="Text Box 98"/>
                        <wps:cNvSpPr txBox="1">
                          <a:spLocks noChangeArrowheads="1"/>
                        </wps:cNvSpPr>
                        <wps:spPr bwMode="auto">
                          <a:xfrm>
                            <a:off x="5327" y="14213"/>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proofErr w:type="gramStart"/>
                              <w:r>
                                <w:t>o</w:t>
                              </w:r>
                              <w:proofErr w:type="gramEnd"/>
                            </w:p>
                          </w:txbxContent>
                        </wps:txbx>
                        <wps:bodyPr rot="0" vert="horz" wrap="square" lIns="91440" tIns="45720" rIns="91440" bIns="45720" anchor="t" anchorCtr="0" upright="1">
                          <a:noAutofit/>
                        </wps:bodyPr>
                      </wps:wsp>
                      <wps:wsp>
                        <wps:cNvPr id="100" name="Text Box 99"/>
                        <wps:cNvSpPr txBox="1">
                          <a:spLocks noChangeArrowheads="1"/>
                        </wps:cNvSpPr>
                        <wps:spPr bwMode="auto">
                          <a:xfrm>
                            <a:off x="4463" y="13625"/>
                            <a:ext cx="720" cy="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proofErr w:type="gramStart"/>
                              <w:r>
                                <w:t>o</w:t>
                              </w:r>
                              <w:proofErr w:type="gramEnd"/>
                            </w:p>
                            <w:p w:rsidR="00281E1B" w:rsidRDefault="00281E1B" w:rsidP="00281E1B"/>
                            <w:p w:rsidR="00281E1B" w:rsidRDefault="00281E1B" w:rsidP="00281E1B"/>
                            <w:p w:rsidR="00281E1B" w:rsidRDefault="00281E1B" w:rsidP="00281E1B"/>
                            <w:p w:rsidR="00281E1B" w:rsidRDefault="00281E1B" w:rsidP="00281E1B"/>
                            <w:p w:rsidR="00281E1B" w:rsidRDefault="00281E1B" w:rsidP="00281E1B">
                              <w:proofErr w:type="gramStart"/>
                              <w:r>
                                <w:t>o</w:t>
                              </w:r>
                              <w:proofErr w:type="gramEnd"/>
                            </w:p>
                            <w:p w:rsidR="00281E1B" w:rsidRDefault="00281E1B" w:rsidP="00281E1B"/>
                          </w:txbxContent>
                        </wps:txbx>
                        <wps:bodyPr rot="0" vert="horz" wrap="square" lIns="91440" tIns="45720" rIns="91440" bIns="45720" anchor="t" anchorCtr="0" upright="1">
                          <a:noAutofit/>
                        </wps:bodyPr>
                      </wps:wsp>
                      <wps:wsp>
                        <wps:cNvPr id="101" name="Text Box 100"/>
                        <wps:cNvSpPr txBox="1">
                          <a:spLocks noChangeArrowheads="1"/>
                        </wps:cNvSpPr>
                        <wps:spPr bwMode="auto">
                          <a:xfrm>
                            <a:off x="4751" y="14176"/>
                            <a:ext cx="72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x</w:t>
                              </w:r>
                            </w:p>
                          </w:txbxContent>
                        </wps:txbx>
                        <wps:bodyPr rot="0" vert="horz" wrap="square" lIns="91440" tIns="45720" rIns="91440" bIns="45720" anchor="t" anchorCtr="0" upright="1">
                          <a:noAutofit/>
                        </wps:bodyPr>
                      </wps:wsp>
                      <wps:wsp>
                        <wps:cNvPr id="102" name="Text Box 101"/>
                        <wps:cNvSpPr txBox="1">
                          <a:spLocks noChangeArrowheads="1"/>
                        </wps:cNvSpPr>
                        <wps:spPr bwMode="auto">
                          <a:xfrm>
                            <a:off x="3407" y="14176"/>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x</w:t>
                              </w:r>
                            </w:p>
                          </w:txbxContent>
                        </wps:txbx>
                        <wps:bodyPr rot="0" vert="horz" wrap="square" lIns="91440" tIns="45720" rIns="91440" bIns="45720" anchor="t" anchorCtr="0" upright="1">
                          <a:noAutofit/>
                        </wps:bodyPr>
                      </wps:wsp>
                      <wps:wsp>
                        <wps:cNvPr id="103" name="Text Box 102"/>
                        <wps:cNvSpPr txBox="1">
                          <a:spLocks noChangeArrowheads="1"/>
                        </wps:cNvSpPr>
                        <wps:spPr bwMode="auto">
                          <a:xfrm>
                            <a:off x="2763" y="13094"/>
                            <a:ext cx="864" cy="2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x</w:t>
                              </w:r>
                            </w:p>
                            <w:p w:rsidR="00281E1B" w:rsidRDefault="00281E1B" w:rsidP="00281E1B"/>
                            <w:p w:rsidR="00281E1B" w:rsidRDefault="00281E1B" w:rsidP="00281E1B"/>
                            <w:p w:rsidR="00281E1B" w:rsidRDefault="00281E1B" w:rsidP="00281E1B"/>
                            <w:p w:rsidR="00281E1B" w:rsidRDefault="00281E1B" w:rsidP="00281E1B"/>
                            <w:p w:rsidR="00281E1B" w:rsidRDefault="00281E1B" w:rsidP="00281E1B">
                              <w:r>
                                <w:t xml:space="preserve">  </w:t>
                              </w:r>
                            </w:p>
                            <w:p w:rsidR="00281E1B" w:rsidRDefault="00281E1B" w:rsidP="00281E1B"/>
                            <w:p w:rsidR="00281E1B" w:rsidRDefault="00281E1B" w:rsidP="00281E1B"/>
                            <w:p w:rsidR="00281E1B" w:rsidRDefault="00281E1B" w:rsidP="00281E1B"/>
                            <w:p w:rsidR="00281E1B" w:rsidRDefault="00281E1B" w:rsidP="00281E1B">
                              <w:r>
                                <w:t>x</w:t>
                              </w:r>
                            </w:p>
                          </w:txbxContent>
                        </wps:txbx>
                        <wps:bodyPr rot="0" vert="horz" wrap="square" lIns="91440" tIns="45720" rIns="91440" bIns="45720" anchor="t" anchorCtr="0" upright="1">
                          <a:noAutofit/>
                        </wps:bodyPr>
                      </wps:wsp>
                      <wps:wsp>
                        <wps:cNvPr id="104" name="Text Box 103"/>
                        <wps:cNvSpPr txBox="1">
                          <a:spLocks noChangeArrowheads="1"/>
                        </wps:cNvSpPr>
                        <wps:spPr bwMode="auto">
                          <a:xfrm>
                            <a:off x="3743" y="14208"/>
                            <a:ext cx="43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proofErr w:type="gramStart"/>
                              <w:r>
                                <w:t>o</w:t>
                              </w:r>
                              <w:proofErr w:type="gramEnd"/>
                            </w:p>
                          </w:txbxContent>
                        </wps:txbx>
                        <wps:bodyPr rot="0" vert="horz" wrap="square" lIns="91440" tIns="45720" rIns="91440" bIns="45720" anchor="t" anchorCtr="0" upright="1">
                          <a:noAutofit/>
                        </wps:bodyPr>
                      </wps:wsp>
                      <wps:wsp>
                        <wps:cNvPr id="105" name="Text Box 104"/>
                        <wps:cNvSpPr txBox="1">
                          <a:spLocks noChangeArrowheads="1"/>
                        </wps:cNvSpPr>
                        <wps:spPr bwMode="auto">
                          <a:xfrm>
                            <a:off x="4115" y="13135"/>
                            <a:ext cx="576" cy="2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x</w:t>
                              </w:r>
                            </w:p>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r>
                                <w:t>x</w:t>
                              </w:r>
                            </w:p>
                          </w:txbxContent>
                        </wps:txbx>
                        <wps:bodyPr rot="0" vert="horz" wrap="square" lIns="91440" tIns="45720" rIns="91440" bIns="45720" anchor="t" anchorCtr="0" upright="1">
                          <a:noAutofit/>
                        </wps:bodyPr>
                      </wps:wsp>
                      <wps:wsp>
                        <wps:cNvPr id="106" name="Line 105"/>
                        <wps:cNvCnPr/>
                        <wps:spPr bwMode="auto">
                          <a:xfrm flipH="1" flipV="1">
                            <a:off x="2956" y="13326"/>
                            <a:ext cx="1360" cy="1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106"/>
                        <wps:cNvCnPr/>
                        <wps:spPr bwMode="auto">
                          <a:xfrm flipH="1">
                            <a:off x="2956" y="14428"/>
                            <a:ext cx="1380" cy="1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7"/>
                        <wps:cNvCnPr/>
                        <wps:spPr bwMode="auto">
                          <a:xfrm>
                            <a:off x="2956" y="13458"/>
                            <a:ext cx="0" cy="216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Text Box 108"/>
                        <wps:cNvSpPr txBox="1">
                          <a:spLocks noChangeArrowheads="1"/>
                        </wps:cNvSpPr>
                        <wps:spPr bwMode="auto">
                          <a:xfrm>
                            <a:off x="2560" y="1442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-2</w:t>
                              </w:r>
                            </w:p>
                          </w:txbxContent>
                        </wps:txbx>
                        <wps:bodyPr rot="0" vert="horz" wrap="square" lIns="91440" tIns="45720" rIns="91440" bIns="45720" anchor="t" anchorCtr="0" upright="1">
                          <a:noAutofit/>
                        </wps:bodyPr>
                      </wps:wsp>
                      <wps:wsp>
                        <wps:cNvPr id="110" name="Text Box 109"/>
                        <wps:cNvSpPr txBox="1">
                          <a:spLocks noChangeArrowheads="1"/>
                        </wps:cNvSpPr>
                        <wps:spPr bwMode="auto">
                          <a:xfrm>
                            <a:off x="3328" y="14438"/>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-1</w:t>
                              </w:r>
                            </w:p>
                          </w:txbxContent>
                        </wps:txbx>
                        <wps:bodyPr rot="0" vert="horz" wrap="square" lIns="91440" tIns="45720" rIns="91440" bIns="45720" anchor="t" anchorCtr="0" upright="1">
                          <a:noAutofit/>
                        </wps:bodyPr>
                      </wps:wsp>
                      <wps:wsp>
                        <wps:cNvPr id="111" name="Text Box 110"/>
                        <wps:cNvSpPr txBox="1">
                          <a:spLocks noChangeArrowheads="1"/>
                        </wps:cNvSpPr>
                        <wps:spPr bwMode="auto">
                          <a:xfrm>
                            <a:off x="3856" y="1314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2j</w:t>
                              </w:r>
                            </w:p>
                          </w:txbxContent>
                        </wps:txbx>
                        <wps:bodyPr rot="0" vert="horz" wrap="square" lIns="91440" tIns="45720" rIns="91440" bIns="45720" anchor="t" anchorCtr="0" upright="1">
                          <a:noAutofit/>
                        </wps:bodyPr>
                      </wps:wsp>
                      <wps:wsp>
                        <wps:cNvPr id="112" name="Text Box 111"/>
                        <wps:cNvSpPr txBox="1">
                          <a:spLocks noChangeArrowheads="1"/>
                        </wps:cNvSpPr>
                        <wps:spPr bwMode="auto">
                          <a:xfrm>
                            <a:off x="4784" y="14454"/>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1</w:t>
                              </w:r>
                            </w:p>
                          </w:txbxContent>
                        </wps:txbx>
                        <wps:bodyPr rot="0" vert="horz" wrap="square" lIns="91440" tIns="45720" rIns="91440" bIns="45720" anchor="t" anchorCtr="0" upright="1">
                          <a:noAutofit/>
                        </wps:bodyPr>
                      </wps:wsp>
                      <wps:wsp>
                        <wps:cNvPr id="113" name="Text Box 112"/>
                        <wps:cNvSpPr txBox="1">
                          <a:spLocks noChangeArrowheads="1"/>
                        </wps:cNvSpPr>
                        <wps:spPr bwMode="auto">
                          <a:xfrm>
                            <a:off x="3808" y="1546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E1B" w:rsidRDefault="00281E1B" w:rsidP="00281E1B">
                              <w:r>
                                <w:t>-2j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93" o:spid="_x0000_s1042" style="position:absolute;left:0;text-align:left;margin-left:90pt;margin-top:10.05pt;width:273.6pt;height:187.5pt;z-index:251659264;mso-position-horizontal-relative:text;mso-position-vertical-relative:text" coordorigin="2447,12972" coordsize="547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">
                <v:line id="Line 93" o:spid="_x0000_s1043" style="position:absolute;flip:y;visibility:visible;mso-wrap-style:square" from="4319,13094" to="4319,1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94" o:spid="_x0000_s1044" style="position:absolute;flip:y;visibility:visible;mso-wrap-style:square" from="2447,14422" to="6191,1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shape id="Text Box 95" o:spid="_x0000_s1045" type="#_x0000_t202" style="position:absolute;left:5903;top:14034;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281E1B" w:rsidRDefault="00281E1B" w:rsidP="00281E1B">
                        <w:proofErr w:type="spellStart"/>
                        <w:proofErr w:type="gramStart"/>
                        <w:r>
                          <w:t>Re</w:t>
                        </w:r>
                        <w:proofErr w:type="spellEnd"/>
                        <w:r>
                          <w:t>(</w:t>
                        </w:r>
                        <w:proofErr w:type="gramEnd"/>
                        <w:r>
                          <w:t>pôles, zéros)</w:t>
                        </w:r>
                      </w:p>
                    </w:txbxContent>
                  </v:textbox>
                </v:shape>
                <v:shape id="Text Box 96" o:spid="_x0000_s1046" type="#_x0000_t202" style="position:absolute;left:4463;top:12972;width:20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281E1B" w:rsidRDefault="00281E1B" w:rsidP="00281E1B">
                        <w:proofErr w:type="spellStart"/>
                        <w:proofErr w:type="gramStart"/>
                        <w:r>
                          <w:t>Imag</w:t>
                        </w:r>
                        <w:proofErr w:type="spellEnd"/>
                        <w:r>
                          <w:t>(</w:t>
                        </w:r>
                        <w:proofErr w:type="gramEnd"/>
                        <w:r>
                          <w:t>pôles, zéros)</w:t>
                        </w:r>
                      </w:p>
                    </w:txbxContent>
                  </v:textbox>
                </v:shape>
                <v:shape id="Text Box 97" o:spid="_x0000_s1047" type="#_x0000_t202" style="position:absolute;left:5327;top:150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281E1B" w:rsidRDefault="00281E1B" w:rsidP="00281E1B"/>
                    </w:txbxContent>
                  </v:textbox>
                </v:shape>
                <v:shape id="Text Box 98" o:spid="_x0000_s1048" type="#_x0000_t202" style="position:absolute;left:5327;top:142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281E1B" w:rsidRDefault="00281E1B" w:rsidP="00281E1B">
                        <w:proofErr w:type="gramStart"/>
                        <w:r>
                          <w:t>o</w:t>
                        </w:r>
                        <w:proofErr w:type="gramEnd"/>
                      </w:p>
                    </w:txbxContent>
                  </v:textbox>
                </v:shape>
                <v:shape id="Text Box 99" o:spid="_x0000_s1049" type="#_x0000_t202" style="position:absolute;left:4463;top:13625;width:72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281E1B" w:rsidRDefault="00281E1B" w:rsidP="00281E1B">
                        <w:proofErr w:type="gramStart"/>
                        <w:r>
                          <w:t>o</w:t>
                        </w:r>
                        <w:proofErr w:type="gramEnd"/>
                      </w:p>
                      <w:p w:rsidR="00281E1B" w:rsidRDefault="00281E1B" w:rsidP="00281E1B"/>
                      <w:p w:rsidR="00281E1B" w:rsidRDefault="00281E1B" w:rsidP="00281E1B"/>
                      <w:p w:rsidR="00281E1B" w:rsidRDefault="00281E1B" w:rsidP="00281E1B"/>
                      <w:p w:rsidR="00281E1B" w:rsidRDefault="00281E1B" w:rsidP="00281E1B"/>
                      <w:p w:rsidR="00281E1B" w:rsidRDefault="00281E1B" w:rsidP="00281E1B">
                        <w:proofErr w:type="gramStart"/>
                        <w:r>
                          <w:t>o</w:t>
                        </w:r>
                        <w:proofErr w:type="gramEnd"/>
                      </w:p>
                      <w:p w:rsidR="00281E1B" w:rsidRDefault="00281E1B" w:rsidP="00281E1B"/>
                    </w:txbxContent>
                  </v:textbox>
                </v:shape>
                <v:shape id="Text Box 100" o:spid="_x0000_s1050" type="#_x0000_t202" style="position:absolute;left:4751;top:1417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281E1B" w:rsidRDefault="00281E1B" w:rsidP="00281E1B">
                        <w:r>
                          <w:t>x</w:t>
                        </w:r>
                      </w:p>
                    </w:txbxContent>
                  </v:textbox>
                </v:shape>
                <v:shape id="Text Box 101" o:spid="_x0000_s1051" type="#_x0000_t202" style="position:absolute;left:3407;top:141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281E1B" w:rsidRDefault="00281E1B" w:rsidP="00281E1B">
                        <w:r>
                          <w:t>x</w:t>
                        </w:r>
                      </w:p>
                    </w:txbxContent>
                  </v:textbox>
                </v:shape>
                <v:shape id="Text Box 102" o:spid="_x0000_s1052" type="#_x0000_t202" style="position:absolute;left:2763;top:13094;width:8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281E1B" w:rsidRDefault="00281E1B" w:rsidP="00281E1B">
                        <w:r>
                          <w:t>x</w:t>
                        </w:r>
                      </w:p>
                      <w:p w:rsidR="00281E1B" w:rsidRDefault="00281E1B" w:rsidP="00281E1B"/>
                      <w:p w:rsidR="00281E1B" w:rsidRDefault="00281E1B" w:rsidP="00281E1B"/>
                      <w:p w:rsidR="00281E1B" w:rsidRDefault="00281E1B" w:rsidP="00281E1B"/>
                      <w:p w:rsidR="00281E1B" w:rsidRDefault="00281E1B" w:rsidP="00281E1B"/>
                      <w:p w:rsidR="00281E1B" w:rsidRDefault="00281E1B" w:rsidP="00281E1B">
                        <w:r>
                          <w:t xml:space="preserve">  </w:t>
                        </w:r>
                      </w:p>
                      <w:p w:rsidR="00281E1B" w:rsidRDefault="00281E1B" w:rsidP="00281E1B"/>
                      <w:p w:rsidR="00281E1B" w:rsidRDefault="00281E1B" w:rsidP="00281E1B"/>
                      <w:p w:rsidR="00281E1B" w:rsidRDefault="00281E1B" w:rsidP="00281E1B"/>
                      <w:p w:rsidR="00281E1B" w:rsidRDefault="00281E1B" w:rsidP="00281E1B">
                        <w:r>
                          <w:t>x</w:t>
                        </w:r>
                      </w:p>
                    </w:txbxContent>
                  </v:textbox>
                </v:shape>
                <v:shape id="Text Box 103" o:spid="_x0000_s1053" type="#_x0000_t202" style="position:absolute;left:3743;top:1420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281E1B" w:rsidRDefault="00281E1B" w:rsidP="00281E1B">
                        <w:proofErr w:type="gramStart"/>
                        <w:r>
                          <w:t>o</w:t>
                        </w:r>
                        <w:proofErr w:type="gramEnd"/>
                      </w:p>
                    </w:txbxContent>
                  </v:textbox>
                </v:shape>
                <v:shape id="Text Box 104" o:spid="_x0000_s1054" type="#_x0000_t202" style="position:absolute;left:4115;top:13135;width:5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281E1B" w:rsidRDefault="00281E1B" w:rsidP="00281E1B">
                        <w:r>
                          <w:t>x</w:t>
                        </w:r>
                      </w:p>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p w:rsidR="00281E1B" w:rsidRDefault="00281E1B" w:rsidP="00281E1B">
                        <w:r>
                          <w:t>x</w:t>
                        </w:r>
                      </w:p>
                    </w:txbxContent>
                  </v:textbox>
                </v:shape>
                <v:line id="Line 105" o:spid="_x0000_s1055" style="position:absolute;flip:x y;visibility:visible;mso-wrap-style:square" from="2956,13326" to="4316,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6JsIAAADcAAAADwAAAGRycy9kb3ducmV2LnhtbERPS4vCMBC+L/gfwix4W1M9FLdrlEUQ&#10;PHjxwe512sw2XZtJ28Ra/70RBG/z8T1nsRpsLXrqfOVYwXSSgCAunK64VHA6bj7mIHxA1lg7JgU3&#10;8rBajt4WmGl35T31h1CKGMI+QwUmhCaT0heGLPqJa4gj9+c6iyHCrpS6w2sMt7WcJUkqLVYcGww2&#10;tDZUnA8Xq6DPL9P/n93+7PPf9jOfm3a9a1Olxu/D9xeIQEN4iZ/urY7zkxQez8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I6JsIAAADcAAAADwAAAAAAAAAAAAAA&#10;AAChAgAAZHJzL2Rvd25yZXYueG1sUEsFBgAAAAAEAAQA+QAAAJADAAAAAA==&#10;">
                  <v:stroke endarrow="block"/>
                </v:line>
                <v:line id="Line 106" o:spid="_x0000_s1056" style="position:absolute;flip:x;visibility:visible;mso-wrap-style:square" from="2956,14428" to="4336,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line id="Line 107" o:spid="_x0000_s1057" style="position:absolute;visibility:visible;mso-wrap-style:square" from="2956,13458" to="2956,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zMYAAADcAAAADwAAAGRycy9kb3ducmV2LnhtbESPQU/CQBCF7yb8h82QcJOtRgkpLAQ1&#10;JHhThIC3sTu2jd3ZsrvS8u+Zg4m3mbw3730zX/auUWcKsfZs4G6cgSIuvK25NLD7WN9OQcWEbLHx&#10;TAYuFGG5GNzMMbe+43c6b1OpJIRjjgaqlNpc61hU5DCOfUss2rcPDpOsodQ2YCfhrtH3WTbRDmuW&#10;hgpbeq6o+Nn+OgPFsVs9hINdT96+9k+n8PJ56h5fjRkN+9UMVKI+/Zv/rjdW8DOhlWdkAr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lwMzGAAAA3AAAAA8AAAAAAAAA&#10;AAAAAAAAoQIAAGRycy9kb3ducmV2LnhtbFBLBQYAAAAABAAEAPkAAACUAwAAAAA=&#10;">
                  <v:stroke dashstyle="dashDot"/>
                </v:line>
                <v:shape id="Text Box 108" o:spid="_x0000_s1058" type="#_x0000_t202" style="position:absolute;left:2560;top:1442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281E1B" w:rsidRDefault="00281E1B" w:rsidP="00281E1B">
                        <w:r>
                          <w:t>-2</w:t>
                        </w:r>
                      </w:p>
                    </w:txbxContent>
                  </v:textbox>
                </v:shape>
                <v:shape id="Text Box 109" o:spid="_x0000_s1059" type="#_x0000_t202" style="position:absolute;left:3328;top:14438;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281E1B" w:rsidRDefault="00281E1B" w:rsidP="00281E1B">
                        <w:r>
                          <w:t>-1</w:t>
                        </w:r>
                      </w:p>
                    </w:txbxContent>
                  </v:textbox>
                </v:shape>
                <v:shape id="Text Box 110" o:spid="_x0000_s1060" type="#_x0000_t202" style="position:absolute;left:3856;top:1314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281E1B" w:rsidRDefault="00281E1B" w:rsidP="00281E1B">
                        <w:r>
                          <w:t>2j</w:t>
                        </w:r>
                      </w:p>
                    </w:txbxContent>
                  </v:textbox>
                </v:shape>
                <v:shape id="Text Box 111" o:spid="_x0000_s1061" type="#_x0000_t202" style="position:absolute;left:4784;top:14454;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281E1B" w:rsidRDefault="00281E1B" w:rsidP="00281E1B">
                        <w:r>
                          <w:t>1</w:t>
                        </w:r>
                      </w:p>
                    </w:txbxContent>
                  </v:textbox>
                </v:shape>
                <v:shape id="Text Box 112" o:spid="_x0000_s1062" type="#_x0000_t202" style="position:absolute;left:3808;top:1546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81E1B" w:rsidRDefault="00281E1B" w:rsidP="00281E1B">
                        <w:r>
                          <w:t>-2j</w:t>
                        </w:r>
                      </w:p>
                    </w:txbxContent>
                  </v:textbox>
                </v:shape>
              </v:group>
            </w:pict>
          </mc:Fallback>
        </mc:AlternateContent>
      </w: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jc w:val="both"/>
      </w:pPr>
    </w:p>
    <w:p w:rsidR="00281E1B" w:rsidRDefault="00281E1B" w:rsidP="00281E1B">
      <w:pPr>
        <w:jc w:val="both"/>
      </w:pPr>
    </w:p>
    <w:p w:rsidR="00281E1B" w:rsidRDefault="00281E1B" w:rsidP="00281E1B">
      <w:pPr>
        <w:jc w:val="both"/>
      </w:pPr>
    </w:p>
    <w:p w:rsidR="00281E1B" w:rsidRDefault="00281E1B" w:rsidP="00281E1B">
      <w:pPr>
        <w:jc w:val="both"/>
      </w:pPr>
    </w:p>
    <w:p w:rsidR="00281E1B" w:rsidRDefault="00281E1B" w:rsidP="00281E1B">
      <w:pPr>
        <w:jc w:val="both"/>
      </w:pPr>
    </w:p>
    <w:p w:rsidR="00281E1B" w:rsidRDefault="00281E1B" w:rsidP="00281E1B">
      <w:pPr>
        <w:jc w:val="both"/>
      </w:pPr>
      <w:r w:rsidRPr="00394C1F">
        <w:t>Toute capacité qui manoeuvre le circuit d'entrée-à-rendement pour rectifier des résultats dans un poteau pour le circuit</w:t>
      </w:r>
    </w:p>
    <w:p w:rsidR="00281E1B" w:rsidRDefault="00281E1B" w:rsidP="00281E1B">
      <w:pPr>
        <w:jc w:val="both"/>
      </w:pPr>
      <w:r w:rsidRPr="00394C1F">
        <w:t xml:space="preserve">Théoriquement chaque noeud dans le circuit d'entrée-sortie présente un </w:t>
      </w:r>
      <w:r>
        <w:t>pole</w:t>
      </w:r>
    </w:p>
    <w:p w:rsidR="00281E1B" w:rsidRDefault="00281E1B" w:rsidP="00281E1B">
      <w:pPr>
        <w:jc w:val="both"/>
      </w:pPr>
      <w:r w:rsidRPr="00394C1F">
        <w:t>Les po</w:t>
      </w:r>
      <w:r>
        <w:t>les</w:t>
      </w:r>
      <w:r w:rsidRPr="00394C1F">
        <w:t xml:space="preserve"> dégradent la réponse à haute fréquence du circuit</w:t>
      </w:r>
    </w:p>
    <w:p w:rsidR="00281E1B" w:rsidRDefault="00281E1B" w:rsidP="00281E1B">
      <w:pPr>
        <w:pStyle w:val="Default"/>
        <w:rPr>
          <w:sz w:val="48"/>
          <w:szCs w:val="48"/>
        </w:rPr>
      </w:pPr>
    </w:p>
    <w:p w:rsidR="00281E1B" w:rsidRDefault="00281E1B" w:rsidP="00281E1B">
      <w:pPr>
        <w:pStyle w:val="Default"/>
        <w:rPr>
          <w:sz w:val="48"/>
          <w:szCs w:val="48"/>
        </w:rPr>
      </w:pPr>
    </w:p>
    <w:p w:rsidR="00281E1B" w:rsidRDefault="00281E1B" w:rsidP="00281E1B">
      <w:pPr>
        <w:jc w:val="both"/>
      </w:pPr>
      <w:r w:rsidRPr="00C51041">
        <w:t>N'importe quelle capacité qui apparaît dans le circuit d'entrée-à-rendement a comme conséquence un zéro pour le circuit</w:t>
      </w:r>
    </w:p>
    <w:p w:rsidR="00281E1B" w:rsidRDefault="00281E1B" w:rsidP="00281E1B">
      <w:pPr>
        <w:jc w:val="both"/>
      </w:pPr>
    </w:p>
    <w:p w:rsidR="00281E1B" w:rsidRDefault="00281E1B" w:rsidP="00281E1B">
      <w:pPr>
        <w:jc w:val="both"/>
      </w:pPr>
      <w:r w:rsidRPr="00C51041">
        <w:t>Les zéros augmentent la réponse à haute fréquence du circuit</w:t>
      </w:r>
    </w:p>
    <w:p w:rsidR="00281E1B" w:rsidRDefault="00281E1B" w:rsidP="00281E1B">
      <w:pPr>
        <w:jc w:val="both"/>
      </w:pPr>
      <w:r w:rsidRPr="00C51041">
        <w:t>Les zéros dégradent la réponse de basse fréquence du circuit</w:t>
      </w:r>
    </w:p>
    <w:p w:rsidR="00281E1B" w:rsidRDefault="00281E1B" w:rsidP="00281E1B">
      <w:pPr>
        <w:pStyle w:val="Default"/>
      </w:pPr>
    </w:p>
    <w:p w:rsidR="00281E1B" w:rsidRDefault="00281E1B" w:rsidP="00281E1B">
      <w:r>
        <w:t>Les pôles de la fonction de transfert ont une influence déterminante sur le comportement du système : allure des transitoires, rapidité, stabilité ... On leur associe deux indicateurs dés que leur module est différent de zéro :</w:t>
      </w:r>
    </w:p>
    <w:p w:rsidR="00281E1B" w:rsidRDefault="00281E1B" w:rsidP="00281E1B">
      <w:pPr>
        <w:pStyle w:val="definition"/>
        <w:numPr>
          <w:ilvl w:val="0"/>
          <w:numId w:val="11"/>
        </w:numPr>
        <w:shd w:val="clear" w:color="auto" w:fill="auto"/>
        <w:rPr>
          <w:smallCaps w:val="0"/>
        </w:rPr>
      </w:pPr>
      <w:r>
        <w:rPr>
          <w:smallCaps w:val="0"/>
        </w:rPr>
        <w:t>L’amortissement réduit, (ou damping ratio) soit</w:t>
      </w:r>
      <w:r>
        <w:rPr>
          <w:smallCaps w:val="0"/>
          <w:vertAlign w:val="subscript"/>
        </w:rPr>
        <w:t> </w:t>
      </w:r>
      <w:r>
        <w:rPr>
          <w:smallCaps w:val="0"/>
        </w:rPr>
        <w:t xml:space="preserve">:               </w:t>
      </w:r>
      <w:r>
        <w:rPr>
          <w:smallCaps w:val="0"/>
          <w:position w:val="-32"/>
        </w:rPr>
        <w:object w:dxaOrig="1280" w:dyaOrig="720">
          <v:shape id="_x0000_i1470" type="#_x0000_t75" style="width:64.5pt;height:37.5pt" o:ole="" fillcolor="window">
            <v:imagedata r:id="rId981" o:title=""/>
          </v:shape>
          <o:OLEObject Type="Embed" ProgID="Equation.3" ShapeID="_x0000_i1470" DrawAspect="Content" ObjectID="_1376780722" r:id="rId982"/>
        </w:object>
      </w:r>
    </w:p>
    <w:p w:rsidR="00281E1B" w:rsidRDefault="00281E1B" w:rsidP="00281E1B">
      <w:pPr>
        <w:pStyle w:val="definition"/>
        <w:numPr>
          <w:ilvl w:val="0"/>
          <w:numId w:val="11"/>
        </w:numPr>
        <w:shd w:val="clear" w:color="auto" w:fill="auto"/>
        <w:rPr>
          <w:smallCaps w:val="0"/>
        </w:rPr>
      </w:pPr>
      <w:r>
        <w:rPr>
          <w:smallCaps w:val="0"/>
        </w:rPr>
        <w:t xml:space="preserve">la pulsation propre associée (ou natural frequency), soit : </w:t>
      </w:r>
      <w:r>
        <w:rPr>
          <w:smallCaps w:val="0"/>
          <w:position w:val="-14"/>
        </w:rPr>
        <w:object w:dxaOrig="900" w:dyaOrig="400">
          <v:shape id="_x0000_i1471" type="#_x0000_t75" style="width:45pt;height:19.5pt" o:ole="" fillcolor="window">
            <v:imagedata r:id="rId983" o:title=""/>
          </v:shape>
          <o:OLEObject Type="Embed" ProgID="Equation.3" ShapeID="_x0000_i1471" DrawAspect="Content" ObjectID="_1376780723" r:id="rId984"/>
        </w:object>
      </w:r>
    </w:p>
    <w:p w:rsidR="00281E1B" w:rsidRDefault="00281E1B" w:rsidP="00281E1B">
      <w:pPr>
        <w:pStyle w:val="Objectif"/>
        <w:ind w:left="0"/>
      </w:pPr>
      <w:r>
        <w:t xml:space="preserve">Pour qu’un processus soit stable au sens EBSB, c’est à dire une entrée bornée en amplitude donne nécessairement une sortie bornée en amplitude, il faut et il suffit que tous les pôles de la fonction de transfert soient à partie réelle strictement négative. Il suffit d’un pôle </w:t>
      </w:r>
      <w:r>
        <w:rPr>
          <w:position w:val="-6"/>
        </w:rPr>
        <w:object w:dxaOrig="380" w:dyaOrig="279">
          <v:shape id="_x0000_i1472" type="#_x0000_t75" style="width:19.5pt;height:15pt" o:ole="" fillcolor="window">
            <v:imagedata r:id="rId985" o:title=""/>
          </v:shape>
          <o:OLEObject Type="Embed" ProgID="Equation.3" ShapeID="_x0000_i1472" DrawAspect="Content" ObjectID="_1376780724" r:id="rId986"/>
        </w:object>
      </w:r>
      <w:r>
        <w:t>pour que la réponse indicielle diverge (entrée bornée donne sortie non bornée)</w:t>
      </w:r>
    </w:p>
    <w:p w:rsidR="00281E1B" w:rsidRDefault="00281E1B" w:rsidP="00281E1B"/>
    <w:p w:rsidR="00281E1B" w:rsidRPr="00851412" w:rsidRDefault="00281E1B" w:rsidP="00281E1B"/>
    <w:p w:rsidR="00281E1B" w:rsidRDefault="00281E1B" w:rsidP="00281E1B">
      <w:pPr>
        <w:pStyle w:val="Default"/>
      </w:pPr>
    </w:p>
    <w:p w:rsidR="00281E1B" w:rsidRDefault="00281E1B" w:rsidP="00281E1B">
      <w:pPr>
        <w:pStyle w:val="Default"/>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r>
        <w:t>//////</w:t>
      </w: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p>
    <w:p w:rsidR="00281E1B" w:rsidRDefault="00281E1B" w:rsidP="00281E1B">
      <w:pPr>
        <w:autoSpaceDE w:val="0"/>
        <w:autoSpaceDN w:val="0"/>
        <w:adjustRightInd w:val="0"/>
        <w:jc w:val="both"/>
      </w:pPr>
      <w:r>
        <w:lastRenderedPageBreak/>
        <w:t>Lorsque l'on considère les capacités parasites inhérentes au transistor, on constate que dans tous les cas, leur effet est de limiter le bon fonctionnement du transistor lorsque la fréquence de fonctionnement augmente. En effet, à fréquence faible, les capacités n'interviennent pas, alors qu'à fréquence infinie, elles deviendraient des court-circuits qui annihileraient complètement l'effet du transistor.</w:t>
      </w:r>
    </w:p>
    <w:p w:rsidR="00281E1B" w:rsidRDefault="00281E1B" w:rsidP="00281E1B">
      <w:pPr>
        <w:autoSpaceDE w:val="0"/>
        <w:autoSpaceDN w:val="0"/>
        <w:adjustRightInd w:val="0"/>
        <w:jc w:val="both"/>
        <w:rPr>
          <w:sz w:val="20"/>
          <w:szCs w:val="20"/>
        </w:rPr>
      </w:pPr>
      <w:r>
        <w:t>Cette limitation de fonctionnement se traduit par une "fréquence de coupure" fc sur le diagramme de Bode, dont la partie "gain" est représentée schématiquement ci-dessous.</w:t>
      </w:r>
    </w:p>
    <w:p w:rsidR="00281E1B" w:rsidRDefault="00281E1B" w:rsidP="00281E1B">
      <w:pPr>
        <w:pStyle w:val="NormalWeb"/>
      </w:pPr>
      <w:r>
        <w:rPr>
          <w:noProof/>
        </w:rPr>
        <w:drawing>
          <wp:inline distT="0" distB="0" distL="0" distR="0">
            <wp:extent cx="3429000" cy="211455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3429000" cy="2114550"/>
                    </a:xfrm>
                    <a:prstGeom prst="rect">
                      <a:avLst/>
                    </a:prstGeom>
                    <a:noFill/>
                    <a:ln>
                      <a:noFill/>
                    </a:ln>
                  </pic:spPr>
                </pic:pic>
              </a:graphicData>
            </a:graphic>
          </wp:inline>
        </w:drawing>
      </w:r>
    </w:p>
    <w:p w:rsidR="00281E1B" w:rsidRDefault="00281E1B" w:rsidP="00281E1B">
      <w:pPr>
        <w:autoSpaceDE w:val="0"/>
        <w:autoSpaceDN w:val="0"/>
        <w:adjustRightInd w:val="0"/>
        <w:jc w:val="both"/>
      </w:pPr>
      <w:r>
        <w:t>Lorsque l'on étudie le comportement petits signaux du transistor, en envisageant une capacité parasite à la fois (grille-source, drain-source ou grille-drain), on constate que les deux premières capacités induisent des effets similaires (fc du même ordre de grandeur), tandis que la troisième introduit une fréquence de coupure de l'ordre de M fois plus faible, où M est la gain du transistor.</w:t>
      </w:r>
    </w:p>
    <w:p w:rsidR="00281E1B" w:rsidRDefault="00281E1B" w:rsidP="00281E1B">
      <w:pPr>
        <w:autoSpaceDE w:val="0"/>
        <w:autoSpaceDN w:val="0"/>
        <w:adjustRightInd w:val="0"/>
        <w:jc w:val="both"/>
      </w:pPr>
      <w:r>
        <w:t>Si ce gain est grand, c'est donc cette dernière capacité qui limite le plus fortement le gain lorsque la fréquence augmente (en fait elle court-circuite petit à petit le transistor entre son entrée –la grille- et sa sortie –le drain-).</w:t>
      </w:r>
    </w:p>
    <w:p w:rsidR="00281E1B" w:rsidRDefault="00281E1B" w:rsidP="00281E1B">
      <w:pPr>
        <w:autoSpaceDE w:val="0"/>
        <w:autoSpaceDN w:val="0"/>
        <w:adjustRightInd w:val="0"/>
        <w:jc w:val="both"/>
        <w:rPr>
          <w:sz w:val="20"/>
          <w:szCs w:val="20"/>
        </w:rPr>
      </w:pPr>
      <w:r>
        <w:t>Cet effet, appelé l'effet Miller, se rencontre de la même façon dans un amplificateur opérationnel. Il est utilisé de façon constructive lorsque l'on désire stabiliser un amplificateur inséré dans une boucle. La diminution de la fréquence de coupure permet en effet d'augmenter la marge de phase à une fréquence donnée, et donc d'augmenter la plage de fréquence dans laquelle la bouvle reste stable. Ceci se fait bien entendu au détriment du gain.</w:t>
      </w:r>
    </w:p>
    <w:p w:rsidR="00281E1B" w:rsidRDefault="00281E1B" w:rsidP="00281E1B">
      <w:pPr>
        <w:pStyle w:val="NormalWeb"/>
      </w:pPr>
    </w:p>
    <w:p w:rsidR="00281E1B" w:rsidRDefault="00281E1B" w:rsidP="00281E1B">
      <w:pPr>
        <w:pStyle w:val="NormalWeb"/>
      </w:pPr>
    </w:p>
    <w:p w:rsidR="00281E1B" w:rsidRDefault="00281E1B" w:rsidP="00281E1B">
      <w:pPr>
        <w:pStyle w:val="NormalWeb"/>
      </w:pPr>
    </w:p>
    <w:p w:rsidR="00281E1B" w:rsidRDefault="00281E1B" w:rsidP="00281E1B">
      <w:pPr>
        <w:pStyle w:val="NormalWeb"/>
      </w:pPr>
    </w:p>
    <w:p w:rsidR="00281E1B" w:rsidRPr="00FE1DE2" w:rsidRDefault="00281E1B" w:rsidP="00281E1B">
      <w:pPr>
        <w:pStyle w:val="NormalWeb"/>
      </w:pPr>
    </w:p>
    <w:p w:rsidR="00281E1B" w:rsidRDefault="00281E1B" w:rsidP="00281E1B">
      <w:pPr>
        <w:pStyle w:val="NormalWeb"/>
      </w:pPr>
    </w:p>
    <w:p w:rsidR="00281E1B" w:rsidRPr="004324BD" w:rsidRDefault="00281E1B" w:rsidP="00281E1B">
      <w:pPr>
        <w:pStyle w:val="NormalWeb"/>
      </w:pPr>
    </w:p>
    <w:p w:rsidR="00281E1B" w:rsidRPr="004324BD" w:rsidRDefault="00281E1B" w:rsidP="00281E1B">
      <w:pPr>
        <w:jc w:val="both"/>
      </w:pPr>
      <w:r w:rsidRPr="004324BD">
        <w:lastRenderedPageBreak/>
        <w:t xml:space="preserve">On nomme </w:t>
      </w:r>
      <w:hyperlink r:id="rId988" w:history="1">
        <w:r w:rsidRPr="004324BD">
          <w:rPr>
            <w:rStyle w:val="Lienhypertexte"/>
          </w:rPr>
          <w:t>Effet Miller</w:t>
        </w:r>
      </w:hyperlink>
      <w:r w:rsidRPr="004324BD">
        <w:t xml:space="preserve"> la variation de l'</w:t>
      </w:r>
      <w:hyperlink r:id="rId989" w:history="1">
        <w:r w:rsidRPr="004324BD">
          <w:rPr>
            <w:rStyle w:val="Lienhypertexte"/>
          </w:rPr>
          <w:t>impédance</w:t>
        </w:r>
      </w:hyperlink>
      <w:r w:rsidRPr="004324BD">
        <w:t xml:space="preserve"> d'entrée d'un </w:t>
      </w:r>
      <w:hyperlink r:id="rId990" w:history="1">
        <w:r w:rsidRPr="004324BD">
          <w:rPr>
            <w:rStyle w:val="Lienhypertexte"/>
          </w:rPr>
          <w:t>amplificateur</w:t>
        </w:r>
      </w:hyperlink>
      <w:r w:rsidRPr="004324BD">
        <w:t xml:space="preserve"> en fonction de son gain. En effet, lorsqu'on calcule l'impédance d'entrée de l'amplificateur, on constate que l'impédance entre l'entrée de l'amplificateur et sa sortie apparaît multipliée par </w:t>
      </w:r>
      <w:r w:rsidRPr="004324BD">
        <w:rPr>
          <w:rStyle w:val="texhtml"/>
        </w:rPr>
        <w:t>(</w:t>
      </w:r>
      <w:r w:rsidRPr="004324BD">
        <w:rPr>
          <w:rStyle w:val="texhtml"/>
          <w:i/>
          <w:iCs/>
        </w:rPr>
        <w:t>A</w:t>
      </w:r>
      <w:r w:rsidRPr="004324BD">
        <w:rPr>
          <w:rStyle w:val="texhtml"/>
          <w:i/>
          <w:iCs/>
          <w:vertAlign w:val="subscript"/>
        </w:rPr>
        <w:t>v</w:t>
      </w:r>
      <w:r w:rsidRPr="004324BD">
        <w:rPr>
          <w:rStyle w:val="texhtml"/>
        </w:rPr>
        <w:t xml:space="preserve"> + 1)</w:t>
      </w:r>
      <w:r w:rsidRPr="004324BD">
        <w:t xml:space="preserve">, </w:t>
      </w:r>
      <w:r w:rsidRPr="004324BD">
        <w:rPr>
          <w:rStyle w:val="texhtml"/>
          <w:i/>
          <w:iCs/>
        </w:rPr>
        <w:t>A</w:t>
      </w:r>
      <w:r w:rsidRPr="004324BD">
        <w:rPr>
          <w:rStyle w:val="texhtml"/>
          <w:i/>
          <w:iCs/>
          <w:vertAlign w:val="subscript"/>
        </w:rPr>
        <w:t>v</w:t>
      </w:r>
      <w:r w:rsidRPr="004324BD">
        <w:t xml:space="preserve"> étant le gain de l'amplificateur.</w:t>
      </w:r>
    </w:p>
    <w:p w:rsidR="00281E1B" w:rsidRPr="004324BD" w:rsidRDefault="00281E1B" w:rsidP="00281E1B">
      <w:pPr>
        <w:jc w:val="both"/>
      </w:pPr>
      <w:r w:rsidRPr="004324BD">
        <w:t>Cet effet explique entre autres l'augmentation de la capacité d'entrée d'un étage amplificateur inverseur due à la capacité base-collecteur (dans le cas d'un transistor bipolaire), grille-drain (pour un transistor à effet de champ) ou grille-anode (pour un tube à vide).</w:t>
      </w:r>
    </w:p>
    <w:p w:rsidR="00281E1B" w:rsidRPr="004324BD" w:rsidRDefault="00281E1B" w:rsidP="00281E1B">
      <w:pPr>
        <w:jc w:val="both"/>
      </w:pPr>
      <w:r w:rsidRPr="004324BD">
        <w:t xml:space="preserve">La capacité d'entrée vaut </w:t>
      </w:r>
      <w:r w:rsidRPr="004324BD">
        <w:rPr>
          <w:rStyle w:val="texhtml"/>
          <w:i/>
          <w:iCs/>
        </w:rPr>
        <w:t>Cem</w:t>
      </w:r>
      <w:r w:rsidRPr="004324BD">
        <w:rPr>
          <w:rStyle w:val="texhtml"/>
        </w:rPr>
        <w:t xml:space="preserve"> + (</w:t>
      </w:r>
      <w:r w:rsidRPr="004324BD">
        <w:rPr>
          <w:rStyle w:val="texhtml"/>
          <w:i/>
          <w:iCs/>
        </w:rPr>
        <w:t>Av</w:t>
      </w:r>
      <w:r w:rsidRPr="004324BD">
        <w:rPr>
          <w:rStyle w:val="texhtml"/>
        </w:rPr>
        <w:t xml:space="preserve"> + 1).</w:t>
      </w:r>
      <w:r w:rsidRPr="004324BD">
        <w:rPr>
          <w:rStyle w:val="texhtml"/>
          <w:i/>
          <w:iCs/>
        </w:rPr>
        <w:t>Ces</w:t>
      </w:r>
      <w:r w:rsidRPr="004324BD">
        <w:t xml:space="preserve"> où </w:t>
      </w:r>
      <w:r w:rsidRPr="004324BD">
        <w:rPr>
          <w:rStyle w:val="texhtml"/>
          <w:i/>
          <w:iCs/>
        </w:rPr>
        <w:t>Cem</w:t>
      </w:r>
      <w:r w:rsidRPr="004324BD">
        <w:t xml:space="preserve"> est la capacité entre la broche d'entrée (base ou grille) et la masse ; </w:t>
      </w:r>
      <w:r w:rsidRPr="004324BD">
        <w:rPr>
          <w:rStyle w:val="texhtml"/>
          <w:i/>
          <w:iCs/>
        </w:rPr>
        <w:t>Ces</w:t>
      </w:r>
      <w:r w:rsidRPr="004324BD">
        <w:t xml:space="preserve"> est la capacité entre la broche d'entrée et la broche de sortie (collecteur, </w:t>
      </w:r>
      <w:hyperlink r:id="rId991" w:history="1">
        <w:r w:rsidRPr="004324BD">
          <w:rPr>
            <w:rStyle w:val="Lienhypertexte"/>
          </w:rPr>
          <w:t>drain</w:t>
        </w:r>
      </w:hyperlink>
      <w:r w:rsidRPr="004324BD">
        <w:t xml:space="preserve"> ou anode).</w:t>
      </w:r>
    </w:p>
    <w:p w:rsidR="00281E1B" w:rsidRDefault="00281E1B" w:rsidP="00281E1B">
      <w:pPr>
        <w:jc w:val="both"/>
      </w:pPr>
    </w:p>
    <w:p w:rsidR="00281E1B" w:rsidRPr="004324BD" w:rsidRDefault="00281E1B" w:rsidP="00281E1B">
      <w:pPr>
        <w:jc w:val="both"/>
      </w:pPr>
      <w:r w:rsidRPr="004324BD">
        <w:t>Différentes techniques permettent de réduire l'effet de cette capacité bc, gd ou ga:</w:t>
      </w:r>
    </w:p>
    <w:p w:rsidR="00281E1B" w:rsidRPr="004324BD" w:rsidRDefault="00281E1B" w:rsidP="00281E1B">
      <w:pPr>
        <w:jc w:val="both"/>
      </w:pPr>
      <w:r w:rsidRPr="004324BD">
        <w:t xml:space="preserve">le </w:t>
      </w:r>
      <w:hyperlink r:id="rId992" w:history="1">
        <w:r w:rsidRPr="004324BD">
          <w:rPr>
            <w:rStyle w:val="Lienhypertexte"/>
          </w:rPr>
          <w:t>neutrodynage</w:t>
        </w:r>
      </w:hyperlink>
      <w:r w:rsidRPr="004324BD">
        <w:t>;</w:t>
      </w:r>
    </w:p>
    <w:p w:rsidR="00281E1B" w:rsidRPr="004324BD" w:rsidRDefault="00281E1B" w:rsidP="00281E1B">
      <w:pPr>
        <w:jc w:val="both"/>
      </w:pPr>
      <w:r w:rsidRPr="004324BD">
        <w:t xml:space="preserve">le montage amplificateur base commune (ou </w:t>
      </w:r>
      <w:hyperlink r:id="rId993" w:history="1">
        <w:r w:rsidRPr="004324BD">
          <w:rPr>
            <w:rStyle w:val="Lienhypertexte"/>
          </w:rPr>
          <w:t>grille</w:t>
        </w:r>
      </w:hyperlink>
      <w:r w:rsidRPr="004324BD">
        <w:t xml:space="preserve"> commune);</w:t>
      </w:r>
    </w:p>
    <w:p w:rsidR="00281E1B" w:rsidRPr="004324BD" w:rsidRDefault="00281E1B" w:rsidP="00281E1B">
      <w:pPr>
        <w:jc w:val="both"/>
      </w:pPr>
      <w:r w:rsidRPr="004324BD">
        <w:t xml:space="preserve">le </w:t>
      </w:r>
      <w:hyperlink r:id="rId994" w:history="1">
        <w:r w:rsidRPr="004324BD">
          <w:rPr>
            <w:rStyle w:val="Lienhypertexte"/>
          </w:rPr>
          <w:t>montage cascode</w:t>
        </w:r>
      </w:hyperlink>
      <w:r w:rsidRPr="004324BD">
        <w:t>.</w:t>
      </w:r>
    </w:p>
    <w:p w:rsidR="00281E1B" w:rsidRPr="004324BD" w:rsidRDefault="00281E1B" w:rsidP="00281E1B"/>
    <w:p w:rsidR="00281E1B" w:rsidRDefault="00281E1B"/>
    <w:p w:rsidR="00124D20" w:rsidRDefault="00124D20">
      <w:r>
        <w:t>/////////////////////////////////////////////////////////////////////////////////////////////////////////////////////////</w:t>
      </w:r>
    </w:p>
    <w:p w:rsidR="00124D20" w:rsidRDefault="00124D20"/>
    <w:p w:rsidR="00124D20" w:rsidRDefault="00124D20" w:rsidP="00124D20">
      <w:r>
        <w:t>Equations fondamentales pour un MOSFET</w:t>
      </w:r>
    </w:p>
    <w:p w:rsidR="00124D20" w:rsidRDefault="00124D20" w:rsidP="00124D20"/>
    <w:p w:rsidR="00124D20" w:rsidRDefault="00124D20" w:rsidP="00124D20">
      <w:pPr>
        <w:numPr>
          <w:ilvl w:val="0"/>
          <w:numId w:val="12"/>
        </w:numPr>
      </w:pPr>
      <w:r>
        <w:t>Cutoff region </w:t>
      </w:r>
      <w:proofErr w:type="gramStart"/>
      <w:r>
        <w:t>:</w:t>
      </w:r>
      <w:proofErr w:type="gramEnd"/>
      <w:r>
        <w:br/>
      </w:r>
      <w:r>
        <w:br/>
        <w:t>Id = 0</w:t>
      </w:r>
      <w:r>
        <w:tab/>
      </w:r>
      <w:r>
        <w:tab/>
      </w:r>
      <w:r w:rsidRPr="003526F0">
        <w:rPr>
          <w:position w:val="-10"/>
        </w:rPr>
        <w:object w:dxaOrig="1280" w:dyaOrig="320">
          <v:shape id="_x0000_i1473" type="#_x0000_t75" style="width:64.5pt;height:15pt" o:ole="">
            <v:imagedata r:id="rId995" o:title=""/>
          </v:shape>
          <o:OLEObject Type="Embed" ProgID="Equation.DSMT4" ShapeID="_x0000_i1473" DrawAspect="Content" ObjectID="_1376780725" r:id="rId996"/>
        </w:object>
      </w:r>
    </w:p>
    <w:p w:rsidR="00124D20" w:rsidRDefault="00124D20" w:rsidP="00124D20">
      <w:pPr>
        <w:numPr>
          <w:ilvl w:val="0"/>
          <w:numId w:val="12"/>
        </w:numPr>
      </w:pPr>
      <w:r>
        <w:t>Triode (region ohmique)</w:t>
      </w:r>
      <w:r>
        <w:br/>
      </w:r>
      <w:r>
        <w:br/>
      </w:r>
      <w:r w:rsidRPr="003526F0">
        <w:rPr>
          <w:position w:val="-10"/>
        </w:rPr>
        <w:object w:dxaOrig="1280" w:dyaOrig="320">
          <v:shape id="_x0000_i1474" type="#_x0000_t75" style="width:64.5pt;height:15pt" o:ole="">
            <v:imagedata r:id="rId997" o:title=""/>
          </v:shape>
          <o:OLEObject Type="Embed" ProgID="Equation.DSMT4" ShapeID="_x0000_i1474" DrawAspect="Content" ObjectID="_1376780726" r:id="rId998"/>
        </w:object>
      </w:r>
      <w:r>
        <w:tab/>
      </w:r>
      <w:r>
        <w:tab/>
        <w:t>et</w:t>
      </w:r>
      <w:r>
        <w:tab/>
      </w:r>
      <w:r w:rsidRPr="003526F0">
        <w:rPr>
          <w:position w:val="-10"/>
        </w:rPr>
        <w:object w:dxaOrig="1500" w:dyaOrig="320">
          <v:shape id="_x0000_i1475" type="#_x0000_t75" style="width:74.25pt;height:15pt" o:ole="">
            <v:imagedata r:id="rId999" o:title=""/>
          </v:shape>
          <o:OLEObject Type="Embed" ProgID="Equation.DSMT4" ShapeID="_x0000_i1475" DrawAspect="Content" ObjectID="_1376780727" r:id="rId1000"/>
        </w:object>
      </w:r>
      <w:r>
        <w:br/>
      </w:r>
      <w:r>
        <w:br/>
      </w:r>
      <w:r w:rsidRPr="002256CA">
        <w:rPr>
          <w:position w:val="-28"/>
        </w:rPr>
        <w:object w:dxaOrig="6520" w:dyaOrig="680">
          <v:shape id="_x0000_i1476" type="#_x0000_t75" style="width:325.5pt;height:34.5pt" o:ole="">
            <v:imagedata r:id="rId1001" o:title=""/>
          </v:shape>
          <o:OLEObject Type="Embed" ProgID="Equation.DSMT4" ShapeID="_x0000_i1476" DrawAspect="Content" ObjectID="_1376780728" r:id="rId1002"/>
        </w:object>
      </w:r>
    </w:p>
    <w:p w:rsidR="00124D20" w:rsidRDefault="00124D20" w:rsidP="00124D20">
      <w:pPr>
        <w:numPr>
          <w:ilvl w:val="0"/>
          <w:numId w:val="12"/>
        </w:numPr>
      </w:pPr>
      <w:r>
        <w:t xml:space="preserve">Linéaire </w:t>
      </w:r>
      <w:proofErr w:type="gramStart"/>
      <w:r>
        <w:t>( region</w:t>
      </w:r>
      <w:proofErr w:type="gramEnd"/>
      <w:r>
        <w:t xml:space="preserve"> de saturation)</w:t>
      </w:r>
      <w:r>
        <w:br/>
      </w:r>
      <w:r>
        <w:br/>
      </w:r>
      <w:r w:rsidRPr="003526F0">
        <w:rPr>
          <w:position w:val="-10"/>
        </w:rPr>
        <w:object w:dxaOrig="1280" w:dyaOrig="320">
          <v:shape id="_x0000_i1477" type="#_x0000_t75" style="width:64.5pt;height:15pt" o:ole="">
            <v:imagedata r:id="rId997" o:title=""/>
          </v:shape>
          <o:OLEObject Type="Embed" ProgID="Equation.DSMT4" ShapeID="_x0000_i1477" DrawAspect="Content" ObjectID="_1376780729" r:id="rId1003"/>
        </w:object>
      </w:r>
      <w:r>
        <w:tab/>
      </w:r>
      <w:r>
        <w:tab/>
        <w:t>et</w:t>
      </w:r>
      <w:r>
        <w:tab/>
      </w:r>
      <w:r w:rsidRPr="003526F0">
        <w:rPr>
          <w:position w:val="-10"/>
        </w:rPr>
        <w:object w:dxaOrig="1640" w:dyaOrig="320">
          <v:shape id="_x0000_i1478" type="#_x0000_t75" style="width:81.75pt;height:15pt" o:ole="">
            <v:imagedata r:id="rId1004" o:title=""/>
          </v:shape>
          <o:OLEObject Type="Embed" ProgID="Equation.DSMT4" ShapeID="_x0000_i1478" DrawAspect="Content" ObjectID="_1376780730" r:id="rId1005"/>
        </w:object>
      </w:r>
      <w:r>
        <w:br/>
      </w:r>
      <w:r>
        <w:br/>
      </w:r>
      <w:r w:rsidRPr="002256CA">
        <w:rPr>
          <w:position w:val="-28"/>
        </w:rPr>
        <w:object w:dxaOrig="4580" w:dyaOrig="680">
          <v:shape id="_x0000_i1479" type="#_x0000_t75" style="width:228pt;height:34.5pt" o:ole="">
            <v:imagedata r:id="rId1006" o:title=""/>
          </v:shape>
          <o:OLEObject Type="Embed" ProgID="Equation.DSMT4" ShapeID="_x0000_i1479" DrawAspect="Content" ObjectID="_1376780731" r:id="rId1007"/>
        </w:object>
      </w:r>
      <w:r>
        <w:br/>
      </w:r>
      <w:r>
        <w:br/>
        <w:t>si on prend en compte l’effet lié à la modulation du canal</w:t>
      </w:r>
      <w:r>
        <w:br/>
      </w:r>
      <w:r>
        <w:br/>
      </w:r>
      <w:r w:rsidRPr="002256CA">
        <w:rPr>
          <w:position w:val="-28"/>
        </w:rPr>
        <w:object w:dxaOrig="3840" w:dyaOrig="680">
          <v:shape id="_x0000_i1480" type="#_x0000_t75" style="width:191.25pt;height:34.5pt" o:ole="">
            <v:imagedata r:id="rId1008" o:title=""/>
          </v:shape>
          <o:OLEObject Type="Embed" ProgID="Equation.DSMT4" ShapeID="_x0000_i1480" DrawAspect="Content" ObjectID="_1376780732" r:id="rId1009"/>
        </w:object>
      </w:r>
      <w:r>
        <w:br/>
      </w:r>
      <w:r>
        <w:br/>
      </w:r>
      <w:r>
        <w:br/>
      </w:r>
      <w:r>
        <w:br/>
      </w:r>
      <w:r>
        <w:br/>
      </w:r>
    </w:p>
    <w:p w:rsidR="00124D20" w:rsidRDefault="00124D20" w:rsidP="00124D20"/>
    <w:p w:rsidR="00124D20" w:rsidRDefault="00124D20" w:rsidP="00124D20"/>
    <w:p w:rsidR="00124D20" w:rsidRDefault="00124D20" w:rsidP="00124D20"/>
    <w:p w:rsidR="00124D20" w:rsidRDefault="00124D20" w:rsidP="00124D20">
      <w:r w:rsidRPr="009556EE">
        <w:rPr>
          <w:position w:val="-30"/>
        </w:rPr>
        <w:object w:dxaOrig="2000" w:dyaOrig="760">
          <v:shape id="_x0000_i1481" type="#_x0000_t75" style="width:99pt;height:37.5pt" o:ole="">
            <v:imagedata r:id="rId1010" o:title=""/>
          </v:shape>
          <o:OLEObject Type="Embed" ProgID="Equation.DSMT4" ShapeID="_x0000_i1481" DrawAspect="Content" ObjectID="_1376780733" r:id="rId1011"/>
        </w:object>
      </w:r>
    </w:p>
    <w:p w:rsidR="00124D20" w:rsidRDefault="00124D20" w:rsidP="00124D20"/>
    <w:p w:rsidR="00124D20" w:rsidRDefault="00124D20" w:rsidP="00124D20">
      <w:r>
        <w:t>On écrit aussi</w:t>
      </w:r>
      <w:r>
        <w:tab/>
      </w:r>
      <w:r w:rsidRPr="004B1F04">
        <w:rPr>
          <w:position w:val="-12"/>
        </w:rPr>
        <w:object w:dxaOrig="1420" w:dyaOrig="400">
          <v:shape id="_x0000_i1482" type="#_x0000_t75" style="width:1in;height:19.5pt" o:ole="">
            <v:imagedata r:id="rId1012" o:title=""/>
          </v:shape>
          <o:OLEObject Type="Embed" ProgID="Equation.DSMT4" ShapeID="_x0000_i1482" DrawAspect="Content" ObjectID="_1376780734" r:id="rId1013"/>
        </w:object>
      </w:r>
    </w:p>
    <w:p w:rsidR="00124D20" w:rsidRDefault="00124D20" w:rsidP="00124D20"/>
    <w:p w:rsidR="00124D20" w:rsidRDefault="00124D20" w:rsidP="00124D20">
      <w:r>
        <w:t>Avec</w:t>
      </w:r>
      <w:r>
        <w:tab/>
      </w:r>
      <w:r w:rsidRPr="00971AE1">
        <w:rPr>
          <w:position w:val="-28"/>
        </w:rPr>
        <w:object w:dxaOrig="1240" w:dyaOrig="680">
          <v:shape id="_x0000_i1483" type="#_x0000_t75" style="width:62.25pt;height:34.5pt" o:ole="">
            <v:imagedata r:id="rId1014" o:title=""/>
          </v:shape>
          <o:OLEObject Type="Embed" ProgID="Equation.DSMT4" ShapeID="_x0000_i1483" DrawAspect="Content" ObjectID="_1376780735" r:id="rId1015"/>
        </w:object>
      </w:r>
      <w:r>
        <w:tab/>
        <w:t xml:space="preserve">sachant que </w:t>
      </w:r>
      <w:r>
        <w:tab/>
      </w:r>
      <w:r w:rsidRPr="003E7466">
        <w:rPr>
          <w:position w:val="-24"/>
        </w:rPr>
        <w:object w:dxaOrig="1920" w:dyaOrig="620">
          <v:shape id="_x0000_i1484" type="#_x0000_t75" style="width:96.75pt;height:30pt" o:ole="">
            <v:imagedata r:id="rId1016" o:title=""/>
          </v:shape>
          <o:OLEObject Type="Embed" ProgID="Equation.DSMT4" ShapeID="_x0000_i1484" DrawAspect="Content" ObjectID="_1376780736" r:id="rId1017"/>
        </w:object>
      </w:r>
    </w:p>
    <w:p w:rsidR="00124D20" w:rsidRDefault="00124D20" w:rsidP="00124D20"/>
    <w:p w:rsidR="00124D20" w:rsidRDefault="00124D20" w:rsidP="00124D20">
      <w:r w:rsidRPr="009556EE">
        <w:rPr>
          <w:position w:val="-38"/>
        </w:rPr>
        <w:object w:dxaOrig="2340" w:dyaOrig="760">
          <v:shape id="_x0000_i1485" type="#_x0000_t75" style="width:117pt;height:37.5pt" o:ole="">
            <v:imagedata r:id="rId1018" o:title=""/>
          </v:shape>
          <o:OLEObject Type="Embed" ProgID="Equation.DSMT4" ShapeID="_x0000_i1485" DrawAspect="Content" ObjectID="_1376780737" r:id="rId1019"/>
        </w:object>
      </w:r>
    </w:p>
    <w:p w:rsidR="00124D20" w:rsidRDefault="00124D20" w:rsidP="00124D20"/>
    <w:p w:rsidR="00124D20" w:rsidRDefault="00124D20" w:rsidP="00124D20">
      <w:r w:rsidRPr="009318AD">
        <w:rPr>
          <w:position w:val="-28"/>
        </w:rPr>
        <w:object w:dxaOrig="1719" w:dyaOrig="660">
          <v:shape id="_x0000_i1486" type="#_x0000_t75" style="width:87pt;height:32.25pt" o:ole="">
            <v:imagedata r:id="rId1020" o:title=""/>
          </v:shape>
          <o:OLEObject Type="Embed" ProgID="Equation.DSMT4" ShapeID="_x0000_i1486" DrawAspect="Content" ObjectID="_1376780738" r:id="rId1021"/>
        </w:object>
      </w:r>
      <w:r>
        <w:tab/>
      </w:r>
    </w:p>
    <w:p w:rsidR="00124D20" w:rsidRDefault="00124D20" w:rsidP="00124D20"/>
    <w:p w:rsidR="00124D20" w:rsidRDefault="00124D20" w:rsidP="00124D20">
      <w:proofErr w:type="gramStart"/>
      <w:r>
        <w:t>avec</w:t>
      </w:r>
      <w:proofErr w:type="gramEnd"/>
      <w:r>
        <w:t xml:space="preserve"> </w:t>
      </w:r>
      <w:r w:rsidRPr="006F7D52">
        <w:rPr>
          <w:position w:val="-6"/>
        </w:rPr>
        <w:object w:dxaOrig="220" w:dyaOrig="279">
          <v:shape id="_x0000_i1487" type="#_x0000_t75" style="width:9.75pt;height:15pt" o:ole="">
            <v:imagedata r:id="rId1022" o:title=""/>
          </v:shape>
          <o:OLEObject Type="Embed" ProgID="Equation.DSMT4" ShapeID="_x0000_i1487" DrawAspect="Content" ObjectID="_1376780739" r:id="rId1023"/>
        </w:object>
      </w:r>
      <w:r>
        <w:t xml:space="preserve"> qui correspond au coefficient de modulation de la largeur de grille (canal)</w:t>
      </w:r>
    </w:p>
    <w:p w:rsidR="00124D20" w:rsidRDefault="00124D20" w:rsidP="00124D20"/>
    <w:p w:rsidR="00124D20" w:rsidRDefault="00124D20" w:rsidP="00124D20"/>
    <w:p w:rsidR="00124D20" w:rsidRDefault="00124D20" w:rsidP="00124D20">
      <w:r>
        <w:rPr>
          <w:noProof/>
          <w:lang w:eastAsia="fr-FR"/>
        </w:rPr>
        <w:drawing>
          <wp:inline distT="0" distB="0" distL="0" distR="0">
            <wp:extent cx="4114800" cy="116205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rsidR="00124D20" w:rsidRDefault="00124D20" w:rsidP="00124D20"/>
    <w:p w:rsidR="00124D20" w:rsidRDefault="00124D20" w:rsidP="00124D20">
      <w:r>
        <w:t>Pour un technologie Cmos de 0.8µm :</w:t>
      </w:r>
    </w:p>
    <w:p w:rsidR="00124D20" w:rsidRDefault="00124D20" w:rsidP="00124D20"/>
    <w:p w:rsidR="00124D20" w:rsidRDefault="00124D20" w:rsidP="00124D20"/>
    <w:tbl>
      <w:tblPr>
        <w:tblStyle w:val="Grilledutableau"/>
        <w:tblW w:w="0" w:type="auto"/>
        <w:tblLook w:val="01E0" w:firstRow="1" w:lastRow="1" w:firstColumn="1" w:lastColumn="1" w:noHBand="0" w:noVBand="0"/>
      </w:tblPr>
      <w:tblGrid>
        <w:gridCol w:w="1833"/>
        <w:gridCol w:w="1962"/>
        <w:gridCol w:w="1827"/>
        <w:gridCol w:w="1838"/>
        <w:gridCol w:w="1828"/>
      </w:tblGrid>
      <w:tr w:rsidR="00124D20" w:rsidTr="00BC0DE0">
        <w:tc>
          <w:tcPr>
            <w:tcW w:w="1833" w:type="dxa"/>
          </w:tcPr>
          <w:p w:rsidR="00124D20" w:rsidRDefault="00124D20" w:rsidP="00BC0DE0">
            <w:r>
              <w:t>Paramètres</w:t>
            </w:r>
          </w:p>
        </w:tc>
        <w:tc>
          <w:tcPr>
            <w:tcW w:w="1962" w:type="dxa"/>
          </w:tcPr>
          <w:p w:rsidR="00124D20" w:rsidRDefault="00124D20" w:rsidP="00BC0DE0">
            <w:r>
              <w:t>Description</w:t>
            </w:r>
          </w:p>
        </w:tc>
        <w:tc>
          <w:tcPr>
            <w:tcW w:w="1827" w:type="dxa"/>
          </w:tcPr>
          <w:p w:rsidR="00124D20" w:rsidRDefault="00124D20" w:rsidP="00BC0DE0">
            <w:r>
              <w:t>Valeur Nmos</w:t>
            </w:r>
          </w:p>
        </w:tc>
        <w:tc>
          <w:tcPr>
            <w:tcW w:w="1838" w:type="dxa"/>
          </w:tcPr>
          <w:p w:rsidR="00124D20" w:rsidRDefault="00124D20" w:rsidP="00BC0DE0">
            <w:r>
              <w:t>Valeur Pmos</w:t>
            </w:r>
          </w:p>
        </w:tc>
        <w:tc>
          <w:tcPr>
            <w:tcW w:w="1828" w:type="dxa"/>
          </w:tcPr>
          <w:p w:rsidR="00124D20" w:rsidRDefault="00124D20" w:rsidP="00BC0DE0">
            <w:r>
              <w:t>Unités</w:t>
            </w:r>
          </w:p>
        </w:tc>
      </w:tr>
      <w:tr w:rsidR="00124D20" w:rsidTr="00BC0DE0">
        <w:tc>
          <w:tcPr>
            <w:tcW w:w="1833" w:type="dxa"/>
          </w:tcPr>
          <w:p w:rsidR="00124D20" w:rsidRDefault="00124D20" w:rsidP="00BC0DE0">
            <w:r>
              <w:t>VT0</w:t>
            </w:r>
          </w:p>
        </w:tc>
        <w:tc>
          <w:tcPr>
            <w:tcW w:w="1962" w:type="dxa"/>
          </w:tcPr>
          <w:p w:rsidR="00124D20" w:rsidRDefault="00124D20" w:rsidP="00BC0DE0">
            <w:r>
              <w:t>Seuil pour Vbs=0V</w:t>
            </w:r>
          </w:p>
        </w:tc>
        <w:tc>
          <w:tcPr>
            <w:tcW w:w="1827" w:type="dxa"/>
          </w:tcPr>
          <w:p w:rsidR="00124D20" w:rsidRDefault="00124D20" w:rsidP="00BC0DE0">
            <w:r>
              <w:t>0.75</w:t>
            </w:r>
          </w:p>
        </w:tc>
        <w:tc>
          <w:tcPr>
            <w:tcW w:w="1838" w:type="dxa"/>
          </w:tcPr>
          <w:p w:rsidR="00124D20" w:rsidRDefault="00124D20" w:rsidP="00BC0DE0">
            <w:r>
              <w:t>-0.85</w:t>
            </w:r>
          </w:p>
        </w:tc>
        <w:tc>
          <w:tcPr>
            <w:tcW w:w="1828" w:type="dxa"/>
          </w:tcPr>
          <w:p w:rsidR="00124D20" w:rsidRDefault="00124D20" w:rsidP="00BC0DE0">
            <w:r>
              <w:t>V</w:t>
            </w:r>
          </w:p>
        </w:tc>
      </w:tr>
      <w:tr w:rsidR="00124D20" w:rsidTr="00BC0DE0">
        <w:tc>
          <w:tcPr>
            <w:tcW w:w="1833" w:type="dxa"/>
          </w:tcPr>
          <w:p w:rsidR="00124D20" w:rsidRDefault="00124D20" w:rsidP="00BC0DE0">
            <w:r>
              <w:t>K</w:t>
            </w:r>
          </w:p>
        </w:tc>
        <w:tc>
          <w:tcPr>
            <w:tcW w:w="1962" w:type="dxa"/>
          </w:tcPr>
          <w:p w:rsidR="00124D20" w:rsidRDefault="00124D20" w:rsidP="00BC0DE0">
            <w:r>
              <w:t>Transconductance pour Vbs=0V</w:t>
            </w:r>
          </w:p>
        </w:tc>
        <w:tc>
          <w:tcPr>
            <w:tcW w:w="1827" w:type="dxa"/>
          </w:tcPr>
          <w:p w:rsidR="00124D20" w:rsidRDefault="00124D20" w:rsidP="00BC0DE0">
            <w:r>
              <w:t>110</w:t>
            </w:r>
          </w:p>
        </w:tc>
        <w:tc>
          <w:tcPr>
            <w:tcW w:w="1838" w:type="dxa"/>
          </w:tcPr>
          <w:p w:rsidR="00124D20" w:rsidRDefault="00124D20" w:rsidP="00BC0DE0">
            <w:r>
              <w:t>50</w:t>
            </w:r>
          </w:p>
        </w:tc>
        <w:tc>
          <w:tcPr>
            <w:tcW w:w="1828" w:type="dxa"/>
          </w:tcPr>
          <w:p w:rsidR="00124D20" w:rsidRDefault="00124D20" w:rsidP="00BC0DE0">
            <w:r>
              <w:t>µa/V²</w:t>
            </w:r>
          </w:p>
        </w:tc>
      </w:tr>
      <w:tr w:rsidR="00124D20" w:rsidTr="00BC0DE0">
        <w:tc>
          <w:tcPr>
            <w:tcW w:w="1833" w:type="dxa"/>
          </w:tcPr>
          <w:p w:rsidR="00124D20" w:rsidRDefault="00124D20" w:rsidP="00BC0DE0">
            <w:r w:rsidRPr="00A0614A">
              <w:rPr>
                <w:position w:val="-10"/>
              </w:rPr>
              <w:object w:dxaOrig="200" w:dyaOrig="260">
                <v:shape id="_x0000_i1488" type="#_x0000_t75" style="width:9.75pt;height:12.75pt" o:ole="">
                  <v:imagedata r:id="rId1025" o:title=""/>
                </v:shape>
                <o:OLEObject Type="Embed" ProgID="Equation.DSMT4" ShapeID="_x0000_i1488" DrawAspect="Content" ObjectID="_1376780740" r:id="rId1026"/>
              </w:object>
            </w:r>
          </w:p>
        </w:tc>
        <w:tc>
          <w:tcPr>
            <w:tcW w:w="1962" w:type="dxa"/>
          </w:tcPr>
          <w:p w:rsidR="00124D20" w:rsidRDefault="00124D20" w:rsidP="00BC0DE0">
            <w:r>
              <w:t>Seuil du bulk</w:t>
            </w:r>
          </w:p>
        </w:tc>
        <w:tc>
          <w:tcPr>
            <w:tcW w:w="1827" w:type="dxa"/>
          </w:tcPr>
          <w:p w:rsidR="00124D20" w:rsidRDefault="00124D20" w:rsidP="00BC0DE0">
            <w:r>
              <w:t>0.4</w:t>
            </w:r>
          </w:p>
        </w:tc>
        <w:tc>
          <w:tcPr>
            <w:tcW w:w="1838" w:type="dxa"/>
          </w:tcPr>
          <w:p w:rsidR="00124D20" w:rsidRDefault="00124D20" w:rsidP="00BC0DE0">
            <w:r>
              <w:t>0.57</w:t>
            </w:r>
          </w:p>
        </w:tc>
        <w:tc>
          <w:tcPr>
            <w:tcW w:w="1828" w:type="dxa"/>
          </w:tcPr>
          <w:p w:rsidR="00124D20" w:rsidRDefault="00124D20" w:rsidP="00BC0DE0">
            <w:r w:rsidRPr="006C4310">
              <w:rPr>
                <w:position w:val="-8"/>
              </w:rPr>
              <w:object w:dxaOrig="420" w:dyaOrig="360">
                <v:shape id="_x0000_i1489" type="#_x0000_t75" style="width:19.5pt;height:17.25pt" o:ole="">
                  <v:imagedata r:id="rId1027" o:title=""/>
                </v:shape>
                <o:OLEObject Type="Embed" ProgID="Equation.DSMT4" ShapeID="_x0000_i1489" DrawAspect="Content" ObjectID="_1376780741" r:id="rId1028"/>
              </w:object>
            </w:r>
          </w:p>
        </w:tc>
      </w:tr>
      <w:tr w:rsidR="00124D20" w:rsidTr="00BC0DE0">
        <w:tc>
          <w:tcPr>
            <w:tcW w:w="1833" w:type="dxa"/>
          </w:tcPr>
          <w:p w:rsidR="00124D20" w:rsidRDefault="00124D20" w:rsidP="00BC0DE0">
            <w:r w:rsidRPr="00A0614A">
              <w:rPr>
                <w:position w:val="-6"/>
              </w:rPr>
              <w:object w:dxaOrig="220" w:dyaOrig="279">
                <v:shape id="_x0000_i1490" type="#_x0000_t75" style="width:9.75pt;height:15pt" o:ole="">
                  <v:imagedata r:id="rId1029" o:title=""/>
                </v:shape>
                <o:OLEObject Type="Embed" ProgID="Equation.DSMT4" ShapeID="_x0000_i1490" DrawAspect="Content" ObjectID="_1376780742" r:id="rId1030"/>
              </w:object>
            </w:r>
          </w:p>
        </w:tc>
        <w:tc>
          <w:tcPr>
            <w:tcW w:w="1962" w:type="dxa"/>
          </w:tcPr>
          <w:p w:rsidR="00124D20" w:rsidRDefault="00124D20" w:rsidP="00BC0DE0">
            <w:r>
              <w:t>Modulation de la largeur du canal</w:t>
            </w:r>
          </w:p>
        </w:tc>
        <w:tc>
          <w:tcPr>
            <w:tcW w:w="1827" w:type="dxa"/>
          </w:tcPr>
          <w:p w:rsidR="00124D20" w:rsidRDefault="00124D20" w:rsidP="00BC0DE0">
            <w:r>
              <w:t>0.04(L=1µm)</w:t>
            </w:r>
          </w:p>
          <w:p w:rsidR="00124D20" w:rsidRDefault="00124D20" w:rsidP="00BC0DE0">
            <w:r>
              <w:t>0.01(L=2µm)</w:t>
            </w:r>
          </w:p>
        </w:tc>
        <w:tc>
          <w:tcPr>
            <w:tcW w:w="1838" w:type="dxa"/>
          </w:tcPr>
          <w:p w:rsidR="00124D20" w:rsidRDefault="00124D20" w:rsidP="00BC0DE0">
            <w:r>
              <w:t>0.05(L=1µm)</w:t>
            </w:r>
          </w:p>
          <w:p w:rsidR="00124D20" w:rsidRDefault="00124D20" w:rsidP="00BC0DE0">
            <w:r>
              <w:t>0.01(L=2µm)</w:t>
            </w:r>
          </w:p>
        </w:tc>
        <w:tc>
          <w:tcPr>
            <w:tcW w:w="1828" w:type="dxa"/>
          </w:tcPr>
          <w:p w:rsidR="00124D20" w:rsidRDefault="00124D20" w:rsidP="00BC0DE0">
            <w:r w:rsidRPr="006C4310">
              <w:rPr>
                <w:position w:val="-6"/>
              </w:rPr>
              <w:object w:dxaOrig="380" w:dyaOrig="320">
                <v:shape id="_x0000_i1491" type="#_x0000_t75" style="width:19.5pt;height:15pt" o:ole="">
                  <v:imagedata r:id="rId1031" o:title=""/>
                </v:shape>
                <o:OLEObject Type="Embed" ProgID="Equation.DSMT4" ShapeID="_x0000_i1491" DrawAspect="Content" ObjectID="_1376780743" r:id="rId1032"/>
              </w:object>
            </w:r>
          </w:p>
        </w:tc>
      </w:tr>
      <w:tr w:rsidR="00124D20" w:rsidTr="00BC0DE0">
        <w:tc>
          <w:tcPr>
            <w:tcW w:w="1833" w:type="dxa"/>
          </w:tcPr>
          <w:p w:rsidR="00124D20" w:rsidRDefault="00124D20" w:rsidP="00BC0DE0">
            <w:r w:rsidRPr="00A0614A">
              <w:rPr>
                <w:position w:val="-10"/>
              </w:rPr>
              <w:object w:dxaOrig="920" w:dyaOrig="320">
                <v:shape id="_x0000_i1492" type="#_x0000_t75" style="width:47.25pt;height:15pt" o:ole="">
                  <v:imagedata r:id="rId1033" o:title=""/>
                </v:shape>
                <o:OLEObject Type="Embed" ProgID="Equation.DSMT4" ShapeID="_x0000_i1492" DrawAspect="Content" ObjectID="_1376780744" r:id="rId1034"/>
              </w:object>
            </w:r>
          </w:p>
        </w:tc>
        <w:tc>
          <w:tcPr>
            <w:tcW w:w="1962" w:type="dxa"/>
          </w:tcPr>
          <w:p w:rsidR="00124D20" w:rsidRDefault="00124D20" w:rsidP="00BC0DE0">
            <w:r>
              <w:t>Potentiel de surface en forte inversion</w:t>
            </w:r>
          </w:p>
        </w:tc>
        <w:tc>
          <w:tcPr>
            <w:tcW w:w="1827" w:type="dxa"/>
          </w:tcPr>
          <w:p w:rsidR="00124D20" w:rsidRDefault="00124D20" w:rsidP="00BC0DE0">
            <w:r>
              <w:t>0.7</w:t>
            </w:r>
          </w:p>
        </w:tc>
        <w:tc>
          <w:tcPr>
            <w:tcW w:w="1838" w:type="dxa"/>
          </w:tcPr>
          <w:p w:rsidR="00124D20" w:rsidRDefault="00124D20" w:rsidP="00BC0DE0">
            <w:r>
              <w:t>0.8</w:t>
            </w:r>
          </w:p>
        </w:tc>
        <w:tc>
          <w:tcPr>
            <w:tcW w:w="1828" w:type="dxa"/>
          </w:tcPr>
          <w:p w:rsidR="00124D20" w:rsidRDefault="00124D20" w:rsidP="00BC0DE0">
            <w:r>
              <w:t>V</w:t>
            </w:r>
          </w:p>
        </w:tc>
      </w:tr>
    </w:tbl>
    <w:p w:rsidR="00124D20" w:rsidRDefault="00124D20" w:rsidP="00124D20"/>
    <w:p w:rsidR="00124D20" w:rsidRDefault="00124D20" w:rsidP="00124D20"/>
    <w:p w:rsidR="00124D20" w:rsidRDefault="00C002A8">
      <w:r>
        <w:t>///////////////////////////////////////////////////////////////////////////////////////////////////////////////////////////</w:t>
      </w:r>
    </w:p>
    <w:p w:rsidR="00C002A8" w:rsidRDefault="00C002A8"/>
    <w:p w:rsidR="00C002A8" w:rsidRDefault="00C002A8" w:rsidP="00C002A8">
      <w:pPr>
        <w:jc w:val="both"/>
      </w:pPr>
      <w:r>
        <w:t xml:space="preserve">L'amplificateur opérationnel cascode replié à miroir de courant de type N est obtenu par repliement des transistors </w:t>
      </w:r>
      <w:r>
        <w:rPr>
          <w:b/>
          <w:bCs/>
        </w:rPr>
        <w:t>cascodes</w:t>
      </w:r>
      <w:r>
        <w:t xml:space="preserve"> de la paire différentielle de </w:t>
      </w:r>
      <w:r>
        <w:rPr>
          <w:b/>
          <w:bCs/>
        </w:rPr>
        <w:t>l'amplificateur opérationnel télescopique.</w:t>
      </w:r>
      <w:r>
        <w:t xml:space="preserve"> Cette manipulation topologique permet l'obtention d'un dispositif à gain </w:t>
      </w:r>
      <w:r>
        <w:lastRenderedPageBreak/>
        <w:t>statique élevé avec une amélioration de l'excursion de la tension de mode commun d'entrée et une bonne excursion de la tension de sortie.</w:t>
      </w:r>
    </w:p>
    <w:p w:rsidR="00C002A8" w:rsidRDefault="00C002A8" w:rsidP="00C002A8"/>
    <w:p w:rsidR="00C002A8" w:rsidRDefault="00C002A8" w:rsidP="00C002A8">
      <w:r>
        <w:t xml:space="preserve">Partant d'un cascode télescopique, pour obtenir un transistor cascode replié, on inverse la nature du transistor auxiliaire et on fixe les courants des transistors par une source de courant constant, le montage tire son nom de la forme repliée indiquée sur la </w:t>
      </w:r>
      <w:r>
        <w:rPr>
          <w:i/>
          <w:iCs/>
        </w:rPr>
        <w:t xml:space="preserve">figure </w:t>
      </w:r>
      <w:hyperlink r:id="rId1035" w:anchor="tocascrep" w:history="1">
        <w:r>
          <w:rPr>
            <w:rStyle w:val="Lienhypertexte"/>
            <w:i/>
            <w:iCs/>
          </w:rPr>
          <w:t>8</w:t>
        </w:r>
      </w:hyperlink>
      <w:r>
        <w:t xml:space="preserve">. La charge du drain du cascode n'étant plus connectée à l'alimentation supérieure mais à l'alimentation inférieure, on évite les empilages de transistors difficiles à utiliser en basse alimentation. Dans le principe, c'est à dire avec une source de courant idéale, le fonctionnement des deux cascodes est identique, à la différence prés qu'en cas d'une forte tension sur la grille de MN1 qui passe en régime ohmique le transistor auxiliaire du télescopique reste passant alors que le transistor du replié se bloque puisque tout le courant </w:t>
      </w:r>
      <w:r>
        <w:rPr>
          <w:i/>
          <w:iCs/>
        </w:rPr>
        <w:t>I</w:t>
      </w:r>
      <w:r>
        <w:rPr>
          <w:vertAlign w:val="subscript"/>
        </w:rPr>
        <w:t>0</w:t>
      </w:r>
      <w:r>
        <w:t xml:space="preserve"> passe dans MN1. En cas de blocage de MN1, on a l'effet inverse, MN2 du télescopique se bloque alors que MP2 du régulé (et ainsi la charge) supporte tout le courant </w:t>
      </w:r>
      <w:r>
        <w:rPr>
          <w:i/>
          <w:iCs/>
        </w:rPr>
        <w:t>I</w:t>
      </w:r>
      <w:r>
        <w:rPr>
          <w:vertAlign w:val="subscript"/>
        </w:rPr>
        <w:t>0</w:t>
      </w:r>
      <w:r>
        <w:t xml:space="preserve">. Dans le montage pratique, la source de courant est simplement réalisée par un transistor de type P (N pour un cascode P), ainsi tout le formalisme précédent peut directement être utilisé en remplacant simplement </w:t>
      </w:r>
      <w:r>
        <w:rPr>
          <w:i/>
          <w:iCs/>
        </w:rPr>
        <w:t>gds</w:t>
      </w:r>
      <w:r>
        <w:rPr>
          <w:vertAlign w:val="subscript"/>
        </w:rPr>
        <w:t>1</w:t>
      </w:r>
      <w:r>
        <w:t xml:space="preserve"> par </w:t>
      </w:r>
      <w:r>
        <w:rPr>
          <w:i/>
          <w:iCs/>
        </w:rPr>
        <w:t>gds</w:t>
      </w:r>
      <w:r>
        <w:rPr>
          <w:vertAlign w:val="subscript"/>
        </w:rPr>
        <w:t>1</w:t>
      </w:r>
      <w:r>
        <w:t xml:space="preserve"> + </w:t>
      </w:r>
      <w:r>
        <w:rPr>
          <w:i/>
          <w:iCs/>
        </w:rPr>
        <w:t>gds</w:t>
      </w:r>
      <w:r>
        <w:rPr>
          <w:vertAlign w:val="subscript"/>
        </w:rPr>
        <w:t>3</w:t>
      </w:r>
      <w:r>
        <w:t>, "toutes choses étant égales par ailleurs", les indices de performance petit signal du télescopique sont donc légérement dégradés.</w:t>
      </w:r>
    </w:p>
    <w:p w:rsidR="00C002A8" w:rsidRPr="00E74082" w:rsidRDefault="00C002A8" w:rsidP="00C002A8">
      <w:pPr>
        <w:rPr>
          <w:b/>
          <w:bCs/>
          <w:sz w:val="18"/>
          <w:szCs w:val="18"/>
        </w:rPr>
      </w:pPr>
    </w:p>
    <w:p w:rsidR="00C002A8" w:rsidRDefault="00C002A8" w:rsidP="00C002A8">
      <w:pPr>
        <w:rPr>
          <w:b/>
          <w:bCs/>
          <w:sz w:val="18"/>
          <w:szCs w:val="18"/>
        </w:rPr>
      </w:pPr>
      <w:r>
        <w:rPr>
          <w:b/>
          <w:bCs/>
          <w:sz w:val="18"/>
          <w:szCs w:val="18"/>
        </w:rPr>
        <w:t>///</w:t>
      </w:r>
    </w:p>
    <w:p w:rsidR="00C002A8" w:rsidRPr="00E74082" w:rsidRDefault="00C002A8" w:rsidP="00C002A8">
      <w:pPr>
        <w:rPr>
          <w:b/>
          <w:bCs/>
          <w:sz w:val="18"/>
          <w:szCs w:val="18"/>
        </w:rPr>
      </w:pPr>
    </w:p>
    <w:p w:rsidR="00C002A8" w:rsidRDefault="00C002A8" w:rsidP="00C002A8">
      <w:r>
        <w:t xml:space="preserve">Le nom "folded-cascode" vient de repliement canal P cascode actif des charges d'une paire diff-Changin; die MOSFETs à canaux. </w:t>
      </w:r>
    </w:p>
    <w:p w:rsidR="00C002A8" w:rsidRDefault="00C002A8" w:rsidP="00C002A8"/>
    <w:p w:rsidR="00C002A8" w:rsidRDefault="00C002A8" w:rsidP="00C002A8">
      <w:r>
        <w:t xml:space="preserve">Ce circuit possède un bien meilleur PSRR qu’un OTA classique comprenant 2 étages.   </w:t>
      </w:r>
      <w:r>
        <w:br/>
        <w:t xml:space="preserve">De plus, la charge capacitive joint un rôle dans la compensation. </w:t>
      </w:r>
    </w:p>
    <w:p w:rsidR="00C002A8" w:rsidRDefault="00C002A8" w:rsidP="00C002A8"/>
    <w:p w:rsidR="00C002A8" w:rsidRDefault="00C002A8" w:rsidP="00C002A8">
      <w:r>
        <w:t>Pour comprendre le fonctionnement de la structure « folded-cascode », il est préférable de ne pas tenir compte de la paire différentielle M1/M2. Dans cette configuration, tous les transistors sont traversés par un courant de 10uA.</w:t>
      </w:r>
    </w:p>
    <w:p w:rsidR="00C002A8" w:rsidRPr="006D52CE" w:rsidRDefault="00C002A8" w:rsidP="00C002A8">
      <w:r>
        <w:t xml:space="preserve"> </w:t>
      </w:r>
      <w:r>
        <w:br/>
        <w:t xml:space="preserve">M3 et M4 polarisent M5/M8 </w:t>
      </w:r>
      <w:r>
        <w:br/>
        <w:t xml:space="preserve">feuillages pour M5-M8. Notez que le cascoded MOSFET (M5-M12) ne sont pas biaisées pour </w:t>
      </w:r>
      <w:r>
        <w:br/>
        <w:t xml:space="preserve">large-swing opération. Un vaste élan de pondération circuit pourrait remplacer M3/M4, et </w:t>
      </w:r>
      <w:r>
        <w:br/>
        <w:t xml:space="preserve">U9-M12 pourrait être remplacé par un grand-swing miroir de courant. Pondération de large-swing </w:t>
      </w:r>
      <w:r>
        <w:br/>
        <w:t xml:space="preserve">opération accroît la tension de sortie swing. Lorsque les diff-Ampère est ajouté dans le </w:t>
      </w:r>
      <w:r>
        <w:br/>
        <w:t>circuit, il vole de S uA M7-M12, de réduire leurs courants de drain à 5 uA</w:t>
      </w:r>
    </w:p>
    <w:p w:rsidR="00C002A8" w:rsidRDefault="00C002A8"/>
    <w:p w:rsidR="00FC3D70" w:rsidRDefault="00FC3D70"/>
    <w:p w:rsidR="00FC3D70" w:rsidRDefault="00FC3D70">
      <w:r>
        <w:t>////////////////////////////////////////////////////////////////////////////////////////////////</w:t>
      </w:r>
    </w:p>
    <w:p w:rsidR="00FC3D70" w:rsidRDefault="00FC3D70"/>
    <w:p w:rsidR="00FC3D70" w:rsidRDefault="00FC3D70" w:rsidP="00FC3D70">
      <w:r>
        <w:t>Ce que vois l’entrée</w:t>
      </w:r>
    </w:p>
    <w:p w:rsidR="00FC3D70" w:rsidRDefault="00FC3D70" w:rsidP="00FC3D70"/>
    <w:p w:rsidR="00FC3D70" w:rsidRDefault="00FC3D70" w:rsidP="00FC3D70">
      <w:r w:rsidRPr="00720194">
        <w:rPr>
          <w:position w:val="-28"/>
        </w:rPr>
        <w:object w:dxaOrig="5700" w:dyaOrig="660">
          <v:shape id="_x0000_i1493" type="#_x0000_t75" style="width:285.75pt;height:32.25pt" o:ole="">
            <v:imagedata r:id="rId1036" o:title=""/>
          </v:shape>
          <o:OLEObject Type="Embed" ProgID="Equation.DSMT4" ShapeID="_x0000_i1493" DrawAspect="Content" ObjectID="_1376780745" r:id="rId1037"/>
        </w:object>
      </w:r>
    </w:p>
    <w:p w:rsidR="00FC3D70" w:rsidRDefault="00FC3D70" w:rsidP="00FC3D70"/>
    <w:p w:rsidR="00FC3D70" w:rsidRDefault="00FC3D70" w:rsidP="00FC3D70">
      <w:r w:rsidRPr="00720194">
        <w:rPr>
          <w:position w:val="-28"/>
        </w:rPr>
        <w:object w:dxaOrig="1760" w:dyaOrig="660">
          <v:shape id="_x0000_i1494" type="#_x0000_t75" style="width:87pt;height:32.25pt" o:ole="">
            <v:imagedata r:id="rId1038" o:title=""/>
          </v:shape>
          <o:OLEObject Type="Embed" ProgID="Equation.DSMT4" ShapeID="_x0000_i1494" DrawAspect="Content" ObjectID="_1376780746" r:id="rId1039"/>
        </w:object>
      </w:r>
    </w:p>
    <w:p w:rsidR="00FC3D70" w:rsidRDefault="00FC3D70" w:rsidP="00FC3D70"/>
    <w:p w:rsidR="00FC3D70" w:rsidRDefault="00FC3D70" w:rsidP="00FC3D70">
      <w:r>
        <w:lastRenderedPageBreak/>
        <w:t>Ce que voit la sortie</w:t>
      </w:r>
    </w:p>
    <w:p w:rsidR="00FC3D70" w:rsidRDefault="00FC3D70" w:rsidP="00FC3D70"/>
    <w:p w:rsidR="00FC3D70" w:rsidRDefault="00FC3D70" w:rsidP="00FC3D70">
      <w:r w:rsidRPr="00720194">
        <w:rPr>
          <w:position w:val="-28"/>
        </w:rPr>
        <w:object w:dxaOrig="5780" w:dyaOrig="999">
          <v:shape id="_x0000_i1495" type="#_x0000_t75" style="width:4in;height:49.5pt" o:ole="">
            <v:imagedata r:id="rId1040" o:title=""/>
          </v:shape>
          <o:OLEObject Type="Embed" ProgID="Equation.DSMT4" ShapeID="_x0000_i1495" DrawAspect="Content" ObjectID="_1376780747" r:id="rId1041"/>
        </w:object>
      </w:r>
    </w:p>
    <w:p w:rsidR="00FC3D70" w:rsidRDefault="00FC3D70" w:rsidP="00FC3D70"/>
    <w:p w:rsidR="00FC3D70" w:rsidRDefault="00FC3D70" w:rsidP="00FC3D70">
      <w:r w:rsidRPr="002A40B1">
        <w:rPr>
          <w:position w:val="-60"/>
        </w:rPr>
        <w:object w:dxaOrig="2680" w:dyaOrig="980">
          <v:shape id="_x0000_i1496" type="#_x0000_t75" style="width:134.25pt;height:49.5pt" o:ole="">
            <v:imagedata r:id="rId1042" o:title=""/>
          </v:shape>
          <o:OLEObject Type="Embed" ProgID="Equation.DSMT4" ShapeID="_x0000_i1496" DrawAspect="Content" ObjectID="_1376780748" r:id="rId1043"/>
        </w:object>
      </w:r>
      <w:r>
        <w:tab/>
      </w:r>
      <w:proofErr w:type="gramStart"/>
      <w:r>
        <w:t>étant</w:t>
      </w:r>
      <w:proofErr w:type="gramEnd"/>
      <w:r>
        <w:t xml:space="preserve"> donné que A &gt;&gt; 1 </w:t>
      </w:r>
    </w:p>
    <w:p w:rsidR="00FC3D70" w:rsidRDefault="00FC3D70" w:rsidP="00FC3D70"/>
    <w:p w:rsidR="00FC3D70" w:rsidRDefault="00FC3D70" w:rsidP="00FC3D70">
      <w:pPr>
        <w:jc w:val="both"/>
      </w:pPr>
      <w:r>
        <w:t>A cause de l’effet Miller, on trouve un capacité qui la sortie de A1 et dont la valeur correspond à Cc multiplié par le facteur (1+A2) .</w:t>
      </w:r>
    </w:p>
    <w:p w:rsidR="00FC3D70" w:rsidRDefault="00FC3D70" w:rsidP="00FC3D70">
      <w:pPr>
        <w:jc w:val="both"/>
      </w:pPr>
    </w:p>
    <w:p w:rsidR="00FC3D70" w:rsidRDefault="00FC3D70" w:rsidP="00FC3D70">
      <w:r w:rsidRPr="00090C94">
        <w:rPr>
          <w:position w:val="-14"/>
        </w:rPr>
        <w:object w:dxaOrig="2620" w:dyaOrig="400">
          <v:shape id="_x0000_i1497" type="#_x0000_t75" style="width:132pt;height:19.5pt" o:ole="">
            <v:imagedata r:id="rId1044" o:title=""/>
          </v:shape>
          <o:OLEObject Type="Embed" ProgID="Equation.DSMT4" ShapeID="_x0000_i1497" DrawAspect="Content" ObjectID="_1376780749" r:id="rId1045"/>
        </w:object>
      </w:r>
    </w:p>
    <w:p w:rsidR="00FC3D70" w:rsidRDefault="00FC3D70" w:rsidP="00FC3D70"/>
    <w:p w:rsidR="00FC3D70" w:rsidRDefault="00FC3D70" w:rsidP="00FC3D70">
      <w:r>
        <w:t>Concernant le gain</w:t>
      </w:r>
    </w:p>
    <w:p w:rsidR="00FC3D70" w:rsidRDefault="00FC3D70" w:rsidP="00FC3D70"/>
    <w:p w:rsidR="00FC3D70" w:rsidRDefault="00FC3D70" w:rsidP="00FC3D70">
      <w:r w:rsidRPr="0062656E">
        <w:rPr>
          <w:position w:val="-24"/>
        </w:rPr>
        <w:object w:dxaOrig="3140" w:dyaOrig="620">
          <v:shape id="_x0000_i1498" type="#_x0000_t75" style="width:156.75pt;height:30pt" o:ole="">
            <v:imagedata r:id="rId1046" o:title=""/>
          </v:shape>
          <o:OLEObject Type="Embed" ProgID="Equation.DSMT4" ShapeID="_x0000_i1498" DrawAspect="Content" ObjectID="_1376780750" r:id="rId1047"/>
        </w:object>
      </w:r>
    </w:p>
    <w:p w:rsidR="00FC3D70" w:rsidRDefault="00FC3D70" w:rsidP="00FC3D70"/>
    <w:p w:rsidR="00FC3D70" w:rsidRDefault="00FC3D70" w:rsidP="00FC3D70">
      <w:r>
        <w:t>Sachant que</w:t>
      </w:r>
    </w:p>
    <w:p w:rsidR="00FC3D70" w:rsidRDefault="00FC3D70" w:rsidP="00FC3D70"/>
    <w:p w:rsidR="00FC3D70" w:rsidRDefault="00FC3D70" w:rsidP="00FC3D70">
      <w:r w:rsidRPr="00324109">
        <w:rPr>
          <w:position w:val="-32"/>
        </w:rPr>
        <w:object w:dxaOrig="5480" w:dyaOrig="740">
          <v:shape id="_x0000_i1499" type="#_x0000_t75" style="width:273pt;height:37.5pt" o:ole="">
            <v:imagedata r:id="rId1048" o:title=""/>
          </v:shape>
          <o:OLEObject Type="Embed" ProgID="Equation.DSMT4" ShapeID="_x0000_i1499" DrawAspect="Content" ObjectID="_1376780751" r:id="rId1049"/>
        </w:object>
      </w:r>
    </w:p>
    <w:p w:rsidR="00FC3D70" w:rsidRDefault="00FC3D70" w:rsidP="00FC3D70"/>
    <w:p w:rsidR="00FC3D70" w:rsidRDefault="00FC3D70" w:rsidP="00FC3D70">
      <w:r>
        <w:t>Maintenant, il est possible de calculer l’amplification du circuit :</w:t>
      </w:r>
    </w:p>
    <w:p w:rsidR="00FC3D70" w:rsidRDefault="00FC3D70" w:rsidP="00FC3D70"/>
    <w:p w:rsidR="00FC3D70" w:rsidRDefault="00FC3D70" w:rsidP="00FC3D70">
      <w:r w:rsidRPr="005D2221">
        <w:rPr>
          <w:position w:val="-28"/>
        </w:rPr>
        <w:object w:dxaOrig="5899" w:dyaOrig="660">
          <v:shape id="_x0000_i1500" type="#_x0000_t75" style="width:295.5pt;height:32.25pt" o:ole="">
            <v:imagedata r:id="rId1050" o:title=""/>
          </v:shape>
          <o:OLEObject Type="Embed" ProgID="Equation.DSMT4" ShapeID="_x0000_i1500" DrawAspect="Content" ObjectID="_1376780752" r:id="rId1051"/>
        </w:object>
      </w:r>
    </w:p>
    <w:p w:rsidR="00FC3D70" w:rsidRDefault="00FC3D70" w:rsidP="00FC3D70"/>
    <w:p w:rsidR="00FC3D70" w:rsidRDefault="00FC3D70" w:rsidP="00FC3D70">
      <w:r>
        <w:t>Comme le dernier étage est un buffer de sortie qui possède un gain unitaire alors A3 = 1</w:t>
      </w:r>
    </w:p>
    <w:p w:rsidR="00FC3D70" w:rsidRDefault="00FC3D70" w:rsidP="00FC3D70"/>
    <w:p w:rsidR="00FC3D70" w:rsidRDefault="00FC3D70" w:rsidP="00FC3D70">
      <w:r>
        <w:t xml:space="preserve">Ainsi </w:t>
      </w:r>
      <w:r>
        <w:tab/>
      </w:r>
      <w:r w:rsidRPr="005D2221">
        <w:rPr>
          <w:position w:val="-28"/>
        </w:rPr>
        <w:object w:dxaOrig="1420" w:dyaOrig="660">
          <v:shape id="_x0000_i1501" type="#_x0000_t75" style="width:1in;height:32.25pt" o:ole="">
            <v:imagedata r:id="rId1052" o:title=""/>
          </v:shape>
          <o:OLEObject Type="Embed" ProgID="Equation.DSMT4" ShapeID="_x0000_i1501" DrawAspect="Content" ObjectID="_1376780753" r:id="rId1053"/>
        </w:object>
      </w:r>
    </w:p>
    <w:p w:rsidR="00FC3D70" w:rsidRDefault="00FC3D70" w:rsidP="00FC3D70"/>
    <w:p w:rsidR="00FC3D70" w:rsidRDefault="00FC3D70" w:rsidP="00FC3D70">
      <w:r>
        <w:t>La fréquence de coupure qui correspond au gain unitaire a pour forme :</w:t>
      </w:r>
    </w:p>
    <w:p w:rsidR="00FC3D70" w:rsidRDefault="00FC3D70" w:rsidP="00FC3D70"/>
    <w:p w:rsidR="00FC3D70" w:rsidRDefault="00FC3D70" w:rsidP="00FC3D70">
      <w:r w:rsidRPr="004A33A2">
        <w:rPr>
          <w:position w:val="-32"/>
        </w:rPr>
        <w:object w:dxaOrig="3519" w:dyaOrig="760">
          <v:shape id="_x0000_i1502" type="#_x0000_t75" style="width:176.25pt;height:37.5pt" o:ole="">
            <v:imagedata r:id="rId1054" o:title=""/>
          </v:shape>
          <o:OLEObject Type="Embed" ProgID="Equation.DSMT4" ShapeID="_x0000_i1502" DrawAspect="Content" ObjectID="_1376780754" r:id="rId1055"/>
        </w:object>
      </w:r>
      <w:r>
        <w:tab/>
      </w:r>
      <w:r>
        <w:tab/>
      </w:r>
      <w:proofErr w:type="gramStart"/>
      <w:r>
        <w:t>donc</w:t>
      </w:r>
      <w:proofErr w:type="gramEnd"/>
      <w:r>
        <w:t xml:space="preserve">  </w:t>
      </w:r>
      <w:r w:rsidRPr="000C3405">
        <w:rPr>
          <w:position w:val="-24"/>
        </w:rPr>
        <w:object w:dxaOrig="1060" w:dyaOrig="620">
          <v:shape id="_x0000_i1503" type="#_x0000_t75" style="width:52.5pt;height:30pt" o:ole="">
            <v:imagedata r:id="rId1056" o:title=""/>
          </v:shape>
          <o:OLEObject Type="Embed" ProgID="Equation.DSMT4" ShapeID="_x0000_i1503" DrawAspect="Content" ObjectID="_1376780755" r:id="rId1057"/>
        </w:object>
      </w:r>
    </w:p>
    <w:p w:rsidR="00FC3D70" w:rsidRDefault="00FC3D70" w:rsidP="00FC3D70"/>
    <w:p w:rsidR="00FC3D70" w:rsidRDefault="00FC3D70" w:rsidP="00FC3D70"/>
    <w:p w:rsidR="00FC3D70" w:rsidRDefault="00FC3D70" w:rsidP="00FC3D70">
      <w:r>
        <w:t>Détermination du slew rate</w:t>
      </w:r>
    </w:p>
    <w:p w:rsidR="00FC3D70" w:rsidRDefault="00FC3D70" w:rsidP="00FC3D70"/>
    <w:p w:rsidR="00FC3D70" w:rsidRDefault="00FC3D70" w:rsidP="00FC3D70">
      <w:pPr>
        <w:jc w:val="both"/>
      </w:pPr>
      <w:r>
        <w:t xml:space="preserve">Lorsque vin + &gt;&gt; 0 et vin- &lt;&lt;0  , M1 est ON et M2 est éteint. Ainsi ISD1 = ISD5 sachant que ISD2 = 0. Le courant circule à travers M3 qui est alors recopier par M4, donc ISD1 = IDS3 = </w:t>
      </w:r>
      <w:r>
        <w:lastRenderedPageBreak/>
        <w:t xml:space="preserve">IDS4 = ISD5. Le courant dans le condensateur de compensation ne peut que traverse M4, car M2 est éteint et l'impédance d'entrée de A2 est très grande. </w:t>
      </w:r>
    </w:p>
    <w:p w:rsidR="00FC3D70" w:rsidRDefault="00FC3D70" w:rsidP="00FC3D70">
      <w:r>
        <w:t xml:space="preserve">Par conséquent, ICc= IDS4 = ISD5. </w:t>
      </w:r>
      <w:r>
        <w:br/>
      </w:r>
    </w:p>
    <w:p w:rsidR="00FC3D70" w:rsidRDefault="00FC3D70" w:rsidP="00FC3D70">
      <w:r>
        <w:t xml:space="preserve">D'autre part, lors de vin + &lt;&lt;0  et vin-&gt;&gt; 0, M1 est OFF et M2 est activé. Par conséquent, ISD1 = 0. Aucun courant ne circule a travers M3 alors IDS3=0. Le transistor M4 qui doit recopier ISD3 est éteint, donc IDS3 = IDS4 = 0. </w:t>
      </w:r>
    </w:p>
    <w:p w:rsidR="00FC3D70" w:rsidRDefault="00FC3D70" w:rsidP="00FC3D70">
      <w:r>
        <w:t xml:space="preserve">C'est la source de courant M5 qui fourni le courant ISD5 qui va traverser M2 puis Cc car M4 est éteint. </w:t>
      </w:r>
      <w:r>
        <w:br/>
      </w:r>
    </w:p>
    <w:p w:rsidR="00FC3D70" w:rsidRDefault="00FC3D70" w:rsidP="00FC3D70">
      <w:r>
        <w:t xml:space="preserve">Dans les deux cas, le maximum de courant qui circule dans Cc vaut ISD5. </w:t>
      </w:r>
      <w:r>
        <w:br/>
        <w:t xml:space="preserve">La tension de sortie de l’opamp est approximativement égal à v2 puisque A3 </w:t>
      </w:r>
      <w:r>
        <w:rPr>
          <w:rFonts w:ascii="Lucida Sans Unicode" w:hAnsi="Lucida Sans Unicode" w:cs="Lucida Sans Unicode"/>
        </w:rPr>
        <w:t>≅</w:t>
      </w:r>
      <w:r>
        <w:t xml:space="preserve"> 1.</w:t>
      </w:r>
    </w:p>
    <w:p w:rsidR="00FC3D70" w:rsidRDefault="00FC3D70" w:rsidP="00FC3D70"/>
    <w:p w:rsidR="00FC3D70" w:rsidRDefault="00FC3D70" w:rsidP="00FC3D70">
      <w:r w:rsidRPr="00510820">
        <w:rPr>
          <w:position w:val="-24"/>
        </w:rPr>
        <w:object w:dxaOrig="4060" w:dyaOrig="960">
          <v:shape id="_x0000_i1504" type="#_x0000_t75" style="width:203.25pt;height:47.25pt" o:ole="">
            <v:imagedata r:id="rId1058" o:title=""/>
          </v:shape>
          <o:OLEObject Type="Embed" ProgID="Equation.DSMT4" ShapeID="_x0000_i1504" DrawAspect="Content" ObjectID="_1376780756" r:id="rId1059"/>
        </w:object>
      </w:r>
    </w:p>
    <w:p w:rsidR="00FC3D70" w:rsidRDefault="00FC3D70" w:rsidP="00FC3D70"/>
    <w:p w:rsidR="00FC3D70" w:rsidRDefault="00FC3D70" w:rsidP="00FC3D70"/>
    <w:p w:rsidR="00FC3D70" w:rsidRDefault="00FC3D70" w:rsidP="00FC3D70">
      <w:pPr>
        <w:jc w:val="both"/>
      </w:pPr>
      <w:r>
        <w:t xml:space="preserve">L'objectif de la compensation est de faire en sorte que l’opamp se comporte comme un système disposant d’un seul pôle. </w:t>
      </w:r>
    </w:p>
    <w:p w:rsidR="00FC3D70" w:rsidRDefault="00FC3D70" w:rsidP="00FC3D70">
      <w:pPr>
        <w:jc w:val="both"/>
      </w:pPr>
    </w:p>
    <w:p w:rsidR="00FC3D70" w:rsidRDefault="00FC3D70" w:rsidP="00FC3D70">
      <w:pPr>
        <w:jc w:val="both"/>
      </w:pPr>
      <w:r>
        <w:t>La fonction de transfert souhaitée est :</w:t>
      </w:r>
    </w:p>
    <w:p w:rsidR="00FC3D70" w:rsidRDefault="00FC3D70" w:rsidP="00FC3D70">
      <w:pPr>
        <w:jc w:val="both"/>
      </w:pPr>
    </w:p>
    <w:p w:rsidR="00FC3D70" w:rsidRDefault="00FC3D70" w:rsidP="00FC3D70">
      <w:pPr>
        <w:jc w:val="both"/>
      </w:pPr>
      <w:r w:rsidRPr="00304AB3">
        <w:rPr>
          <w:position w:val="-58"/>
        </w:rPr>
        <w:object w:dxaOrig="1520" w:dyaOrig="960">
          <v:shape id="_x0000_i1505" type="#_x0000_t75" style="width:77.25pt;height:47.25pt" o:ole="">
            <v:imagedata r:id="rId1060" o:title=""/>
          </v:shape>
          <o:OLEObject Type="Embed" ProgID="Equation.DSMT4" ShapeID="_x0000_i1505" DrawAspect="Content" ObjectID="_1376780757" r:id="rId1061"/>
        </w:object>
      </w:r>
    </w:p>
    <w:p w:rsidR="00FC3D70" w:rsidRDefault="00FC3D70" w:rsidP="00FC3D70">
      <w:pPr>
        <w:jc w:val="both"/>
      </w:pPr>
    </w:p>
    <w:p w:rsidR="00FC3D70" w:rsidRDefault="00FC3D70" w:rsidP="00FC3D70">
      <w:r>
        <w:t>/////</w:t>
      </w:r>
    </w:p>
    <w:p w:rsidR="00FC3D70" w:rsidRPr="00304AB3" w:rsidRDefault="00FC3D70" w:rsidP="00FC3D70">
      <w:r w:rsidRPr="00304AB3">
        <w:t>http://webpages.eng.wayne.edu/cadence/ECE7570/doc/OPAMP_ADV.pdf</w:t>
      </w:r>
    </w:p>
    <w:p w:rsidR="00FC3D70" w:rsidRDefault="00FC3D70" w:rsidP="00FC3D70"/>
    <w:p w:rsidR="00FC3D70" w:rsidRDefault="00FC3D70" w:rsidP="00FC3D70">
      <w:r>
        <w:t>explication du wildar cascode</w:t>
      </w:r>
    </w:p>
    <w:p w:rsidR="00FC3D70" w:rsidRDefault="00FC3D70" w:rsidP="00FC3D70"/>
    <w:p w:rsidR="00FC3D70" w:rsidRPr="002D1C1D" w:rsidRDefault="00FC3D70" w:rsidP="00FC3D70">
      <w:r w:rsidRPr="002D1C1D">
        <w:t>http://msic.ee.ncku.edu.tw/course/AIC2008-Fall/ch5.pdf</w:t>
      </w:r>
    </w:p>
    <w:p w:rsidR="00FC3D70" w:rsidRDefault="00FC3D70" w:rsidP="00FC3D70"/>
    <w:p w:rsidR="00FC3D70" w:rsidRPr="00B06111" w:rsidRDefault="00FC3D70" w:rsidP="00FC3D70">
      <w:r w:rsidRPr="00B06111">
        <w:t>http://www.sonsivri.com/forum/index.php?topic=13323.0</w:t>
      </w:r>
    </w:p>
    <w:p w:rsidR="00FC3D70" w:rsidRDefault="00FC3D70" w:rsidP="00FC3D70">
      <w:r>
        <w:rPr>
          <w:position w:val="-62"/>
        </w:rPr>
        <w:object w:dxaOrig="3640" w:dyaOrig="1719">
          <v:shape id="_x0000_i1506" type="#_x0000_t75" style="width:181.5pt;height:87pt" o:ole="">
            <v:imagedata r:id="rId1062" o:title=""/>
          </v:shape>
          <o:OLEObject Type="Embed" ProgID="Equation.DSMT4" ShapeID="_x0000_i1506" DrawAspect="Content" ObjectID="_1376780758" r:id="rId1063"/>
        </w:object>
      </w:r>
    </w:p>
    <w:p w:rsidR="00FC3D70" w:rsidRDefault="00FC3D70" w:rsidP="00FC3D70">
      <w:r>
        <w:rPr>
          <w:position w:val="-30"/>
        </w:rPr>
        <w:object w:dxaOrig="6680" w:dyaOrig="720">
          <v:shape id="_x0000_i1507" type="#_x0000_t75" style="width:335.25pt;height:37.5pt" o:ole="">
            <v:imagedata r:id="rId1064" o:title=""/>
          </v:shape>
          <o:OLEObject Type="Embed" ProgID="Equation.DSMT4" ShapeID="_x0000_i1507" DrawAspect="Content" ObjectID="_1376780759" r:id="rId1065"/>
        </w:object>
      </w:r>
    </w:p>
    <w:p w:rsidR="00FC3D70" w:rsidRDefault="00FC3D70" w:rsidP="00FC3D70"/>
    <w:p w:rsidR="00FC3D70" w:rsidRDefault="00FC3D70" w:rsidP="00FC3D70">
      <w:r>
        <w:t>pour le point Vx, nous avons :</w:t>
      </w:r>
    </w:p>
    <w:p w:rsidR="00FC3D70" w:rsidRDefault="00FC3D70" w:rsidP="00FC3D70"/>
    <w:p w:rsidR="00FC3D70" w:rsidRDefault="00FC3D70" w:rsidP="00FC3D70">
      <w:r>
        <w:rPr>
          <w:position w:val="-28"/>
        </w:rPr>
        <w:object w:dxaOrig="3019" w:dyaOrig="680">
          <v:shape id="_x0000_i1508" type="#_x0000_t75" style="width:151.5pt;height:34.5pt" o:ole="">
            <v:imagedata r:id="rId1066" o:title=""/>
          </v:shape>
          <o:OLEObject Type="Embed" ProgID="Equation.DSMT4" ShapeID="_x0000_i1508" DrawAspect="Content" ObjectID="_1376780760" r:id="rId1067"/>
        </w:object>
      </w:r>
    </w:p>
    <w:p w:rsidR="00FC3D70" w:rsidRDefault="00FC3D70" w:rsidP="00FC3D70"/>
    <w:p w:rsidR="00FC3D70" w:rsidRDefault="00FC3D70" w:rsidP="00FC3D70">
      <w:r>
        <w:t xml:space="preserve">Par substitution, </w:t>
      </w:r>
    </w:p>
    <w:p w:rsidR="00FC3D70" w:rsidRDefault="00FC3D70" w:rsidP="00FC3D70"/>
    <w:p w:rsidR="00FC3D70" w:rsidRDefault="00FC3D70" w:rsidP="00FC3D70">
      <w:r>
        <w:rPr>
          <w:position w:val="-78"/>
        </w:rPr>
        <w:object w:dxaOrig="3379" w:dyaOrig="1440">
          <v:shape id="_x0000_i1509" type="#_x0000_t75" style="width:168.75pt;height:1in" o:ole="">
            <v:imagedata r:id="rId1068" o:title=""/>
          </v:shape>
          <o:OLEObject Type="Embed" ProgID="Equation.DSMT4" ShapeID="_x0000_i1509" DrawAspect="Content" ObjectID="_1376780761" r:id="rId1069"/>
        </w:object>
      </w:r>
    </w:p>
    <w:p w:rsidR="00FC3D70" w:rsidRDefault="00FC3D70" w:rsidP="00FC3D70"/>
    <w:p w:rsidR="00FC3D70" w:rsidRDefault="00FC3D70" w:rsidP="00FC3D70">
      <w:r>
        <w:t>Maintenant, on remplace Vx par I2 :</w:t>
      </w:r>
    </w:p>
    <w:p w:rsidR="00FC3D70" w:rsidRDefault="00FC3D70" w:rsidP="00FC3D70"/>
    <w:p w:rsidR="00FC3D70" w:rsidRDefault="00FC3D70" w:rsidP="00FC3D70">
      <w:r>
        <w:rPr>
          <w:position w:val="-62"/>
        </w:rPr>
        <w:object w:dxaOrig="6180" w:dyaOrig="1359">
          <v:shape id="_x0000_i1510" type="#_x0000_t75" style="width:307.5pt;height:66.75pt" o:ole="">
            <v:imagedata r:id="rId1070" o:title=""/>
          </v:shape>
          <o:OLEObject Type="Embed" ProgID="Equation.DSMT4" ShapeID="_x0000_i1510" DrawAspect="Content" ObjectID="_1376780762" r:id="rId1071"/>
        </w:object>
      </w:r>
    </w:p>
    <w:p w:rsidR="00FC3D70" w:rsidRDefault="00FC3D70" w:rsidP="00FC3D70"/>
    <w:p w:rsidR="00FC3D70" w:rsidRDefault="00FC3D70" w:rsidP="00FC3D70">
      <w:r>
        <w:t>Ainsi, la matrice Y peut s’écrire :</w:t>
      </w:r>
    </w:p>
    <w:p w:rsidR="00FC3D70" w:rsidRDefault="00FC3D70" w:rsidP="00FC3D70"/>
    <w:p w:rsidR="00FC3D70" w:rsidRDefault="00FC3D70" w:rsidP="00FC3D70">
      <w:r>
        <w:rPr>
          <w:position w:val="-48"/>
        </w:rPr>
        <w:object w:dxaOrig="5660" w:dyaOrig="1080">
          <v:shape id="_x0000_i1511" type="#_x0000_t75" style="width:282.75pt;height:54.75pt" o:ole="">
            <v:imagedata r:id="rId1072" o:title=""/>
          </v:shape>
          <o:OLEObject Type="Embed" ProgID="Equation.DSMT4" ShapeID="_x0000_i1511" DrawAspect="Content" ObjectID="_1376780763" r:id="rId1073"/>
        </w:object>
      </w:r>
    </w:p>
    <w:p w:rsidR="00FC3D70" w:rsidRDefault="00FC3D70" w:rsidP="00FC3D70"/>
    <w:p w:rsidR="00FC3D70" w:rsidRDefault="00FC3D70" w:rsidP="00FC3D70">
      <w:proofErr w:type="gramStart"/>
      <w:r>
        <w:t>on</w:t>
      </w:r>
      <w:proofErr w:type="gramEnd"/>
      <w:r>
        <w:t xml:space="preserve"> pose  </w:t>
      </w:r>
      <w:r>
        <w:rPr>
          <w:position w:val="-6"/>
        </w:rPr>
        <w:object w:dxaOrig="2620" w:dyaOrig="279">
          <v:shape id="_x0000_i1512" type="#_x0000_t75" style="width:132pt;height:15pt" o:ole="">
            <v:imagedata r:id="rId1074" o:title=""/>
          </v:shape>
          <o:OLEObject Type="Embed" ProgID="Equation.DSMT4" ShapeID="_x0000_i1512" DrawAspect="Content" ObjectID="_1376780764" r:id="rId1075"/>
        </w:object>
      </w:r>
    </w:p>
    <w:p w:rsidR="00FC3D70" w:rsidRDefault="00FC3D70" w:rsidP="00FC3D70"/>
    <w:p w:rsidR="00FC3D70" w:rsidRDefault="00FC3D70" w:rsidP="00FC3D70">
      <w:r>
        <w:rPr>
          <w:position w:val="-48"/>
        </w:rPr>
        <w:object w:dxaOrig="4480" w:dyaOrig="1080">
          <v:shape id="_x0000_i1513" type="#_x0000_t75" style="width:223.5pt;height:54.75pt" o:ole="">
            <v:imagedata r:id="rId1076" o:title=""/>
          </v:shape>
          <o:OLEObject Type="Embed" ProgID="Equation.DSMT4" ShapeID="_x0000_i1513" DrawAspect="Content" ObjectID="_1376780765" r:id="rId1077"/>
        </w:object>
      </w:r>
    </w:p>
    <w:p w:rsidR="00FC3D70" w:rsidRDefault="00FC3D70" w:rsidP="00FC3D70"/>
    <w:p w:rsidR="00FC3D70" w:rsidRDefault="00FC3D70" w:rsidP="00FC3D70">
      <w:r>
        <w:t>Le gain en tension s’exprime :</w:t>
      </w:r>
    </w:p>
    <w:p w:rsidR="00FC3D70" w:rsidRDefault="00FC3D70" w:rsidP="00FC3D70"/>
    <w:p w:rsidR="00FC3D70" w:rsidRDefault="00FC3D70" w:rsidP="00FC3D70">
      <w:r>
        <w:rPr>
          <w:position w:val="-28"/>
        </w:rPr>
        <w:object w:dxaOrig="4080" w:dyaOrig="700">
          <v:shape id="_x0000_i1514" type="#_x0000_t75" style="width:203.25pt;height:34.5pt" o:ole="">
            <v:imagedata r:id="rId1078" o:title=""/>
          </v:shape>
          <o:OLEObject Type="Embed" ProgID="Equation.DSMT4" ShapeID="_x0000_i1514" DrawAspect="Content" ObjectID="_1376780766" r:id="rId1079"/>
        </w:object>
      </w:r>
    </w:p>
    <w:p w:rsidR="00FC3D70" w:rsidRDefault="00FC3D70" w:rsidP="00FC3D70"/>
    <w:p w:rsidR="00FC3D70" w:rsidRDefault="00FC3D70" w:rsidP="00FC3D70">
      <w:r>
        <w:rPr>
          <w:b/>
          <w:bCs/>
        </w:rPr>
        <w:t>Cas 1</w:t>
      </w:r>
      <w:r>
        <w:t xml:space="preserve"> :   Y3 = </w:t>
      </w:r>
      <w:proofErr w:type="gramStart"/>
      <w:r>
        <w:t>0 ,</w:t>
      </w:r>
      <w:proofErr w:type="gramEnd"/>
      <w:r>
        <w:t xml:space="preserve"> ou Cc = 0</w:t>
      </w:r>
      <w:r>
        <w:br/>
      </w:r>
      <w:r>
        <w:br/>
      </w:r>
      <w:r>
        <w:rPr>
          <w:position w:val="-42"/>
        </w:rPr>
        <w:object w:dxaOrig="1500" w:dyaOrig="999">
          <v:shape id="_x0000_i1515" type="#_x0000_t75" style="width:74.25pt;height:49.5pt" o:ole="">
            <v:imagedata r:id="rId1080" o:title=""/>
          </v:shape>
          <o:OLEObject Type="Embed" ProgID="Equation.DSMT4" ShapeID="_x0000_i1515" DrawAspect="Content" ObjectID="_1376780767" r:id="rId1081"/>
        </w:object>
      </w:r>
      <w:r>
        <w:t xml:space="preserve"> </w:t>
      </w:r>
    </w:p>
    <w:p w:rsidR="00FC3D70" w:rsidRDefault="00FC3D70" w:rsidP="00FC3D70"/>
    <w:p w:rsidR="00FC3D70" w:rsidRDefault="00FC3D70" w:rsidP="00FC3D70">
      <w:r>
        <w:t>En développant :</w:t>
      </w:r>
    </w:p>
    <w:p w:rsidR="00FC3D70" w:rsidRDefault="00FC3D70" w:rsidP="00FC3D70"/>
    <w:p w:rsidR="00FC3D70" w:rsidRDefault="00FC3D70" w:rsidP="00FC3D70">
      <w:r>
        <w:rPr>
          <w:position w:val="-68"/>
        </w:rPr>
        <w:object w:dxaOrig="7680" w:dyaOrig="1480">
          <v:shape id="_x0000_i1516" type="#_x0000_t75" style="width:384.75pt;height:74.25pt" o:ole="">
            <v:imagedata r:id="rId1082" o:title=""/>
          </v:shape>
          <o:OLEObject Type="Embed" ProgID="Equation.DSMT4" ShapeID="_x0000_i1516" DrawAspect="Content" ObjectID="_1376780768" r:id="rId1083"/>
        </w:object>
      </w:r>
    </w:p>
    <w:p w:rsidR="00FC3D70" w:rsidRDefault="00FC3D70" w:rsidP="00FC3D70"/>
    <w:p w:rsidR="00FC3D70" w:rsidRDefault="00FC3D70" w:rsidP="00FC3D70">
      <w:r>
        <w:t>Par analogie avec un système du deuxième ordre, il vient :</w:t>
      </w:r>
    </w:p>
    <w:p w:rsidR="00FC3D70" w:rsidRDefault="00FC3D70" w:rsidP="00FC3D70"/>
    <w:p w:rsidR="00FC3D70" w:rsidRDefault="00FC3D70" w:rsidP="00FC3D70">
      <w:r>
        <w:rPr>
          <w:position w:val="-64"/>
        </w:rPr>
        <w:object w:dxaOrig="4920" w:dyaOrig="1020">
          <v:shape id="_x0000_i1517" type="#_x0000_t75" style="width:246pt;height:52.5pt" o:ole="">
            <v:imagedata r:id="rId1084" o:title=""/>
          </v:shape>
          <o:OLEObject Type="Embed" ProgID="Equation.DSMT4" ShapeID="_x0000_i1517" DrawAspect="Content" ObjectID="_1376780769" r:id="rId1085"/>
        </w:object>
      </w:r>
    </w:p>
    <w:p w:rsidR="00FC3D70" w:rsidRDefault="00FC3D70" w:rsidP="00FC3D70"/>
    <w:p w:rsidR="00FC3D70" w:rsidRDefault="00FC3D70" w:rsidP="00FC3D70">
      <w:proofErr w:type="gramStart"/>
      <w:r>
        <w:t>sachant</w:t>
      </w:r>
      <w:proofErr w:type="gramEnd"/>
      <w:r>
        <w:t xml:space="preserve"> que :</w:t>
      </w:r>
      <w:r>
        <w:tab/>
      </w:r>
      <w:r>
        <w:tab/>
      </w:r>
      <w:r>
        <w:rPr>
          <w:position w:val="-10"/>
        </w:rPr>
        <w:object w:dxaOrig="2240" w:dyaOrig="320">
          <v:shape id="_x0000_i1518" type="#_x0000_t75" style="width:111.75pt;height:15pt" o:ole="">
            <v:imagedata r:id="rId1086" o:title=""/>
          </v:shape>
          <o:OLEObject Type="Embed" ProgID="Equation.DSMT4" ShapeID="_x0000_i1518" DrawAspect="Content" ObjectID="_1376780770" r:id="rId1087"/>
        </w:object>
      </w:r>
      <w:r>
        <w:tab/>
      </w:r>
      <w:r>
        <w:rPr>
          <w:position w:val="-24"/>
        </w:rPr>
        <w:object w:dxaOrig="1080" w:dyaOrig="620">
          <v:shape id="_x0000_i1519" type="#_x0000_t75" style="width:54.75pt;height:30pt" o:ole="">
            <v:imagedata r:id="rId1088" o:title=""/>
          </v:shape>
          <o:OLEObject Type="Embed" ProgID="Equation.DSMT4" ShapeID="_x0000_i1519" DrawAspect="Content" ObjectID="_1376780771" r:id="rId1089"/>
        </w:object>
      </w:r>
      <w:r>
        <w:tab/>
      </w:r>
      <w:r>
        <w:rPr>
          <w:position w:val="-24"/>
        </w:rPr>
        <w:object w:dxaOrig="1219" w:dyaOrig="620">
          <v:shape id="_x0000_i1520" type="#_x0000_t75" style="width:62.25pt;height:30pt" o:ole="">
            <v:imagedata r:id="rId1090" o:title=""/>
          </v:shape>
          <o:OLEObject Type="Embed" ProgID="Equation.DSMT4" ShapeID="_x0000_i1520" DrawAspect="Content" ObjectID="_1376780772" r:id="rId1091"/>
        </w:object>
      </w:r>
    </w:p>
    <w:p w:rsidR="00FC3D70" w:rsidRDefault="00FC3D70" w:rsidP="00FC3D70"/>
    <w:p w:rsidR="00FC3D70" w:rsidRDefault="00FC3D70" w:rsidP="00FC3D70">
      <w:r>
        <w:rPr>
          <w:b/>
          <w:bCs/>
        </w:rPr>
        <w:t>Cas 2</w:t>
      </w:r>
      <w:r>
        <w:t> :   Y3 = sC3 = sCc</w:t>
      </w:r>
      <w:r>
        <w:br/>
      </w:r>
    </w:p>
    <w:p w:rsidR="00FC3D70" w:rsidRDefault="00FC3D70" w:rsidP="00FC3D70">
      <w:r>
        <w:rPr>
          <w:position w:val="-14"/>
        </w:rPr>
        <w:object w:dxaOrig="8480" w:dyaOrig="400">
          <v:shape id="_x0000_i1521" type="#_x0000_t75" style="width:424.5pt;height:19.5pt" o:ole="">
            <v:imagedata r:id="rId1092" o:title=""/>
          </v:shape>
          <o:OLEObject Type="Embed" ProgID="Equation.DSMT4" ShapeID="_x0000_i1521" DrawAspect="Content" ObjectID="_1376780773" r:id="rId1093"/>
        </w:object>
      </w:r>
    </w:p>
    <w:p w:rsidR="00FC3D70" w:rsidRDefault="00FC3D70" w:rsidP="00FC3D70"/>
    <w:p w:rsidR="00FC3D70" w:rsidRDefault="00FC3D70" w:rsidP="00FC3D70">
      <w:r>
        <w:t>puis</w:t>
      </w:r>
    </w:p>
    <w:p w:rsidR="00FC3D70" w:rsidRDefault="00FC3D70" w:rsidP="00FC3D70"/>
    <w:p w:rsidR="00FC3D70" w:rsidRDefault="00FC3D70" w:rsidP="00FC3D70">
      <w:r>
        <w:rPr>
          <w:position w:val="-16"/>
        </w:rPr>
        <w:object w:dxaOrig="5060" w:dyaOrig="440">
          <v:shape id="_x0000_i1522" type="#_x0000_t75" style="width:253.5pt;height:22.5pt" o:ole="">
            <v:imagedata r:id="rId1094" o:title=""/>
          </v:shape>
          <o:OLEObject Type="Embed" ProgID="Equation.DSMT4" ShapeID="_x0000_i1522" DrawAspect="Content" ObjectID="_1376780774" r:id="rId1095"/>
        </w:object>
      </w:r>
      <w:r>
        <w:tab/>
      </w:r>
      <w:proofErr w:type="gramStart"/>
      <w:r>
        <w:t>avec</w:t>
      </w:r>
      <w:proofErr w:type="gramEnd"/>
      <w:r>
        <w:t xml:space="preserve"> </w:t>
      </w:r>
      <w:r>
        <w:rPr>
          <w:position w:val="-6"/>
        </w:rPr>
        <w:object w:dxaOrig="2780" w:dyaOrig="279">
          <v:shape id="_x0000_i1523" type="#_x0000_t75" style="width:138.75pt;height:15pt" o:ole="">
            <v:imagedata r:id="rId1096" o:title=""/>
          </v:shape>
          <o:OLEObject Type="Embed" ProgID="Equation.DSMT4" ShapeID="_x0000_i1523" DrawAspect="Content" ObjectID="_1376780775" r:id="rId1097"/>
        </w:object>
      </w:r>
    </w:p>
    <w:p w:rsidR="00FC3D70" w:rsidRDefault="00FC3D70" w:rsidP="00FC3D70"/>
    <w:p w:rsidR="00FC3D70" w:rsidRDefault="00FC3D70" w:rsidP="00FC3D70">
      <w:r>
        <w:t>Maintenant, il faut exprimer le gain en tension tel que :</w:t>
      </w:r>
    </w:p>
    <w:p w:rsidR="00FC3D70" w:rsidRDefault="00FC3D70" w:rsidP="00FC3D70"/>
    <w:p w:rsidR="00FC3D70" w:rsidRDefault="00FC3D70" w:rsidP="00FC3D70">
      <w:r>
        <w:rPr>
          <w:position w:val="-34"/>
        </w:rPr>
        <w:object w:dxaOrig="8220" w:dyaOrig="760">
          <v:shape id="_x0000_i1524" type="#_x0000_t75" style="width:412.5pt;height:37.5pt" o:ole="">
            <v:imagedata r:id="rId1098" o:title=""/>
          </v:shape>
          <o:OLEObject Type="Embed" ProgID="Equation.DSMT4" ShapeID="_x0000_i1524" DrawAspect="Content" ObjectID="_1376780776" r:id="rId1099"/>
        </w:object>
      </w:r>
    </w:p>
    <w:p w:rsidR="00FC3D70" w:rsidRDefault="00FC3D70" w:rsidP="00FC3D70"/>
    <w:p w:rsidR="00FC3D70" w:rsidRDefault="00FC3D70" w:rsidP="00FC3D70">
      <w:r>
        <w:rPr>
          <w:position w:val="-34"/>
        </w:rPr>
        <w:object w:dxaOrig="6880" w:dyaOrig="1100">
          <v:shape id="_x0000_i1525" type="#_x0000_t75" style="width:345pt;height:54.75pt" o:ole="">
            <v:imagedata r:id="rId1100" o:title=""/>
          </v:shape>
          <o:OLEObject Type="Embed" ProgID="Equation.DSMT4" ShapeID="_x0000_i1525" DrawAspect="Content" ObjectID="_1376780777" r:id="rId1101"/>
        </w:object>
      </w:r>
    </w:p>
    <w:p w:rsidR="00FC3D70" w:rsidRDefault="00FC3D70" w:rsidP="00FC3D70"/>
    <w:p w:rsidR="00FC3D70" w:rsidRDefault="00FC3D70" w:rsidP="00FC3D70">
      <w:r>
        <w:t>Faisons une comparaison avec le dénominateur suivant :</w:t>
      </w:r>
    </w:p>
    <w:p w:rsidR="00FC3D70" w:rsidRDefault="00FC3D70" w:rsidP="00FC3D70"/>
    <w:p w:rsidR="00FC3D70" w:rsidRDefault="00FC3D70" w:rsidP="00FC3D70">
      <w:r>
        <w:rPr>
          <w:position w:val="-30"/>
        </w:rPr>
        <w:object w:dxaOrig="7040" w:dyaOrig="720">
          <v:shape id="_x0000_i1526" type="#_x0000_t75" style="width:352.5pt;height:37.5pt" o:ole="">
            <v:imagedata r:id="rId1102" o:title=""/>
          </v:shape>
          <o:OLEObject Type="Embed" ProgID="Equation.DSMT4" ShapeID="_x0000_i1526" DrawAspect="Content" ObjectID="_1376780778" r:id="rId1103"/>
        </w:object>
      </w:r>
    </w:p>
    <w:p w:rsidR="00FC3D70" w:rsidRDefault="00FC3D70" w:rsidP="00FC3D70"/>
    <w:p w:rsidR="00FC3D70" w:rsidRDefault="00FC3D70" w:rsidP="00FC3D70">
      <w:r>
        <w:t>ainsi,</w:t>
      </w:r>
    </w:p>
    <w:p w:rsidR="00FC3D70" w:rsidRDefault="00FC3D70" w:rsidP="00FC3D70"/>
    <w:p w:rsidR="00FC3D70" w:rsidRDefault="00FC3D70" w:rsidP="00FC3D70">
      <w:r>
        <w:rPr>
          <w:position w:val="-34"/>
        </w:rPr>
        <w:object w:dxaOrig="6759" w:dyaOrig="720">
          <v:shape id="_x0000_i1527" type="#_x0000_t75" style="width:337.5pt;height:37.5pt" o:ole="">
            <v:imagedata r:id="rId1104" o:title=""/>
          </v:shape>
          <o:OLEObject Type="Embed" ProgID="Equation.DSMT4" ShapeID="_x0000_i1527" DrawAspect="Content" ObjectID="_1376780779" r:id="rId1105"/>
        </w:object>
      </w:r>
    </w:p>
    <w:p w:rsidR="00FC3D70" w:rsidRDefault="00FC3D70" w:rsidP="00FC3D70"/>
    <w:p w:rsidR="00FC3D70" w:rsidRDefault="00FC3D70" w:rsidP="00FC3D70">
      <w:r>
        <w:rPr>
          <w:position w:val="-24"/>
        </w:rPr>
        <w:object w:dxaOrig="4560" w:dyaOrig="620">
          <v:shape id="_x0000_i1528" type="#_x0000_t75" style="width:228.75pt;height:30pt" o:ole="">
            <v:imagedata r:id="rId1106" o:title=""/>
          </v:shape>
          <o:OLEObject Type="Embed" ProgID="Equation.DSMT4" ShapeID="_x0000_i1528" DrawAspect="Content" ObjectID="_1376780780" r:id="rId1107"/>
        </w:object>
      </w:r>
    </w:p>
    <w:p w:rsidR="00FC3D70" w:rsidRDefault="00FC3D70" w:rsidP="00FC3D70"/>
    <w:p w:rsidR="00FC3D70" w:rsidRDefault="00FC3D70" w:rsidP="00FC3D70">
      <w:proofErr w:type="gramStart"/>
      <w:r>
        <w:t>pour</w:t>
      </w:r>
      <w:proofErr w:type="gramEnd"/>
      <w:r>
        <w:t xml:space="preserve"> obtenir ce résultat, il faut se rappeler que :  </w:t>
      </w:r>
      <w:r>
        <w:rPr>
          <w:position w:val="-6"/>
        </w:rPr>
        <w:object w:dxaOrig="3500" w:dyaOrig="279">
          <v:shape id="_x0000_i1529" type="#_x0000_t75" style="width:174pt;height:15pt" o:ole="">
            <v:imagedata r:id="rId1108" o:title=""/>
          </v:shape>
          <o:OLEObject Type="Embed" ProgID="Equation.DSMT4" ShapeID="_x0000_i1529" DrawAspect="Content" ObjectID="_1376780781" r:id="rId1109"/>
        </w:object>
      </w:r>
    </w:p>
    <w:p w:rsidR="00FC3D70" w:rsidRDefault="00FC3D70" w:rsidP="00FC3D70"/>
    <w:p w:rsidR="00FC3D70" w:rsidRDefault="00FC3D70" w:rsidP="00FC3D70">
      <w:r>
        <w:rPr>
          <w:position w:val="-24"/>
        </w:rPr>
        <w:object w:dxaOrig="980" w:dyaOrig="620">
          <v:shape id="_x0000_i1530" type="#_x0000_t75" style="width:49.5pt;height:30pt" o:ole="">
            <v:imagedata r:id="rId1110" o:title=""/>
          </v:shape>
          <o:OLEObject Type="Embed" ProgID="Equation.DSMT4" ShapeID="_x0000_i1530" DrawAspect="Content" ObjectID="_1376780782" r:id="rId1111"/>
        </w:object>
      </w:r>
    </w:p>
    <w:p w:rsidR="00FC3D70" w:rsidRDefault="00FC3D70" w:rsidP="00FC3D70"/>
    <w:p w:rsidR="00FC3D70" w:rsidRDefault="00FC3D70" w:rsidP="00FC3D70">
      <w:pPr>
        <w:jc w:val="center"/>
      </w:pPr>
      <w:r>
        <w:rPr>
          <w:noProof/>
          <w:lang w:eastAsia="fr-FR"/>
        </w:rPr>
        <w:lastRenderedPageBreak/>
        <w:drawing>
          <wp:inline distT="0" distB="0" distL="0" distR="0">
            <wp:extent cx="3962400" cy="3067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3962400" cy="3067050"/>
                    </a:xfrm>
                    <a:prstGeom prst="rect">
                      <a:avLst/>
                    </a:prstGeom>
                    <a:noFill/>
                    <a:ln>
                      <a:noFill/>
                    </a:ln>
                  </pic:spPr>
                </pic:pic>
              </a:graphicData>
            </a:graphic>
          </wp:inline>
        </w:drawing>
      </w:r>
    </w:p>
    <w:p w:rsidR="00FC3D70" w:rsidRDefault="00FC3D70" w:rsidP="00FC3D70">
      <w:pPr>
        <w:jc w:val="center"/>
      </w:pPr>
    </w:p>
    <w:p w:rsidR="00FC3D70" w:rsidRDefault="00FC3D70" w:rsidP="00FC3D70">
      <w:r>
        <w:rPr>
          <w:position w:val="-64"/>
        </w:rPr>
        <w:object w:dxaOrig="3159" w:dyaOrig="1359">
          <v:shape id="_x0000_i1531" type="#_x0000_t75" style="width:159pt;height:66.75pt" o:ole="">
            <v:imagedata r:id="rId1113" o:title=""/>
          </v:shape>
          <o:OLEObject Type="Embed" ProgID="Equation.DSMT4" ShapeID="_x0000_i1531" DrawAspect="Content" ObjectID="_1376780783" r:id="rId1114"/>
        </w:object>
      </w:r>
    </w:p>
    <w:p w:rsidR="00FC3D70" w:rsidRDefault="00FC3D70" w:rsidP="00FC3D70"/>
    <w:p w:rsidR="00FC3D70" w:rsidRDefault="00FC3D70" w:rsidP="00FC3D70">
      <w:r>
        <w:rPr>
          <w:position w:val="-30"/>
        </w:rPr>
        <w:object w:dxaOrig="5000" w:dyaOrig="720">
          <v:shape id="_x0000_i1532" type="#_x0000_t75" style="width:250.5pt;height:37.5pt" o:ole="">
            <v:imagedata r:id="rId1115" o:title=""/>
          </v:shape>
          <o:OLEObject Type="Embed" ProgID="Equation.DSMT4" ShapeID="_x0000_i1532" DrawAspect="Content" ObjectID="_1376780784" r:id="rId1116"/>
        </w:object>
      </w:r>
    </w:p>
    <w:p w:rsidR="00FC3D70" w:rsidRDefault="00FC3D70" w:rsidP="00FC3D70"/>
    <w:p w:rsidR="00FC3D70" w:rsidRDefault="00FC3D70" w:rsidP="00FC3D70">
      <w:r>
        <w:t>Afin de maintenir le système stable, on recherche une marge de phase MP de 60°.</w:t>
      </w:r>
    </w:p>
    <w:p w:rsidR="00FC3D70" w:rsidRDefault="00FC3D70" w:rsidP="00FC3D70"/>
    <w:p w:rsidR="00FC3D70" w:rsidRDefault="00FC3D70" w:rsidP="00FC3D70">
      <w:r>
        <w:t xml:space="preserve">De plus, on veut que :     Avo soit le plus grand possible  (idéal </w:t>
      </w:r>
      <w:proofErr w:type="gramStart"/>
      <w:r>
        <w:t xml:space="preserve">si </w:t>
      </w:r>
      <w:proofErr w:type="gramEnd"/>
      <w:r>
        <w:rPr>
          <w:position w:val="-6"/>
        </w:rPr>
        <w:object w:dxaOrig="880" w:dyaOrig="279">
          <v:shape id="_x0000_i1533" type="#_x0000_t75" style="width:45pt;height:15pt" o:ole="">
            <v:imagedata r:id="rId1117" o:title=""/>
          </v:shape>
          <o:OLEObject Type="Embed" ProgID="Equation.DSMT4" ShapeID="_x0000_i1533" DrawAspect="Content" ObjectID="_1376780785" r:id="rId1118"/>
        </w:object>
      </w:r>
      <w:r>
        <w:t>)</w:t>
      </w:r>
    </w:p>
    <w:p w:rsidR="00FC3D70" w:rsidRDefault="00FC3D70" w:rsidP="00FC3D70"/>
    <w:p w:rsidR="00FC3D70" w:rsidRDefault="00FC3D70" w:rsidP="00FC3D70">
      <w:r>
        <w:t xml:space="preserve">On souhaite respecter la règle suivante : gain </w:t>
      </w:r>
      <w:r>
        <w:sym w:font="Symbol" w:char="F0B4"/>
      </w:r>
      <w:r>
        <w:t xml:space="preserve"> bande passante tel que </w:t>
      </w:r>
      <w:r>
        <w:rPr>
          <w:position w:val="-10"/>
        </w:rPr>
        <w:object w:dxaOrig="1420" w:dyaOrig="320">
          <v:shape id="_x0000_i1534" type="#_x0000_t75" style="width:1in;height:15pt" o:ole="">
            <v:imagedata r:id="rId1119" o:title=""/>
          </v:shape>
          <o:OLEObject Type="Embed" ProgID="Equation.DSMT4" ShapeID="_x0000_i1534" DrawAspect="Content" ObjectID="_1376780786" r:id="rId1120"/>
        </w:object>
      </w:r>
    </w:p>
    <w:p w:rsidR="00FC3D70" w:rsidRDefault="00FC3D70" w:rsidP="00FC3D70"/>
    <w:p w:rsidR="00FC3D70" w:rsidRDefault="00FC3D70" w:rsidP="00FC3D70">
      <w:r>
        <w:t>Enfin, suite à l’ajout d’un pôle qui va faire remonter la phase , ce qui fait gagner en stabilité, il est nécessaire d’avoir :</w:t>
      </w:r>
    </w:p>
    <w:p w:rsidR="00FC3D70" w:rsidRDefault="00FC3D70" w:rsidP="00FC3D70">
      <w:pPr>
        <w:jc w:val="center"/>
      </w:pPr>
      <w:r>
        <w:rPr>
          <w:position w:val="-6"/>
        </w:rPr>
        <w:object w:dxaOrig="1120" w:dyaOrig="279">
          <v:shape id="_x0000_i1535" type="#_x0000_t75" style="width:57pt;height:15pt" o:ole="">
            <v:imagedata r:id="rId1121" o:title=""/>
          </v:shape>
          <o:OLEObject Type="Embed" ProgID="Equation.DSMT4" ShapeID="_x0000_i1535" DrawAspect="Content" ObjectID="_1376780787" r:id="rId1122"/>
        </w:object>
      </w:r>
    </w:p>
    <w:p w:rsidR="00FC3D70" w:rsidRDefault="00FC3D70" w:rsidP="00FC3D70">
      <w:pPr>
        <w:jc w:val="center"/>
      </w:pPr>
    </w:p>
    <w:p w:rsidR="00FC3D70" w:rsidRDefault="00FC3D70" w:rsidP="00FC3D70"/>
    <w:p w:rsidR="00FC3D70" w:rsidRDefault="00FC3D70" w:rsidP="00FC3D70">
      <w:r>
        <w:t>Voici la relation qui traduit la marge de phase :</w:t>
      </w:r>
    </w:p>
    <w:p w:rsidR="00FC3D70" w:rsidRDefault="00FC3D70" w:rsidP="00FC3D70"/>
    <w:p w:rsidR="00FC3D70" w:rsidRDefault="00FC3D70" w:rsidP="00FC3D70">
      <w:r>
        <w:rPr>
          <w:position w:val="-144"/>
        </w:rPr>
        <w:object w:dxaOrig="6900" w:dyaOrig="3480">
          <v:shape id="_x0000_i1536" type="#_x0000_t75" style="width:345pt;height:174pt" o:ole="">
            <v:imagedata r:id="rId1123" o:title=""/>
          </v:shape>
          <o:OLEObject Type="Embed" ProgID="Equation.DSMT4" ShapeID="_x0000_i1536" DrawAspect="Content" ObjectID="_1376780788" r:id="rId1124"/>
        </w:object>
      </w:r>
    </w:p>
    <w:p w:rsidR="00FC3D70" w:rsidRDefault="00FC3D70" w:rsidP="00FC3D70"/>
    <w:p w:rsidR="00FC3D70" w:rsidRDefault="00FC3D70" w:rsidP="00FC3D70">
      <w:r>
        <w:t>Il vient immédiatement :</w:t>
      </w:r>
    </w:p>
    <w:p w:rsidR="00FC3D70" w:rsidRDefault="00FC3D70" w:rsidP="00FC3D70"/>
    <w:p w:rsidR="00FC3D70" w:rsidRDefault="00FC3D70" w:rsidP="00FC3D70">
      <w:r>
        <w:rPr>
          <w:position w:val="-24"/>
        </w:rPr>
        <w:object w:dxaOrig="3860" w:dyaOrig="620">
          <v:shape id="_x0000_i1537" type="#_x0000_t75" style="width:193.5pt;height:30pt" o:ole="">
            <v:imagedata r:id="rId1125" o:title=""/>
          </v:shape>
          <o:OLEObject Type="Embed" ProgID="Equation.DSMT4" ShapeID="_x0000_i1537" DrawAspect="Content" ObjectID="_1376780789" r:id="rId1126"/>
        </w:object>
      </w:r>
    </w:p>
    <w:p w:rsidR="00FC3D70" w:rsidRDefault="00FC3D70" w:rsidP="00FC3D70"/>
    <w:p w:rsidR="00FC3D70" w:rsidRDefault="00FC3D70" w:rsidP="00FC3D70">
      <w:r>
        <w:t xml:space="preserve">Comme :   </w:t>
      </w:r>
      <w:r>
        <w:rPr>
          <w:position w:val="-6"/>
        </w:rPr>
        <w:object w:dxaOrig="1120" w:dyaOrig="279">
          <v:shape id="_x0000_i1538" type="#_x0000_t75" style="width:57pt;height:15pt" o:ole="">
            <v:imagedata r:id="rId1121" o:title=""/>
          </v:shape>
          <o:OLEObject Type="Embed" ProgID="Equation.DSMT4" ShapeID="_x0000_i1538" DrawAspect="Content" ObjectID="_1376780790" r:id="rId1127"/>
        </w:object>
      </w:r>
      <w:r>
        <w:t> ,</w:t>
      </w:r>
      <w:r>
        <w:tab/>
      </w:r>
      <w:r>
        <w:rPr>
          <w:position w:val="-24"/>
        </w:rPr>
        <w:object w:dxaOrig="3260" w:dyaOrig="620">
          <v:shape id="_x0000_i1539" type="#_x0000_t75" style="width:163.5pt;height:30pt" o:ole="">
            <v:imagedata r:id="rId1128" o:title=""/>
          </v:shape>
          <o:OLEObject Type="Embed" ProgID="Equation.DSMT4" ShapeID="_x0000_i1539" DrawAspect="Content" ObjectID="_1376780791" r:id="rId1129"/>
        </w:object>
      </w:r>
    </w:p>
    <w:p w:rsidR="00FC3D70" w:rsidRDefault="00FC3D70" w:rsidP="00FC3D70">
      <w:r>
        <w:rPr>
          <w:position w:val="-24"/>
        </w:rPr>
        <w:object w:dxaOrig="5679" w:dyaOrig="620">
          <v:shape id="_x0000_i1540" type="#_x0000_t75" style="width:282.75pt;height:30pt" o:ole="">
            <v:imagedata r:id="rId1130" o:title=""/>
          </v:shape>
          <o:OLEObject Type="Embed" ProgID="Equation.DSMT4" ShapeID="_x0000_i1540" DrawAspect="Content" ObjectID="_1376780792" r:id="rId1131"/>
        </w:object>
      </w:r>
    </w:p>
    <w:p w:rsidR="00FC3D70" w:rsidRDefault="00FC3D70" w:rsidP="00FC3D70"/>
    <w:p w:rsidR="00FC3D70" w:rsidRDefault="00FC3D70" w:rsidP="00FC3D70">
      <w:r>
        <w:t xml:space="preserve">Au final,   </w:t>
      </w:r>
      <w:r>
        <w:rPr>
          <w:position w:val="-6"/>
        </w:rPr>
        <w:object w:dxaOrig="1480" w:dyaOrig="279">
          <v:shape id="_x0000_i1541" type="#_x0000_t75" style="width:74.25pt;height:15pt" o:ole="">
            <v:imagedata r:id="rId1132" o:title=""/>
          </v:shape>
          <o:OLEObject Type="Embed" ProgID="Equation.DSMT4" ShapeID="_x0000_i1541" DrawAspect="Content" ObjectID="_1376780793" r:id="rId1133"/>
        </w:object>
      </w:r>
    </w:p>
    <w:p w:rsidR="00FC3D70" w:rsidRDefault="00FC3D70"/>
    <w:p w:rsidR="00097567" w:rsidRDefault="00097567"/>
    <w:p w:rsidR="00097567" w:rsidRDefault="00097567">
      <w:r>
        <w:t>/////////////////////////////////////////////////////////////////////////////////////////////////////////////////////////////////</w:t>
      </w:r>
    </w:p>
    <w:p w:rsidR="00097567" w:rsidRDefault="00097567"/>
    <w:p w:rsidR="00097567" w:rsidRDefault="00097567" w:rsidP="00097567">
      <w:r>
        <w:rPr>
          <w:noProof/>
          <w:lang w:eastAsia="fr-FR"/>
        </w:rPr>
        <w:drawing>
          <wp:inline distT="0" distB="0" distL="0" distR="0" wp14:anchorId="1271BB24" wp14:editId="30251C63">
            <wp:extent cx="5634355" cy="2501265"/>
            <wp:effectExtent l="0" t="0" r="444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5634355" cy="2501265"/>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r>
        <w:t>Afin d’obtenir une large plage d’entrée en mode commun (ICMR), il est souhaitable d’utiliser une structure basée sur une source de courant à la place d’un miroir de courant. Le circuit typique porte le nom de structure « cascode folded »  (replié)</w:t>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r>
        <w:t>La structure Folded cascode a été développée afin d’améliorer la plage d’entrée en mode commun (ICMR) mais aussi le PSRR.</w:t>
      </w:r>
    </w:p>
    <w:p w:rsidR="00097567" w:rsidRDefault="00097567" w:rsidP="00097567">
      <w:r>
        <w:t>L’un des avantages de cette structure réside dans son étage de sortie de type push-pull.</w:t>
      </w:r>
    </w:p>
    <w:p w:rsidR="00097567" w:rsidRDefault="00097567" w:rsidP="00097567">
      <w:r>
        <w:t xml:space="preserve">Ainsi le montage peut absorber ou délivrer un courant (source et sink). </w:t>
      </w:r>
    </w:p>
    <w:p w:rsidR="00097567" w:rsidRDefault="00097567" w:rsidP="00097567"/>
    <w:p w:rsidR="00097567" w:rsidRDefault="00097567" w:rsidP="00097567">
      <w:r>
        <w:t>/////</w:t>
      </w:r>
    </w:p>
    <w:p w:rsidR="00097567" w:rsidRDefault="00097567" w:rsidP="00097567"/>
    <w:p w:rsidR="00097567" w:rsidRDefault="00097567" w:rsidP="00097567"/>
    <w:p w:rsidR="00097567" w:rsidRDefault="00097567" w:rsidP="00097567">
      <w:r>
        <w:rPr>
          <w:noProof/>
          <w:lang w:eastAsia="fr-FR"/>
        </w:rPr>
        <w:drawing>
          <wp:inline distT="0" distB="0" distL="0" distR="0" wp14:anchorId="1ABEC04F" wp14:editId="22E44EF9">
            <wp:extent cx="3805555" cy="2581910"/>
            <wp:effectExtent l="0" t="0" r="4445" b="889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805555" cy="258191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r w:rsidRPr="00A719C3">
        <w:rPr>
          <w:position w:val="-10"/>
        </w:rPr>
        <w:object w:dxaOrig="4099" w:dyaOrig="320">
          <v:shape id="_x0000_i1542" type="#_x0000_t75" style="width:203.25pt;height:17.25pt" o:ole="">
            <v:imagedata r:id="rId299" o:title=""/>
          </v:shape>
          <o:OLEObject Type="Embed" ProgID="Equation.DSMT4" ShapeID="_x0000_i1542" DrawAspect="Content" ObjectID="_1376780794" r:id="rId1135"/>
        </w:object>
      </w:r>
    </w:p>
    <w:p w:rsidR="00097567" w:rsidRDefault="00097567" w:rsidP="00097567"/>
    <w:p w:rsidR="00097567" w:rsidRDefault="00097567" w:rsidP="00097567">
      <w:r>
        <w:t xml:space="preserve">Nous prendrons </w:t>
      </w:r>
      <w:r w:rsidRPr="00E24ACB">
        <w:rPr>
          <w:position w:val="-10"/>
        </w:rPr>
        <w:object w:dxaOrig="1640" w:dyaOrig="320">
          <v:shape id="_x0000_i1543" type="#_x0000_t75" style="width:81.75pt;height:17.25pt" o:ole="">
            <v:imagedata r:id="rId301" o:title=""/>
          </v:shape>
          <o:OLEObject Type="Embed" ProgID="Equation.DSMT4" ShapeID="_x0000_i1543" DrawAspect="Content" ObjectID="_1376780795" r:id="rId1136"/>
        </w:object>
      </w:r>
    </w:p>
    <w:p w:rsidR="00097567" w:rsidRDefault="00097567" w:rsidP="00097567"/>
    <w:p w:rsidR="00097567" w:rsidRDefault="00097567" w:rsidP="00097567">
      <w:r>
        <w:t xml:space="preserve">Sachant que </w:t>
      </w:r>
      <w:r w:rsidRPr="00EA3585">
        <w:rPr>
          <w:position w:val="-24"/>
        </w:rPr>
        <w:object w:dxaOrig="4420" w:dyaOrig="620">
          <v:shape id="_x0000_i1544" type="#_x0000_t75" style="width:221.25pt;height:30pt" o:ole="">
            <v:imagedata r:id="rId303" o:title=""/>
          </v:shape>
          <o:OLEObject Type="Embed" ProgID="Equation.DSMT4" ShapeID="_x0000_i1544" DrawAspect="Content" ObjectID="_1376780796" r:id="rId1137"/>
        </w:object>
      </w:r>
    </w:p>
    <w:p w:rsidR="00097567" w:rsidRDefault="00097567" w:rsidP="00097567">
      <w:r>
        <w:t xml:space="preserve">Il vient, </w:t>
      </w:r>
      <w:r w:rsidRPr="00EA3585">
        <w:rPr>
          <w:position w:val="-24"/>
        </w:rPr>
        <w:object w:dxaOrig="3960" w:dyaOrig="620">
          <v:shape id="_x0000_i1545" type="#_x0000_t75" style="width:198.75pt;height:30pt" o:ole="">
            <v:imagedata r:id="rId305" o:title=""/>
          </v:shape>
          <o:OLEObject Type="Embed" ProgID="Equation.DSMT4" ShapeID="_x0000_i1545" DrawAspect="Content" ObjectID="_1376780797" r:id="rId1138"/>
        </w:object>
      </w:r>
    </w:p>
    <w:p w:rsidR="00097567" w:rsidRPr="008C7238" w:rsidRDefault="00097567" w:rsidP="00097567">
      <w:pPr>
        <w:rPr>
          <w:lang w:val="en-US"/>
        </w:rPr>
      </w:pPr>
      <w:r w:rsidRPr="008C7238">
        <w:rPr>
          <w:lang w:val="en-US"/>
        </w:rPr>
        <w:t xml:space="preserve">Ainsi </w:t>
      </w:r>
      <w:r w:rsidRPr="007138AD">
        <w:rPr>
          <w:position w:val="-36"/>
        </w:rPr>
        <w:object w:dxaOrig="3980" w:dyaOrig="740">
          <v:shape id="_x0000_i1546" type="#_x0000_t75" style="width:198.75pt;height:37.5pt" o:ole="">
            <v:imagedata r:id="rId307" o:title=""/>
          </v:shape>
          <o:OLEObject Type="Embed" ProgID="Equation.DSMT4" ShapeID="_x0000_i1546" DrawAspect="Content" ObjectID="_1376780798" r:id="rId1139"/>
        </w:object>
      </w:r>
    </w:p>
    <w:p w:rsidR="00097567" w:rsidRPr="008C7238" w:rsidRDefault="00097567" w:rsidP="00097567">
      <w:pPr>
        <w:rPr>
          <w:lang w:val="en-US"/>
        </w:rPr>
      </w:pPr>
    </w:p>
    <w:p w:rsidR="00097567" w:rsidRDefault="00097567" w:rsidP="00097567">
      <w:pPr>
        <w:rPr>
          <w:lang w:val="en-GB"/>
        </w:rPr>
      </w:pPr>
      <w:r w:rsidRPr="00B20F38">
        <w:rPr>
          <w:lang w:val="en-GB"/>
        </w:rPr>
        <w:t>On fixe S5 = S4 = S6 = S7 = 80</w:t>
      </w:r>
    </w:p>
    <w:p w:rsidR="00097567" w:rsidRDefault="00097567" w:rsidP="00097567">
      <w:pPr>
        <w:rPr>
          <w:lang w:val="en-GB"/>
        </w:rPr>
      </w:pPr>
    </w:p>
    <w:p w:rsidR="00097567" w:rsidRDefault="00097567" w:rsidP="00097567">
      <w:r>
        <w:t xml:space="preserve">Sachant que </w:t>
      </w:r>
      <w:r w:rsidRPr="00EA3585">
        <w:rPr>
          <w:position w:val="-24"/>
        </w:rPr>
        <w:object w:dxaOrig="6420" w:dyaOrig="660">
          <v:shape id="_x0000_i1547" type="#_x0000_t75" style="width:320.25pt;height:32.25pt" o:ole="">
            <v:imagedata r:id="rId309" o:title=""/>
          </v:shape>
          <o:OLEObject Type="Embed" ProgID="Equation.DSMT4" ShapeID="_x0000_i1547" DrawAspect="Content" ObjectID="_1376780799" r:id="rId1140"/>
        </w:object>
      </w:r>
    </w:p>
    <w:p w:rsidR="00097567" w:rsidRDefault="00097567" w:rsidP="00097567">
      <w:pPr>
        <w:rPr>
          <w:lang w:val="en-GB"/>
        </w:rPr>
      </w:pPr>
    </w:p>
    <w:p w:rsidR="00097567" w:rsidRDefault="00097567" w:rsidP="00097567">
      <w:pPr>
        <w:rPr>
          <w:lang w:val="en-GB"/>
        </w:rPr>
      </w:pPr>
      <w:r w:rsidRPr="00EA3585">
        <w:rPr>
          <w:position w:val="-24"/>
        </w:rPr>
        <w:object w:dxaOrig="3960" w:dyaOrig="620">
          <v:shape id="_x0000_i1548" type="#_x0000_t75" style="width:198.75pt;height:30pt" o:ole="">
            <v:imagedata r:id="rId305" o:title=""/>
          </v:shape>
          <o:OLEObject Type="Embed" ProgID="Equation.DSMT4" ShapeID="_x0000_i1548" DrawAspect="Content" ObjectID="_1376780800" r:id="rId1141"/>
        </w:object>
      </w:r>
    </w:p>
    <w:p w:rsidR="00097567" w:rsidRDefault="00097567" w:rsidP="00097567"/>
    <w:p w:rsidR="00097567" w:rsidRPr="008C7238" w:rsidRDefault="00097567" w:rsidP="00097567">
      <w:pPr>
        <w:rPr>
          <w:lang w:val="en-US"/>
        </w:rPr>
      </w:pPr>
      <w:r w:rsidRPr="008C7238">
        <w:rPr>
          <w:lang w:val="en-US"/>
        </w:rPr>
        <w:lastRenderedPageBreak/>
        <w:t xml:space="preserve">Ainsi </w:t>
      </w:r>
      <w:r w:rsidRPr="007138AD">
        <w:rPr>
          <w:position w:val="-36"/>
        </w:rPr>
        <w:object w:dxaOrig="4400" w:dyaOrig="740">
          <v:shape id="_x0000_i1549" type="#_x0000_t75" style="width:221.25pt;height:37.5pt" o:ole="">
            <v:imagedata r:id="rId312" o:title=""/>
          </v:shape>
          <o:OLEObject Type="Embed" ProgID="Equation.DSMT4" ShapeID="_x0000_i1549" DrawAspect="Content" ObjectID="_1376780801" r:id="rId1142"/>
        </w:object>
      </w:r>
    </w:p>
    <w:p w:rsidR="00097567" w:rsidRPr="008C7238" w:rsidRDefault="00097567" w:rsidP="00097567">
      <w:pPr>
        <w:rPr>
          <w:lang w:val="en-US"/>
        </w:rPr>
      </w:pPr>
    </w:p>
    <w:p w:rsidR="00097567" w:rsidRDefault="00097567" w:rsidP="00097567">
      <w:pPr>
        <w:rPr>
          <w:lang w:val="en-GB"/>
        </w:rPr>
      </w:pPr>
      <w:r>
        <w:rPr>
          <w:lang w:val="en-GB"/>
        </w:rPr>
        <w:t>Puis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097567" w:rsidRDefault="00097567" w:rsidP="00097567">
      <w:pPr>
        <w:rPr>
          <w:lang w:val="en-GB"/>
        </w:rPr>
      </w:pPr>
    </w:p>
    <w:p w:rsidR="00097567" w:rsidRPr="008C7238" w:rsidRDefault="00097567" w:rsidP="00097567">
      <w:r w:rsidRPr="008C7238">
        <w:t>Concernant la paire différentielle:</w:t>
      </w:r>
    </w:p>
    <w:p w:rsidR="00097567" w:rsidRPr="008C7238" w:rsidRDefault="00097567" w:rsidP="00097567"/>
    <w:p w:rsidR="00097567" w:rsidRPr="008C7238" w:rsidRDefault="00097567" w:rsidP="00097567">
      <w:r w:rsidRPr="008C7238">
        <w:t xml:space="preserve">On sait que </w:t>
      </w:r>
      <w:r w:rsidRPr="006440E5">
        <w:rPr>
          <w:position w:val="-24"/>
          <w:lang w:val="en-GB"/>
        </w:rPr>
        <w:object w:dxaOrig="1060" w:dyaOrig="620">
          <v:shape id="_x0000_i1550" type="#_x0000_t75" style="width:52.5pt;height:30pt" o:ole="">
            <v:imagedata r:id="rId314" o:title=""/>
          </v:shape>
          <o:OLEObject Type="Embed" ProgID="Equation.DSMT4" ShapeID="_x0000_i1550" DrawAspect="Content" ObjectID="_1376780802" r:id="rId1143"/>
        </w:object>
      </w:r>
    </w:p>
    <w:p w:rsidR="00097567" w:rsidRPr="008C7238" w:rsidRDefault="00097567" w:rsidP="00097567"/>
    <w:p w:rsidR="00097567" w:rsidRDefault="00097567" w:rsidP="00097567">
      <w:pPr>
        <w:rPr>
          <w:lang w:val="en-GB"/>
        </w:rPr>
      </w:pPr>
      <w:r w:rsidRPr="00270A28">
        <w:rPr>
          <w:position w:val="-24"/>
          <w:lang w:val="en-GB"/>
        </w:rPr>
        <w:object w:dxaOrig="6180" w:dyaOrig="720">
          <v:shape id="_x0000_i1551" type="#_x0000_t75" style="width:307.5pt;height:37.5pt" o:ole="">
            <v:imagedata r:id="rId316" o:title=""/>
          </v:shape>
          <o:OLEObject Type="Embed" ProgID="Equation.DSMT4" ShapeID="_x0000_i1551" DrawAspect="Content" ObjectID="_1376780803" r:id="rId1144"/>
        </w:object>
      </w:r>
    </w:p>
    <w:p w:rsidR="00097567" w:rsidRDefault="00097567" w:rsidP="00097567">
      <w:pPr>
        <w:rPr>
          <w:lang w:val="en-GB"/>
        </w:rPr>
      </w:pPr>
    </w:p>
    <w:p w:rsidR="00097567" w:rsidRDefault="00097567" w:rsidP="00097567">
      <w:r>
        <w:t xml:space="preserve">La valeur de </w:t>
      </w:r>
      <w:r w:rsidRPr="00643E9A">
        <w:t xml:space="preserve">ICMR(min) </w:t>
      </w:r>
      <w:r>
        <w:t>définit S3.</w:t>
      </w:r>
    </w:p>
    <w:p w:rsidR="00097567" w:rsidRDefault="00097567" w:rsidP="00097567"/>
    <w:p w:rsidR="00097567" w:rsidRPr="00643E9A" w:rsidRDefault="00097567" w:rsidP="00097567"/>
    <w:p w:rsidR="00097567" w:rsidRPr="00643E9A" w:rsidRDefault="00097567" w:rsidP="00097567"/>
    <w:p w:rsidR="00097567" w:rsidRDefault="00097567" w:rsidP="00097567">
      <w:r w:rsidRPr="00F55879">
        <w:t>Nous devons vérifier que les rapports S4 et S4 sont suffisants pour satisfaire la valeur ma</w:t>
      </w:r>
      <w:r>
        <w:t>x</w:t>
      </w:r>
      <w:r w:rsidRPr="00F55879">
        <w:t xml:space="preserve">imum </w:t>
      </w:r>
      <w:r>
        <w:t>de la tension d’entrée en mode commun (ICMR).</w:t>
      </w:r>
    </w:p>
    <w:p w:rsidR="00097567" w:rsidRDefault="00097567" w:rsidP="00097567"/>
    <w:p w:rsidR="00097567" w:rsidRPr="00F55879" w:rsidRDefault="00097567" w:rsidP="00097567">
      <w:r>
        <w:t xml:space="preserve">Il faut que : </w:t>
      </w:r>
      <w:r w:rsidRPr="00643E9A">
        <w:rPr>
          <w:position w:val="-36"/>
        </w:rPr>
        <w:object w:dxaOrig="6380" w:dyaOrig="740">
          <v:shape id="_x0000_i1552" type="#_x0000_t75" style="width:318pt;height:37.5pt" o:ole="">
            <v:imagedata r:id="rId318" o:title=""/>
          </v:shape>
          <o:OLEObject Type="Embed" ProgID="Equation.DSMT4" ShapeID="_x0000_i1552" DrawAspect="Content" ObjectID="_1376780804" r:id="rId1145"/>
        </w:object>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r>
        <w:t>Exemple 1 :</w:t>
      </w:r>
    </w:p>
    <w:p w:rsidR="00097567" w:rsidRDefault="00097567" w:rsidP="00097567"/>
    <w:p w:rsidR="00097567" w:rsidRDefault="00097567" w:rsidP="00097567"/>
    <w:p w:rsidR="00097567" w:rsidRDefault="00097567" w:rsidP="00097567">
      <w:r>
        <w:t>Folded cascode</w:t>
      </w:r>
    </w:p>
    <w:p w:rsidR="00097567" w:rsidRDefault="00097567" w:rsidP="00097567"/>
    <w:p w:rsidR="00097567" w:rsidRDefault="00097567" w:rsidP="00097567">
      <w:r>
        <w:t>VDD = 3V</w:t>
      </w:r>
    </w:p>
    <w:p w:rsidR="00097567" w:rsidRDefault="00097567" w:rsidP="00097567"/>
    <w:p w:rsidR="00097567" w:rsidRPr="00482395" w:rsidRDefault="00097567" w:rsidP="00097567">
      <w:r>
        <w:rPr>
          <w:noProof/>
          <w:lang w:eastAsia="fr-FR"/>
        </w:rPr>
        <w:lastRenderedPageBreak/>
        <w:drawing>
          <wp:inline distT="0" distB="0" distL="0" distR="0" wp14:anchorId="2BB669BF" wp14:editId="10037C36">
            <wp:extent cx="3990975" cy="519112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097567" w:rsidRDefault="00097567" w:rsidP="00097567"/>
    <w:p w:rsidR="00097567" w:rsidRDefault="00097567" w:rsidP="00097567">
      <w:r>
        <w:t>Excursion maximale en sortie : 2.4V</w:t>
      </w:r>
    </w:p>
    <w:p w:rsidR="00097567" w:rsidRDefault="00097567" w:rsidP="00097567"/>
    <w:p w:rsidR="00097567" w:rsidRDefault="00097567" w:rsidP="00097567">
      <w:r w:rsidRPr="00CC7967">
        <w:rPr>
          <w:position w:val="-16"/>
        </w:rPr>
        <w:object w:dxaOrig="6020" w:dyaOrig="440">
          <v:shape id="_x0000_i1553" type="#_x0000_t75" style="width:300.75pt;height:22.5pt" o:ole="">
            <v:imagedata r:id="rId321" o:title=""/>
          </v:shape>
          <o:OLEObject Type="Embed" ProgID="Equation.DSMT4" ShapeID="_x0000_i1553" DrawAspect="Content" ObjectID="_1376780805" r:id="rId1146"/>
        </w:object>
      </w:r>
    </w:p>
    <w:p w:rsidR="00097567" w:rsidRDefault="00097567" w:rsidP="00097567"/>
    <w:p w:rsidR="00097567" w:rsidRDefault="00097567" w:rsidP="00097567">
      <w:r w:rsidRPr="00CC7967">
        <w:rPr>
          <w:position w:val="-24"/>
        </w:rPr>
        <w:object w:dxaOrig="5679" w:dyaOrig="620">
          <v:shape id="_x0000_i1554" type="#_x0000_t75" style="width:282.75pt;height:30pt" o:ole="">
            <v:imagedata r:id="rId323" o:title=""/>
          </v:shape>
          <o:OLEObject Type="Embed" ProgID="Equation.DSMT4" ShapeID="_x0000_i1554" DrawAspect="Content" ObjectID="_1376780806" r:id="rId1147"/>
        </w:object>
      </w:r>
    </w:p>
    <w:p w:rsidR="00097567" w:rsidRDefault="00097567" w:rsidP="00097567"/>
    <w:p w:rsidR="00097567" w:rsidRDefault="00097567" w:rsidP="00097567">
      <w:r>
        <w:t xml:space="preserve">En général, on fixe une tension </w:t>
      </w:r>
      <w:r w:rsidRPr="00CC7967">
        <w:rPr>
          <w:position w:val="-14"/>
        </w:rPr>
        <w:object w:dxaOrig="760" w:dyaOrig="400">
          <v:shape id="_x0000_i1555" type="#_x0000_t75" style="width:37.5pt;height:19.5pt" o:ole="">
            <v:imagedata r:id="rId325" o:title=""/>
          </v:shape>
          <o:OLEObject Type="Embed" ProgID="Equation.DSMT4" ShapeID="_x0000_i1555" DrawAspect="Content" ObjectID="_1376780807" r:id="rId1148"/>
        </w:object>
      </w:r>
      <w:r>
        <w:t xml:space="preserve">&amp; </w:t>
      </w:r>
      <w:r w:rsidRPr="00CC7967">
        <w:rPr>
          <w:position w:val="-14"/>
        </w:rPr>
        <w:object w:dxaOrig="740" w:dyaOrig="400">
          <v:shape id="_x0000_i1556" type="#_x0000_t75" style="width:37.5pt;height:19.5pt" o:ole="">
            <v:imagedata r:id="rId327" o:title=""/>
          </v:shape>
          <o:OLEObject Type="Embed" ProgID="Equation.DSMT4" ShapeID="_x0000_i1556" DrawAspect="Content" ObjectID="_1376780808" r:id="rId1149"/>
        </w:object>
      </w:r>
      <w:r>
        <w:t xml:space="preserve"> qui soit plus grande de VOD3 car il s’agit de PMOS (mobilité plus faible).</w:t>
      </w:r>
    </w:p>
    <w:p w:rsidR="00097567" w:rsidRDefault="00097567" w:rsidP="00097567">
      <w:r>
        <w:t>De plus, VOD5 est légèrement plus grande que VOD3.</w:t>
      </w:r>
    </w:p>
    <w:p w:rsidR="00097567" w:rsidRDefault="00097567" w:rsidP="00097567"/>
    <w:p w:rsidR="00097567" w:rsidRDefault="00097567" w:rsidP="00097567">
      <w:r>
        <w:t>Arbitrairement, on choisi :</w:t>
      </w:r>
    </w:p>
    <w:p w:rsidR="00097567" w:rsidRDefault="00097567" w:rsidP="00097567"/>
    <w:p w:rsidR="00097567" w:rsidRDefault="00097567" w:rsidP="00097567">
      <w:r>
        <w:t>VOD3 = 0.3V</w:t>
      </w:r>
      <w:r>
        <w:tab/>
      </w:r>
      <w:r>
        <w:tab/>
        <w:t>VOD5 = 0.44V</w:t>
      </w:r>
      <w:r>
        <w:tab/>
      </w:r>
      <w:r w:rsidRPr="004025D9">
        <w:rPr>
          <w:position w:val="-14"/>
        </w:rPr>
        <w:object w:dxaOrig="4260" w:dyaOrig="400">
          <v:shape id="_x0000_i1557" type="#_x0000_t75" style="width:213.75pt;height:19.5pt" o:ole="">
            <v:imagedata r:id="rId329" o:title=""/>
          </v:shape>
          <o:OLEObject Type="Embed" ProgID="Equation.DSMT4" ShapeID="_x0000_i1557" DrawAspect="Content" ObjectID="_1376780809" r:id="rId1150"/>
        </w:object>
      </w:r>
    </w:p>
    <w:p w:rsidR="00097567" w:rsidRDefault="00097567" w:rsidP="00097567"/>
    <w:p w:rsidR="00097567" w:rsidRDefault="00097567" w:rsidP="00097567">
      <w:r>
        <w:t>Supposons que ID6 = ID5 = 1mA</w:t>
      </w:r>
    </w:p>
    <w:p w:rsidR="00097567" w:rsidRDefault="00097567" w:rsidP="00097567"/>
    <w:p w:rsidR="00097567" w:rsidRDefault="00097567" w:rsidP="00097567">
      <w:r w:rsidRPr="00142499">
        <w:rPr>
          <w:position w:val="-36"/>
        </w:rPr>
        <w:object w:dxaOrig="4060" w:dyaOrig="760">
          <v:shape id="_x0000_i1558" type="#_x0000_t75" style="width:203.25pt;height:37.5pt" o:ole="">
            <v:imagedata r:id="rId331" o:title=""/>
          </v:shape>
          <o:OLEObject Type="Embed" ProgID="Equation.DSMT4" ShapeID="_x0000_i1558" DrawAspect="Content" ObjectID="_1376780810" r:id="rId1151"/>
        </w:object>
      </w:r>
    </w:p>
    <w:p w:rsidR="00097567" w:rsidRDefault="00097567" w:rsidP="00097567"/>
    <w:p w:rsidR="00097567" w:rsidRDefault="00097567" w:rsidP="00097567">
      <w:r w:rsidRPr="00343812">
        <w:rPr>
          <w:position w:val="-24"/>
        </w:rPr>
        <w:object w:dxaOrig="5539" w:dyaOrig="660">
          <v:shape id="_x0000_i1559" type="#_x0000_t75" style="width:275.25pt;height:32.25pt" o:ole="">
            <v:imagedata r:id="rId333" o:title=""/>
          </v:shape>
          <o:OLEObject Type="Embed" ProgID="Equation.DSMT4" ShapeID="_x0000_i1559" DrawAspect="Content" ObjectID="_1376780811" r:id="rId1152"/>
        </w:object>
      </w:r>
    </w:p>
    <w:p w:rsidR="00097567" w:rsidRDefault="00097567" w:rsidP="00097567"/>
    <w:p w:rsidR="00097567" w:rsidRDefault="00097567" w:rsidP="00097567">
      <w:r w:rsidRPr="00343812">
        <w:rPr>
          <w:position w:val="-24"/>
        </w:rPr>
        <w:object w:dxaOrig="5420" w:dyaOrig="660">
          <v:shape id="_x0000_i1560" type="#_x0000_t75" style="width:270.75pt;height:32.25pt" o:ole="">
            <v:imagedata r:id="rId335" o:title=""/>
          </v:shape>
          <o:OLEObject Type="Embed" ProgID="Equation.DSMT4" ShapeID="_x0000_i1560" DrawAspect="Content" ObjectID="_1376780812" r:id="rId1153"/>
        </w:object>
      </w:r>
    </w:p>
    <w:p w:rsidR="00097567" w:rsidRDefault="00097567" w:rsidP="00097567"/>
    <w:p w:rsidR="00097567" w:rsidRDefault="00097567" w:rsidP="00097567">
      <w:r w:rsidRPr="00142499">
        <w:rPr>
          <w:position w:val="-36"/>
        </w:rPr>
        <w:object w:dxaOrig="5640" w:dyaOrig="760">
          <v:shape id="_x0000_i1561" type="#_x0000_t75" style="width:282.75pt;height:37.5pt" o:ole="">
            <v:imagedata r:id="rId337" o:title=""/>
          </v:shape>
          <o:OLEObject Type="Embed" ProgID="Equation.DSMT4" ShapeID="_x0000_i1561" DrawAspect="Content" ObjectID="_1376780813" r:id="rId1154"/>
        </w:object>
      </w:r>
    </w:p>
    <w:p w:rsidR="00097567" w:rsidRDefault="00097567" w:rsidP="00097567"/>
    <w:p w:rsidR="00097567" w:rsidRDefault="00097567" w:rsidP="00097567">
      <w:r>
        <w:t xml:space="preserve">On sait que ID1 = ID2 = 0.5mA </w:t>
      </w:r>
      <w:r>
        <w:tab/>
        <w:t>et que ID3 = ID4 = 0.5mA</w:t>
      </w:r>
    </w:p>
    <w:p w:rsidR="00097567" w:rsidRDefault="00097567" w:rsidP="00097567"/>
    <w:p w:rsidR="00097567" w:rsidRDefault="00097567" w:rsidP="00097567">
      <w:r w:rsidRPr="00142499">
        <w:rPr>
          <w:position w:val="-36"/>
        </w:rPr>
        <w:object w:dxaOrig="5380" w:dyaOrig="760">
          <v:shape id="_x0000_i1562" type="#_x0000_t75" style="width:268.5pt;height:37.5pt" o:ole="">
            <v:imagedata r:id="rId339" o:title=""/>
          </v:shape>
          <o:OLEObject Type="Embed" ProgID="Equation.DSMT4" ShapeID="_x0000_i1562" DrawAspect="Content" ObjectID="_1376780814" r:id="rId1155"/>
        </w:object>
      </w:r>
    </w:p>
    <w:p w:rsidR="00097567" w:rsidRDefault="00097567" w:rsidP="00097567"/>
    <w:p w:rsidR="00097567" w:rsidRDefault="00097567" w:rsidP="00097567">
      <w:r w:rsidRPr="00142499">
        <w:rPr>
          <w:position w:val="-36"/>
        </w:rPr>
        <w:object w:dxaOrig="5539" w:dyaOrig="760">
          <v:shape id="_x0000_i1563" type="#_x0000_t75" style="width:275.25pt;height:37.5pt" o:ole="">
            <v:imagedata r:id="rId341" o:title=""/>
          </v:shape>
          <o:OLEObject Type="Embed" ProgID="Equation.DSMT4" ShapeID="_x0000_i1563" DrawAspect="Content" ObjectID="_1376780815" r:id="rId1156"/>
        </w:object>
      </w:r>
    </w:p>
    <w:p w:rsidR="00097567" w:rsidRDefault="00097567" w:rsidP="00097567"/>
    <w:p w:rsidR="00097567" w:rsidRDefault="00097567" w:rsidP="00097567">
      <w:r w:rsidRPr="00142499">
        <w:rPr>
          <w:position w:val="-36"/>
        </w:rPr>
        <w:object w:dxaOrig="5500" w:dyaOrig="760">
          <v:shape id="_x0000_i1564" type="#_x0000_t75" style="width:275.25pt;height:37.5pt" o:ole="">
            <v:imagedata r:id="rId343" o:title=""/>
          </v:shape>
          <o:OLEObject Type="Embed" ProgID="Equation.DSMT4" ShapeID="_x0000_i1564" DrawAspect="Content" ObjectID="_1376780816" r:id="rId1157"/>
        </w:object>
      </w:r>
    </w:p>
    <w:p w:rsidR="00097567" w:rsidRDefault="00097567" w:rsidP="00097567"/>
    <w:p w:rsidR="00097567" w:rsidRDefault="00097567" w:rsidP="00097567">
      <w:r w:rsidRPr="00413FA7">
        <w:rPr>
          <w:position w:val="-6"/>
        </w:rPr>
        <w:object w:dxaOrig="4860" w:dyaOrig="279">
          <v:shape id="_x0000_i1565" type="#_x0000_t75" style="width:243pt;height:12.75pt" o:ole="">
            <v:imagedata r:id="rId345" o:title=""/>
          </v:shape>
          <o:OLEObject Type="Embed" ProgID="Equation.DSMT4" ShapeID="_x0000_i1565" DrawAspect="Content" ObjectID="_1376780817" r:id="rId1158"/>
        </w:object>
      </w:r>
    </w:p>
    <w:p w:rsidR="00097567" w:rsidRDefault="00097567" w:rsidP="00097567"/>
    <w:p w:rsidR="00097567" w:rsidRDefault="00097567" w:rsidP="00097567">
      <w:r w:rsidRPr="00E24408">
        <w:rPr>
          <w:position w:val="-16"/>
        </w:rPr>
        <w:object w:dxaOrig="6979" w:dyaOrig="440">
          <v:shape id="_x0000_i1566" type="#_x0000_t75" style="width:347.25pt;height:22.5pt" o:ole="">
            <v:imagedata r:id="rId347" o:title=""/>
          </v:shape>
          <o:OLEObject Type="Embed" ProgID="Equation.DSMT4" ShapeID="_x0000_i1566" DrawAspect="Content" ObjectID="_1376780818" r:id="rId1159"/>
        </w:object>
      </w:r>
    </w:p>
    <w:p w:rsidR="00097567" w:rsidRDefault="00097567" w:rsidP="00097567"/>
    <w:p w:rsidR="00097567" w:rsidRDefault="00097567" w:rsidP="00097567">
      <w:r w:rsidRPr="00E24408">
        <w:rPr>
          <w:position w:val="-6"/>
        </w:rPr>
        <w:object w:dxaOrig="4440" w:dyaOrig="279">
          <v:shape id="_x0000_i1567" type="#_x0000_t75" style="width:221.25pt;height:12.75pt" o:ole="">
            <v:imagedata r:id="rId349" o:title=""/>
          </v:shape>
          <o:OLEObject Type="Embed" ProgID="Equation.DSMT4" ShapeID="_x0000_i1567" DrawAspect="Content" ObjectID="_1376780819" r:id="rId1160"/>
        </w:object>
      </w:r>
    </w:p>
    <w:p w:rsidR="00097567" w:rsidRDefault="00097567" w:rsidP="00097567"/>
    <w:p w:rsidR="00097567" w:rsidRDefault="00097567" w:rsidP="00097567">
      <w:r>
        <w:t>Sachant que</w:t>
      </w:r>
    </w:p>
    <w:p w:rsidR="00097567" w:rsidRDefault="00097567" w:rsidP="00097567"/>
    <w:p w:rsidR="00097567" w:rsidRDefault="00097567" w:rsidP="00097567">
      <w:r w:rsidRPr="00E24408">
        <w:rPr>
          <w:position w:val="-46"/>
        </w:rPr>
        <w:object w:dxaOrig="4520" w:dyaOrig="1040">
          <v:shape id="_x0000_i1568" type="#_x0000_t75" style="width:225.75pt;height:52.5pt" o:ole="">
            <v:imagedata r:id="rId351" o:title=""/>
          </v:shape>
          <o:OLEObject Type="Embed" ProgID="Equation.DSMT4" ShapeID="_x0000_i1568" DrawAspect="Content" ObjectID="_1376780820" r:id="rId1161"/>
        </w:object>
      </w:r>
    </w:p>
    <w:p w:rsidR="00097567" w:rsidRDefault="00097567" w:rsidP="00097567"/>
    <w:p w:rsidR="00097567" w:rsidRDefault="00097567" w:rsidP="00097567">
      <w:r w:rsidRPr="00E24408">
        <w:rPr>
          <w:position w:val="-6"/>
        </w:rPr>
        <w:object w:dxaOrig="4760" w:dyaOrig="279">
          <v:shape id="_x0000_i1569" type="#_x0000_t75" style="width:238.5pt;height:12.75pt" o:ole="">
            <v:imagedata r:id="rId353" o:title=""/>
          </v:shape>
          <o:OLEObject Type="Embed" ProgID="Equation.DSMT4" ShapeID="_x0000_i1569" DrawAspect="Content" ObjectID="_1376780821" r:id="rId1162"/>
        </w:object>
      </w:r>
    </w:p>
    <w:p w:rsidR="00097567" w:rsidRDefault="00097567" w:rsidP="00097567"/>
    <w:p w:rsidR="00097567" w:rsidRDefault="00097567" w:rsidP="00097567">
      <w:r w:rsidRPr="00A60673">
        <w:rPr>
          <w:position w:val="-40"/>
        </w:rPr>
        <w:object w:dxaOrig="6280" w:dyaOrig="920">
          <v:shape id="_x0000_i1570" type="#_x0000_t75" style="width:315pt;height:45pt" o:ole="">
            <v:imagedata r:id="rId355" o:title=""/>
          </v:shape>
          <o:OLEObject Type="Embed" ProgID="Equation.DSMT4" ShapeID="_x0000_i1570" DrawAspect="Content" ObjectID="_1376780822" r:id="rId1163"/>
        </w:object>
      </w:r>
    </w:p>
    <w:p w:rsidR="00097567" w:rsidRDefault="00097567" w:rsidP="00097567"/>
    <w:p w:rsidR="00097567" w:rsidRDefault="00097567" w:rsidP="00097567"/>
    <w:p w:rsidR="00097567" w:rsidRDefault="00097567" w:rsidP="00097567">
      <w:r w:rsidRPr="00A60673">
        <w:rPr>
          <w:position w:val="-10"/>
        </w:rPr>
        <w:object w:dxaOrig="5899" w:dyaOrig="320">
          <v:shape id="_x0000_i1571" type="#_x0000_t75" style="width:295.5pt;height:17.25pt" o:ole="">
            <v:imagedata r:id="rId357" o:title=""/>
          </v:shape>
          <o:OLEObject Type="Embed" ProgID="Equation.DSMT4" ShapeID="_x0000_i1571" DrawAspect="Content" ObjectID="_1376780823" r:id="rId1164"/>
        </w:object>
      </w:r>
    </w:p>
    <w:p w:rsidR="00097567" w:rsidRDefault="00097567" w:rsidP="00097567"/>
    <w:p w:rsidR="00097567" w:rsidRDefault="00097567" w:rsidP="00097567">
      <w:r w:rsidRPr="00A60673">
        <w:rPr>
          <w:position w:val="-10"/>
        </w:rPr>
        <w:object w:dxaOrig="4720" w:dyaOrig="320">
          <v:shape id="_x0000_i1572" type="#_x0000_t75" style="width:235.5pt;height:17.25pt" o:ole="">
            <v:imagedata r:id="rId359" o:title=""/>
          </v:shape>
          <o:OLEObject Type="Embed" ProgID="Equation.DSMT4" ShapeID="_x0000_i1572" DrawAspect="Content" ObjectID="_1376780824" r:id="rId1165"/>
        </w:object>
      </w:r>
    </w:p>
    <w:p w:rsidR="00097567" w:rsidRDefault="00097567" w:rsidP="00097567"/>
    <w:p w:rsidR="00097567" w:rsidRDefault="00097567" w:rsidP="00097567"/>
    <w:p w:rsidR="00097567" w:rsidRDefault="00097567" w:rsidP="00097567">
      <w:r w:rsidRPr="003935C7">
        <w:rPr>
          <w:position w:val="-14"/>
        </w:rPr>
        <w:object w:dxaOrig="4900" w:dyaOrig="400">
          <v:shape id="_x0000_i1573" type="#_x0000_t75" style="width:246pt;height:19.5pt" o:ole="">
            <v:imagedata r:id="rId361" o:title=""/>
          </v:shape>
          <o:OLEObject Type="Embed" ProgID="Equation.DSMT4" ShapeID="_x0000_i1573" DrawAspect="Content" ObjectID="_1376780825" r:id="rId1166"/>
        </w:object>
      </w:r>
    </w:p>
    <w:p w:rsidR="00097567" w:rsidRDefault="00097567" w:rsidP="00097567"/>
    <w:p w:rsidR="00097567" w:rsidRDefault="00097567" w:rsidP="00097567">
      <w:r w:rsidRPr="002405A8">
        <w:rPr>
          <w:position w:val="-24"/>
        </w:rPr>
        <w:object w:dxaOrig="4000" w:dyaOrig="620">
          <v:shape id="_x0000_i1574" type="#_x0000_t75" style="width:198.75pt;height:30pt" o:ole="">
            <v:imagedata r:id="rId363" o:title=""/>
          </v:shape>
          <o:OLEObject Type="Embed" ProgID="Equation.DSMT4" ShapeID="_x0000_i1574" DrawAspect="Content" ObjectID="_1376780826" r:id="rId1167"/>
        </w:object>
      </w:r>
    </w:p>
    <w:p w:rsidR="00097567" w:rsidRDefault="00097567" w:rsidP="00097567"/>
    <w:p w:rsidR="00097567" w:rsidRDefault="00097567" w:rsidP="00097567">
      <w:r w:rsidRPr="002405A8">
        <w:rPr>
          <w:position w:val="-10"/>
        </w:rPr>
        <w:object w:dxaOrig="2079" w:dyaOrig="320">
          <v:shape id="_x0000_i1575" type="#_x0000_t75" style="width:104.25pt;height:17.25pt" o:ole="">
            <v:imagedata r:id="rId365" o:title=""/>
          </v:shape>
          <o:OLEObject Type="Embed" ProgID="Equation.DSMT4" ShapeID="_x0000_i1575" DrawAspect="Content" ObjectID="_1376780827" r:id="rId1168"/>
        </w:object>
      </w:r>
    </w:p>
    <w:p w:rsidR="00097567" w:rsidRDefault="00097567" w:rsidP="00097567"/>
    <w:p w:rsidR="00097567" w:rsidRDefault="00097567" w:rsidP="00097567">
      <w:r w:rsidRPr="002405A8">
        <w:rPr>
          <w:position w:val="-24"/>
        </w:rPr>
        <w:object w:dxaOrig="4040" w:dyaOrig="620">
          <v:shape id="_x0000_i1576" type="#_x0000_t75" style="width:201pt;height:30pt" o:ole="">
            <v:imagedata r:id="rId367" o:title=""/>
          </v:shape>
          <o:OLEObject Type="Embed" ProgID="Equation.DSMT4" ShapeID="_x0000_i1576" DrawAspect="Content" ObjectID="_1376780828" r:id="rId1169"/>
        </w:object>
      </w:r>
    </w:p>
    <w:p w:rsidR="00097567" w:rsidRDefault="00097567" w:rsidP="00097567"/>
    <w:p w:rsidR="00097567" w:rsidRDefault="00097567" w:rsidP="00097567">
      <w:r w:rsidRPr="00955C5F">
        <w:rPr>
          <w:position w:val="-24"/>
        </w:rPr>
        <w:object w:dxaOrig="4420" w:dyaOrig="620">
          <v:shape id="_x0000_i1577" type="#_x0000_t75" style="width:221.25pt;height:30pt" o:ole="">
            <v:imagedata r:id="rId369" o:title=""/>
          </v:shape>
          <o:OLEObject Type="Embed" ProgID="Equation.DSMT4" ShapeID="_x0000_i1577" DrawAspect="Content" ObjectID="_1376780829" r:id="rId1170"/>
        </w:object>
      </w:r>
    </w:p>
    <w:p w:rsidR="00097567" w:rsidRDefault="00097567" w:rsidP="00097567"/>
    <w:p w:rsidR="00097567" w:rsidRDefault="00097567" w:rsidP="00097567">
      <w:r w:rsidRPr="00955C5F">
        <w:rPr>
          <w:position w:val="-24"/>
        </w:rPr>
        <w:object w:dxaOrig="3300" w:dyaOrig="620">
          <v:shape id="_x0000_i1578" type="#_x0000_t75" style="width:163.5pt;height:30pt" o:ole="">
            <v:imagedata r:id="rId371" o:title=""/>
          </v:shape>
          <o:OLEObject Type="Embed" ProgID="Equation.DSMT4" ShapeID="_x0000_i1578" DrawAspect="Content" ObjectID="_1376780830" r:id="rId1171"/>
        </w:object>
      </w:r>
    </w:p>
    <w:p w:rsidR="00097567" w:rsidRDefault="00097567" w:rsidP="00097567"/>
    <w:p w:rsidR="00097567" w:rsidRDefault="00097567" w:rsidP="00097567">
      <w:r w:rsidRPr="00955C5F">
        <w:rPr>
          <w:position w:val="-24"/>
        </w:rPr>
        <w:object w:dxaOrig="3060" w:dyaOrig="620">
          <v:shape id="_x0000_i1579" type="#_x0000_t75" style="width:153.75pt;height:30pt" o:ole="">
            <v:imagedata r:id="rId373" o:title=""/>
          </v:shape>
          <o:OLEObject Type="Embed" ProgID="Equation.DSMT4" ShapeID="_x0000_i1579" DrawAspect="Content" ObjectID="_1376780831" r:id="rId1172"/>
        </w:object>
      </w:r>
    </w:p>
    <w:p w:rsidR="00097567" w:rsidRDefault="00097567" w:rsidP="00097567"/>
    <w:p w:rsidR="00097567" w:rsidRDefault="00097567" w:rsidP="00097567">
      <w:r w:rsidRPr="00A60AA3">
        <w:rPr>
          <w:position w:val="-22"/>
        </w:rPr>
        <w:object w:dxaOrig="6360" w:dyaOrig="560">
          <v:shape id="_x0000_i1580" type="#_x0000_t75" style="width:318pt;height:27pt" o:ole="">
            <v:imagedata r:id="rId375" o:title=""/>
          </v:shape>
          <o:OLEObject Type="Embed" ProgID="Equation.DSMT4" ShapeID="_x0000_i1580" DrawAspect="Content" ObjectID="_1376780832" r:id="rId1173"/>
        </w:object>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Pr="00C501E4" w:rsidRDefault="00097567" w:rsidP="00097567">
      <w:pPr>
        <w:rPr>
          <w:color w:val="FF0000"/>
        </w:rPr>
      </w:pPr>
      <w:bookmarkStart w:id="7" w:name="_GoBack"/>
      <w:r w:rsidRPr="00C501E4">
        <w:rPr>
          <w:color w:val="FF0000"/>
        </w:rPr>
        <w:t>Structure Folded cascode</w:t>
      </w:r>
    </w:p>
    <w:p w:rsidR="00097567" w:rsidRPr="00C501E4" w:rsidRDefault="00097567" w:rsidP="00097567">
      <w:pPr>
        <w:rPr>
          <w:color w:val="FF0000"/>
        </w:rPr>
      </w:pPr>
    </w:p>
    <w:p w:rsidR="00097567" w:rsidRPr="00C501E4" w:rsidRDefault="00097567" w:rsidP="00097567">
      <w:pPr>
        <w:rPr>
          <w:color w:val="FF0000"/>
        </w:rPr>
      </w:pPr>
      <w:r w:rsidRPr="00C501E4">
        <w:rPr>
          <w:noProof/>
          <w:color w:val="FF0000"/>
          <w:lang w:eastAsia="fr-FR"/>
        </w:rPr>
        <w:lastRenderedPageBreak/>
        <w:drawing>
          <wp:inline distT="0" distB="0" distL="0" distR="0" wp14:anchorId="6EE320B0" wp14:editId="1A69EBB0">
            <wp:extent cx="5760720" cy="33528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760720" cy="3352800"/>
                    </a:xfrm>
                    <a:prstGeom prst="rect">
                      <a:avLst/>
                    </a:prstGeom>
                    <a:noFill/>
                    <a:ln>
                      <a:noFill/>
                    </a:ln>
                  </pic:spPr>
                </pic:pic>
              </a:graphicData>
            </a:graphic>
          </wp:inline>
        </w:drawing>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On fixe pour tous les transistors L = 1µm</w: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GB = 10MHz</w:t>
      </w:r>
      <w:r w:rsidRPr="00C501E4">
        <w:rPr>
          <w:color w:val="FF0000"/>
        </w:rPr>
        <w:tab/>
        <w:t>SR = +/- 10V/µs</w:t>
      </w:r>
      <w:r w:rsidRPr="00C501E4">
        <w:rPr>
          <w:color w:val="FF0000"/>
        </w:rPr>
        <w:tab/>
        <w:t>Vout(min) = -2V</w:t>
      </w:r>
      <w:r w:rsidRPr="00C501E4">
        <w:rPr>
          <w:color w:val="FF0000"/>
        </w:rPr>
        <w:tab/>
        <w:t>Vout(max) = +2V</w: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-1 &lt; ICMR &lt; 2V</w:t>
      </w:r>
      <w:r w:rsidRPr="00C501E4">
        <w:rPr>
          <w:color w:val="FF0000"/>
        </w:rPr>
        <w:tab/>
        <w:t>VDD = 3V</w:t>
      </w:r>
      <w:r w:rsidRPr="00C501E4">
        <w:rPr>
          <w:color w:val="FF0000"/>
        </w:rPr>
        <w:tab/>
        <w:t>VSS = -3V</w: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Résolution:</w: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 xml:space="preserve">1) </w:t>
      </w:r>
      <w:r w:rsidRPr="00C501E4">
        <w:rPr>
          <w:color w:val="FF0000"/>
          <w:position w:val="-10"/>
          <w:lang w:val="en-GB"/>
        </w:rPr>
        <w:object w:dxaOrig="3860" w:dyaOrig="320">
          <v:shape id="_x0000_i1581" type="#_x0000_t75" style="width:193.5pt;height:17.25pt" o:ole="">
            <v:imagedata r:id="rId683" o:title=""/>
          </v:shape>
          <o:OLEObject Type="Embed" ProgID="Equation.DSMT4" ShapeID="_x0000_i1581" DrawAspect="Content" ObjectID="_1376780833" r:id="rId1174"/>
        </w:objec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2)  On utilise GB pour definer S1 et S2.</w: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 xml:space="preserve">Sachant que  </w:t>
      </w:r>
      <w:r w:rsidRPr="00C501E4">
        <w:rPr>
          <w:color w:val="FF0000"/>
          <w:position w:val="-24"/>
          <w:lang w:val="en-GB"/>
        </w:rPr>
        <w:object w:dxaOrig="5899" w:dyaOrig="620">
          <v:shape id="_x0000_i1582" type="#_x0000_t75" style="width:295.5pt;height:30pt" o:ole="">
            <v:imagedata r:id="rId685" o:title=""/>
          </v:shape>
          <o:OLEObject Type="Embed" ProgID="Equation.DSMT4" ShapeID="_x0000_i1582" DrawAspect="Content" ObjectID="_1376780834" r:id="rId1175"/>
        </w:object>
      </w:r>
    </w:p>
    <w:p w:rsidR="00097567" w:rsidRPr="00C501E4" w:rsidRDefault="00097567" w:rsidP="00097567">
      <w:pPr>
        <w:rPr>
          <w:color w:val="FF0000"/>
        </w:rPr>
      </w:pPr>
    </w:p>
    <w:p w:rsidR="00097567" w:rsidRPr="00C501E4" w:rsidRDefault="00097567" w:rsidP="00097567">
      <w:pPr>
        <w:rPr>
          <w:color w:val="FF0000"/>
          <w:lang w:val="en-GB"/>
        </w:rPr>
      </w:pPr>
      <w:r w:rsidRPr="00C501E4">
        <w:rPr>
          <w:color w:val="FF0000"/>
          <w:position w:val="-32"/>
          <w:lang w:val="en-GB"/>
        </w:rPr>
        <w:object w:dxaOrig="4440" w:dyaOrig="740">
          <v:shape id="_x0000_i1583" type="#_x0000_t75" style="width:221.25pt;height:37.5pt" o:ole="">
            <v:imagedata r:id="rId687" o:title=""/>
          </v:shape>
          <o:OLEObject Type="Embed" ProgID="Equation.DSMT4" ShapeID="_x0000_i1583" DrawAspect="Content" ObjectID="_1376780835" r:id="rId1176"/>
        </w:object>
      </w:r>
      <w:r w:rsidRPr="00C501E4">
        <w:rPr>
          <w:color w:val="FF0000"/>
          <w:lang w:val="en-GB"/>
        </w:rPr>
        <w:tab/>
      </w:r>
      <w:r w:rsidRPr="00C501E4">
        <w:rPr>
          <w:color w:val="FF0000"/>
          <w:position w:val="-10"/>
          <w:lang w:val="en-GB"/>
        </w:rPr>
        <w:object w:dxaOrig="1980" w:dyaOrig="320">
          <v:shape id="_x0000_i1584" type="#_x0000_t75" style="width:99pt;height:17.25pt" o:ole="">
            <v:imagedata r:id="rId689" o:title=""/>
          </v:shape>
          <o:OLEObject Type="Embed" ProgID="Equation.DSMT4" ShapeID="_x0000_i1584" DrawAspect="Content" ObjectID="_1376780836" r:id="rId1177"/>
        </w:object>
      </w:r>
    </w:p>
    <w:p w:rsidR="00097567" w:rsidRPr="00C501E4" w:rsidRDefault="00097567" w:rsidP="00097567">
      <w:pPr>
        <w:rPr>
          <w:color w:val="FF0000"/>
          <w:lang w:val="en-GB"/>
        </w:rPr>
      </w:pPr>
    </w:p>
    <w:p w:rsidR="00097567" w:rsidRPr="00C501E4" w:rsidRDefault="00097567" w:rsidP="00097567">
      <w:pPr>
        <w:rPr>
          <w:color w:val="FF0000"/>
        </w:rPr>
      </w:pPr>
      <w:r w:rsidRPr="00C501E4">
        <w:rPr>
          <w:color w:val="FF0000"/>
        </w:rPr>
        <w:t xml:space="preserve">3) Pour définir W15, il faut que la tension de polarisation de M6 et M7 soit égale à </w:t>
      </w:r>
    </w:p>
    <w:p w:rsidR="00097567" w:rsidRPr="00C501E4" w:rsidRDefault="00097567" w:rsidP="00097567">
      <w:pPr>
        <w:rPr>
          <w:color w:val="FF0000"/>
        </w:rPr>
      </w:pPr>
      <w:r w:rsidRPr="00C501E4">
        <w:rPr>
          <w:color w:val="FF0000"/>
        </w:rPr>
        <w:t>2VDS(sat) + VTH.</w: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Si nous fixons VDS(sat) = 0.5V</w:t>
      </w:r>
    </w:p>
    <w:p w:rsidR="00097567" w:rsidRPr="00C501E4" w:rsidRDefault="00097567" w:rsidP="00097567">
      <w:pPr>
        <w:rPr>
          <w:color w:val="FF0000"/>
        </w:rPr>
      </w:pPr>
    </w:p>
    <w:p w:rsidR="00097567" w:rsidRPr="00C501E4" w:rsidRDefault="00097567" w:rsidP="00097567">
      <w:pPr>
        <w:rPr>
          <w:color w:val="FF0000"/>
        </w:rPr>
      </w:pPr>
      <w:r w:rsidRPr="00C501E4">
        <w:rPr>
          <w:color w:val="FF0000"/>
          <w:position w:val="-14"/>
        </w:rPr>
        <w:object w:dxaOrig="3980" w:dyaOrig="400">
          <v:shape id="_x0000_i1585" type="#_x0000_t75" style="width:198.75pt;height:19.5pt" o:ole="">
            <v:imagedata r:id="rId691" o:title=""/>
          </v:shape>
          <o:OLEObject Type="Embed" ProgID="Equation.DSMT4" ShapeID="_x0000_i1585" DrawAspect="Content" ObjectID="_1376780837" r:id="rId1178"/>
        </w:object>
      </w:r>
      <w:r w:rsidRPr="00C501E4">
        <w:rPr>
          <w:color w:val="FF0000"/>
        </w:rPr>
        <w:t xml:space="preserve"> </w:t>
      </w:r>
      <w:r w:rsidRPr="00C501E4">
        <w:rPr>
          <w:color w:val="FF0000"/>
        </w:rPr>
        <w:tab/>
      </w:r>
      <w:r w:rsidRPr="00C501E4">
        <w:rPr>
          <w:color w:val="FF0000"/>
          <w:position w:val="-62"/>
        </w:rPr>
        <w:object w:dxaOrig="2799" w:dyaOrig="1060">
          <v:shape id="_x0000_i1586" type="#_x0000_t75" style="width:138.75pt;height:52.5pt" o:ole="">
            <v:imagedata r:id="rId693" o:title=""/>
          </v:shape>
          <o:OLEObject Type="Embed" ProgID="Equation.DSMT4" ShapeID="_x0000_i1586" DrawAspect="Content" ObjectID="_1376780838" r:id="rId1179"/>
        </w:object>
      </w:r>
    </w:p>
    <w:p w:rsidR="00097567" w:rsidRPr="00C501E4" w:rsidRDefault="00097567" w:rsidP="00097567">
      <w:pPr>
        <w:rPr>
          <w:color w:val="FF0000"/>
        </w:rPr>
      </w:pPr>
    </w:p>
    <w:p w:rsidR="00097567" w:rsidRPr="00C501E4" w:rsidRDefault="00097567" w:rsidP="00097567">
      <w:pPr>
        <w:rPr>
          <w:color w:val="FF0000"/>
          <w:lang w:val="en-GB"/>
        </w:rPr>
      </w:pPr>
      <w:r w:rsidRPr="00C501E4">
        <w:rPr>
          <w:color w:val="FF0000"/>
          <w:position w:val="-28"/>
        </w:rPr>
        <w:object w:dxaOrig="3460" w:dyaOrig="680">
          <v:shape id="_x0000_i1587" type="#_x0000_t75" style="width:174pt;height:34.5pt" o:ole="">
            <v:imagedata r:id="rId695" o:title=""/>
          </v:shape>
          <o:OLEObject Type="Embed" ProgID="Equation.DSMT4" ShapeID="_x0000_i1587" DrawAspect="Content" ObjectID="_1376780839" r:id="rId1180"/>
        </w:object>
      </w:r>
      <w:r w:rsidRPr="00C501E4">
        <w:rPr>
          <w:color w:val="FF0000"/>
        </w:rPr>
        <w:tab/>
      </w:r>
      <w:r w:rsidRPr="00C501E4">
        <w:rPr>
          <w:color w:val="FF0000"/>
          <w:position w:val="-10"/>
          <w:lang w:val="en-GB"/>
        </w:rPr>
        <w:object w:dxaOrig="1460" w:dyaOrig="320">
          <v:shape id="_x0000_i1588" type="#_x0000_t75" style="width:74.25pt;height:17.25pt" o:ole="">
            <v:imagedata r:id="rId697" o:title=""/>
          </v:shape>
          <o:OLEObject Type="Embed" ProgID="Equation.DSMT4" ShapeID="_x0000_i1588" DrawAspect="Content" ObjectID="_1376780840" r:id="rId1181"/>
        </w:object>
      </w:r>
    </w:p>
    <w:p w:rsidR="00097567" w:rsidRPr="00C501E4" w:rsidRDefault="00097567" w:rsidP="00097567">
      <w:pPr>
        <w:rPr>
          <w:color w:val="FF0000"/>
          <w:lang w:val="en-GB"/>
        </w:rPr>
      </w:pPr>
    </w:p>
    <w:p w:rsidR="00097567" w:rsidRPr="00C501E4" w:rsidRDefault="00097567" w:rsidP="00097567">
      <w:pPr>
        <w:rPr>
          <w:color w:val="FF0000"/>
        </w:rPr>
      </w:pPr>
      <w:r w:rsidRPr="00C501E4">
        <w:rPr>
          <w:color w:val="FF0000"/>
        </w:rPr>
        <w:t>4) Pour obtenir S3, S4, S6 et S7, il faut que ses transistors soient en régime de saturation et sont parcourus par 1.5I.</w:t>
      </w:r>
    </w:p>
    <w:p w:rsidR="00097567" w:rsidRPr="00C501E4" w:rsidRDefault="00097567" w:rsidP="00097567">
      <w:pPr>
        <w:rPr>
          <w:color w:val="FF0000"/>
        </w:rPr>
      </w:pPr>
    </w:p>
    <w:p w:rsidR="00097567" w:rsidRPr="00C501E4" w:rsidRDefault="00097567" w:rsidP="00097567">
      <w:pPr>
        <w:rPr>
          <w:color w:val="FF0000"/>
        </w:rPr>
      </w:pPr>
      <w:r w:rsidRPr="00C501E4">
        <w:rPr>
          <w:color w:val="FF0000"/>
          <w:position w:val="-28"/>
        </w:rPr>
        <w:object w:dxaOrig="6420" w:dyaOrig="680">
          <v:shape id="_x0000_i1589" type="#_x0000_t75" style="width:320.25pt;height:34.5pt" o:ole="">
            <v:imagedata r:id="rId699" o:title=""/>
          </v:shape>
          <o:OLEObject Type="Embed" ProgID="Equation.DSMT4" ShapeID="_x0000_i1589" DrawAspect="Content" ObjectID="_1376780841" r:id="rId1182"/>
        </w:object>
      </w:r>
    </w:p>
    <w:p w:rsidR="00097567" w:rsidRPr="00C501E4" w:rsidRDefault="00097567" w:rsidP="00097567">
      <w:pPr>
        <w:rPr>
          <w:color w:val="FF0000"/>
        </w:rPr>
      </w:pPr>
    </w:p>
    <w:p w:rsidR="00097567" w:rsidRPr="00C501E4" w:rsidRDefault="00097567" w:rsidP="00097567">
      <w:pPr>
        <w:rPr>
          <w:color w:val="FF0000"/>
          <w:lang w:val="en-GB"/>
        </w:rPr>
      </w:pPr>
    </w:p>
    <w:p w:rsidR="00097567" w:rsidRPr="00C501E4" w:rsidRDefault="00097567" w:rsidP="00097567">
      <w:pPr>
        <w:rPr>
          <w:color w:val="FF0000"/>
          <w:lang w:val="en-GB"/>
        </w:rPr>
      </w:pPr>
      <w:r w:rsidRPr="00C501E4">
        <w:rPr>
          <w:color w:val="FF0000"/>
          <w:position w:val="-10"/>
          <w:lang w:val="en-GB"/>
        </w:rPr>
        <w:object w:dxaOrig="3220" w:dyaOrig="320">
          <v:shape id="_x0000_i1590" type="#_x0000_t75" style="width:161.25pt;height:17.25pt" o:ole="">
            <v:imagedata r:id="rId701" o:title=""/>
          </v:shape>
          <o:OLEObject Type="Embed" ProgID="Equation.DSMT4" ShapeID="_x0000_i1590" DrawAspect="Content" ObjectID="_1376780842" r:id="rId1183"/>
        </w:object>
      </w:r>
    </w:p>
    <w:p w:rsidR="00097567" w:rsidRPr="00C501E4" w:rsidRDefault="00097567" w:rsidP="00097567">
      <w:pPr>
        <w:rPr>
          <w:color w:val="FF0000"/>
          <w:lang w:val="en-GB"/>
        </w:rPr>
      </w:pPr>
    </w:p>
    <w:p w:rsidR="00097567" w:rsidRPr="00C501E4" w:rsidRDefault="00097567" w:rsidP="00097567">
      <w:pPr>
        <w:rPr>
          <w:color w:val="FF0000"/>
        </w:rPr>
      </w:pPr>
      <w:r w:rsidRPr="00C501E4">
        <w:rPr>
          <w:color w:val="FF0000"/>
        </w:rPr>
        <w:t>5) Pour la valeur du courant qui circule dans les transistors, on se place dans le pire cas, c’est à dire 1.5I.</w:t>
      </w:r>
    </w:p>
    <w:p w:rsidR="00097567" w:rsidRPr="00C501E4" w:rsidRDefault="00097567" w:rsidP="00097567">
      <w:pPr>
        <w:rPr>
          <w:color w:val="FF0000"/>
        </w:rPr>
      </w:pPr>
      <w:r w:rsidRPr="00C501E4">
        <w:rPr>
          <w:color w:val="FF0000"/>
        </w:rPr>
        <w:t xml:space="preserve">En prenant : </w:t>
      </w:r>
      <w:r w:rsidRPr="00C501E4">
        <w:rPr>
          <w:color w:val="FF0000"/>
          <w:position w:val="-6"/>
        </w:rPr>
        <w:object w:dxaOrig="1540" w:dyaOrig="279">
          <v:shape id="_x0000_i1591" type="#_x0000_t75" style="width:77.25pt;height:12.75pt" o:ole="">
            <v:imagedata r:id="rId703" o:title=""/>
          </v:shape>
          <o:OLEObject Type="Embed" ProgID="Equation.DSMT4" ShapeID="_x0000_i1591" DrawAspect="Content" ObjectID="_1376780843" r:id="rId1184"/>
        </w:object>
      </w:r>
      <w:r w:rsidRPr="00C501E4">
        <w:rPr>
          <w:color w:val="FF0000"/>
        </w:rPr>
        <w:tab/>
      </w:r>
      <w:r w:rsidRPr="00C501E4">
        <w:rPr>
          <w:color w:val="FF0000"/>
        </w:rPr>
        <w:tab/>
        <w:t>alors Von = 0.15V</w:t>
      </w:r>
    </w:p>
    <w:p w:rsidR="00097567" w:rsidRPr="00C501E4" w:rsidRDefault="00097567" w:rsidP="00097567">
      <w:pPr>
        <w:rPr>
          <w:color w:val="FF0000"/>
        </w:rPr>
      </w:pPr>
    </w:p>
    <w:p w:rsidR="00097567" w:rsidRPr="00C501E4" w:rsidRDefault="00097567" w:rsidP="00097567">
      <w:pPr>
        <w:rPr>
          <w:color w:val="FF0000"/>
        </w:rPr>
      </w:pPr>
      <w:r w:rsidRPr="00C501E4">
        <w:rPr>
          <w:color w:val="FF0000"/>
          <w:position w:val="-28"/>
        </w:rPr>
        <w:object w:dxaOrig="6320" w:dyaOrig="680">
          <v:shape id="_x0000_i1592" type="#_x0000_t75" style="width:315pt;height:34.5pt" o:ole="">
            <v:imagedata r:id="rId705" o:title=""/>
          </v:shape>
          <o:OLEObject Type="Embed" ProgID="Equation.DSMT4" ShapeID="_x0000_i1592" DrawAspect="Content" ObjectID="_1376780844" r:id="rId1185"/>
        </w:object>
      </w:r>
      <w:r w:rsidRPr="00C501E4">
        <w:rPr>
          <w:color w:val="FF0000"/>
          <w:position w:val="-4"/>
        </w:rPr>
        <w:object w:dxaOrig="180" w:dyaOrig="279">
          <v:shape id="_x0000_i1593" type="#_x0000_t75" style="width:9.75pt;height:12.75pt" o:ole="">
            <v:imagedata r:id="rId707" o:title=""/>
          </v:shape>
          <o:OLEObject Type="Embed" ProgID="Equation.DSMT4" ShapeID="_x0000_i1593" DrawAspect="Content" ObjectID="_1376780845" r:id="rId1186"/>
        </w:object>
      </w:r>
    </w:p>
    <w:p w:rsidR="00097567" w:rsidRPr="00C501E4" w:rsidRDefault="00097567" w:rsidP="00097567">
      <w:pPr>
        <w:rPr>
          <w:color w:val="FF0000"/>
        </w:rPr>
      </w:pPr>
    </w:p>
    <w:p w:rsidR="00097567" w:rsidRPr="00C501E4" w:rsidRDefault="00097567" w:rsidP="00097567">
      <w:pPr>
        <w:rPr>
          <w:color w:val="FF0000"/>
          <w:lang w:val="en-GB"/>
        </w:rPr>
      </w:pPr>
      <w:r w:rsidRPr="00C501E4">
        <w:rPr>
          <w:color w:val="FF0000"/>
          <w:position w:val="-10"/>
          <w:lang w:val="en-GB"/>
        </w:rPr>
        <w:object w:dxaOrig="3460" w:dyaOrig="320">
          <v:shape id="_x0000_i1594" type="#_x0000_t75" style="width:174pt;height:17.25pt" o:ole="">
            <v:imagedata r:id="rId709" o:title=""/>
          </v:shape>
          <o:OLEObject Type="Embed" ProgID="Equation.DSMT4" ShapeID="_x0000_i1594" DrawAspect="Content" ObjectID="_1376780846" r:id="rId1187"/>
        </w:object>
      </w:r>
    </w:p>
    <w:p w:rsidR="00097567" w:rsidRPr="00C501E4" w:rsidRDefault="00097567" w:rsidP="00097567">
      <w:pPr>
        <w:rPr>
          <w:color w:val="FF0000"/>
          <w:lang w:val="en-GB"/>
        </w:rPr>
      </w:pPr>
    </w:p>
    <w:p w:rsidR="00097567" w:rsidRPr="00C501E4" w:rsidRDefault="00097567" w:rsidP="00097567">
      <w:pPr>
        <w:rPr>
          <w:color w:val="FF0000"/>
        </w:rPr>
      </w:pPr>
      <w:r w:rsidRPr="00C501E4">
        <w:rPr>
          <w:color w:val="FF0000"/>
        </w:rPr>
        <w:t>6) Maintenant on peut verifier que l’on respecte la spec pour ICMR.</w:t>
      </w:r>
    </w:p>
    <w:p w:rsidR="00097567" w:rsidRPr="00C501E4" w:rsidRDefault="00097567" w:rsidP="00097567">
      <w:pPr>
        <w:rPr>
          <w:color w:val="FF0000"/>
        </w:rPr>
      </w:pPr>
    </w:p>
    <w:p w:rsidR="00097567" w:rsidRPr="00C501E4" w:rsidRDefault="00097567" w:rsidP="00097567">
      <w:pPr>
        <w:rPr>
          <w:color w:val="FF0000"/>
        </w:rPr>
      </w:pPr>
      <w:r w:rsidRPr="00C501E4">
        <w:rPr>
          <w:color w:val="FF0000"/>
          <w:position w:val="-10"/>
        </w:rPr>
        <w:object w:dxaOrig="5840" w:dyaOrig="320">
          <v:shape id="_x0000_i1595" type="#_x0000_t75" style="width:293.25pt;height:17.25pt" o:ole="">
            <v:imagedata r:id="rId711" o:title=""/>
          </v:shape>
          <o:OLEObject Type="Embed" ProgID="Equation.DSMT4" ShapeID="_x0000_i1595" DrawAspect="Content" ObjectID="_1376780847" r:id="rId1188"/>
        </w:objec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7) On utilise ICMR(min) pour définir S5.</w:t>
      </w:r>
    </w:p>
    <w:p w:rsidR="00097567" w:rsidRPr="00C501E4" w:rsidRDefault="00097567" w:rsidP="00097567">
      <w:pPr>
        <w:rPr>
          <w:color w:val="FF0000"/>
        </w:rPr>
      </w:pPr>
    </w:p>
    <w:p w:rsidR="00097567" w:rsidRPr="00C501E4" w:rsidRDefault="00097567" w:rsidP="00097567">
      <w:pPr>
        <w:rPr>
          <w:color w:val="FF0000"/>
        </w:rPr>
      </w:pPr>
      <w:r w:rsidRPr="00C501E4">
        <w:rPr>
          <w:color w:val="FF0000"/>
          <w:position w:val="-34"/>
        </w:rPr>
        <w:object w:dxaOrig="7860" w:dyaOrig="800">
          <v:shape id="_x0000_i1596" type="#_x0000_t75" style="width:392.25pt;height:39.75pt" o:ole="">
            <v:imagedata r:id="rId713" o:title=""/>
          </v:shape>
          <o:OLEObject Type="Embed" ProgID="Equation.DSMT4" ShapeID="_x0000_i1596" DrawAspect="Content" ObjectID="_1376780848" r:id="rId1189"/>
        </w:objec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 xml:space="preserve">On obtient :  </w:t>
      </w:r>
      <w:r w:rsidRPr="00C501E4">
        <w:rPr>
          <w:color w:val="FF0000"/>
          <w:position w:val="-10"/>
        </w:rPr>
        <w:object w:dxaOrig="2000" w:dyaOrig="320">
          <v:shape id="_x0000_i1597" type="#_x0000_t75" style="width:99pt;height:17.25pt" o:ole="">
            <v:imagedata r:id="rId715" o:title=""/>
          </v:shape>
          <o:OLEObject Type="Embed" ProgID="Equation.DSMT4" ShapeID="_x0000_i1597" DrawAspect="Content" ObjectID="_1376780849" r:id="rId1190"/>
        </w:object>
      </w:r>
      <w:r w:rsidRPr="00C501E4">
        <w:rPr>
          <w:color w:val="FF0000"/>
        </w:rPr>
        <w:tab/>
        <w:t>donc</w:t>
      </w:r>
      <w:r w:rsidRPr="00C501E4">
        <w:rPr>
          <w:color w:val="FF0000"/>
        </w:rPr>
        <w:tab/>
      </w:r>
      <w:r w:rsidRPr="00C501E4">
        <w:rPr>
          <w:color w:val="FF0000"/>
          <w:position w:val="-28"/>
        </w:rPr>
        <w:object w:dxaOrig="3040" w:dyaOrig="680">
          <v:shape id="_x0000_i1598" type="#_x0000_t75" style="width:151.5pt;height:34.5pt" o:ole="">
            <v:imagedata r:id="rId717" o:title=""/>
          </v:shape>
          <o:OLEObject Type="Embed" ProgID="Equation.DSMT4" ShapeID="_x0000_i1598" DrawAspect="Content" ObjectID="_1376780850" r:id="rId1191"/>
        </w:object>
      </w:r>
      <w:r w:rsidRPr="00C501E4">
        <w:rPr>
          <w:color w:val="FF0000"/>
        </w:rPr>
        <w:t xml:space="preserve">   </w:t>
      </w:r>
      <w:r w:rsidRPr="00C501E4">
        <w:rPr>
          <w:color w:val="FF0000"/>
          <w:position w:val="-10"/>
          <w:lang w:val="en-GB"/>
        </w:rPr>
        <w:object w:dxaOrig="1520" w:dyaOrig="320">
          <v:shape id="_x0000_i1599" type="#_x0000_t75" style="width:77.25pt;height:17.25pt" o:ole="">
            <v:imagedata r:id="rId719" o:title=""/>
          </v:shape>
          <o:OLEObject Type="Embed" ProgID="Equation.DSMT4" ShapeID="_x0000_i1599" DrawAspect="Content" ObjectID="_1376780851" r:id="rId1192"/>
        </w:objec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Comme M12/ M13 et M5 forme un miroir de courant qui recopie le même courant, on en déduit que :</w:t>
      </w:r>
    </w:p>
    <w:p w:rsidR="00097567" w:rsidRPr="00C501E4" w:rsidRDefault="00097567" w:rsidP="00097567">
      <w:pPr>
        <w:rPr>
          <w:color w:val="FF0000"/>
        </w:rPr>
      </w:pPr>
    </w:p>
    <w:p w:rsidR="00097567" w:rsidRPr="00C501E4" w:rsidRDefault="00097567" w:rsidP="00097567">
      <w:pPr>
        <w:rPr>
          <w:color w:val="FF0000"/>
        </w:rPr>
      </w:pPr>
      <w:r w:rsidRPr="00C501E4">
        <w:rPr>
          <w:color w:val="FF0000"/>
          <w:position w:val="-6"/>
        </w:rPr>
        <w:object w:dxaOrig="1740" w:dyaOrig="279">
          <v:shape id="_x0000_i1600" type="#_x0000_t75" style="width:87pt;height:12.75pt" o:ole="">
            <v:imagedata r:id="rId721" o:title=""/>
          </v:shape>
          <o:OLEObject Type="Embed" ProgID="Equation.DSMT4" ShapeID="_x0000_i1600" DrawAspect="Content" ObjectID="_1376780852" r:id="rId1193"/>
        </w:objec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8) Calcul du rapport S14.</w:t>
      </w:r>
    </w:p>
    <w:p w:rsidR="00097567" w:rsidRPr="00C501E4" w:rsidRDefault="00097567" w:rsidP="00097567">
      <w:pPr>
        <w:rPr>
          <w:color w:val="FF0000"/>
        </w:rPr>
      </w:pPr>
    </w:p>
    <w:p w:rsidR="00097567" w:rsidRPr="00C501E4" w:rsidRDefault="00097567" w:rsidP="00097567">
      <w:pPr>
        <w:rPr>
          <w:color w:val="FF0000"/>
        </w:rPr>
      </w:pPr>
      <w:r w:rsidRPr="00C501E4">
        <w:rPr>
          <w:color w:val="FF0000"/>
          <w:position w:val="-24"/>
        </w:rPr>
        <w:object w:dxaOrig="3700" w:dyaOrig="620">
          <v:shape id="_x0000_i1601" type="#_x0000_t75" style="width:186pt;height:30pt" o:ole="">
            <v:imagedata r:id="rId723" o:title=""/>
          </v:shape>
          <o:OLEObject Type="Embed" ProgID="Equation.DSMT4" ShapeID="_x0000_i1601" DrawAspect="Content" ObjectID="_1376780853" r:id="rId1194"/>
        </w:objec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9) Performances en petit signal</w:t>
      </w:r>
    </w:p>
    <w:p w:rsidR="00097567" w:rsidRPr="00C501E4" w:rsidRDefault="00097567" w:rsidP="00097567">
      <w:pPr>
        <w:rPr>
          <w:color w:val="FF0000"/>
        </w:rPr>
      </w:pPr>
    </w:p>
    <w:p w:rsidR="00097567" w:rsidRPr="00C501E4" w:rsidRDefault="00097567" w:rsidP="00097567">
      <w:pPr>
        <w:rPr>
          <w:color w:val="FF0000"/>
        </w:rPr>
      </w:pPr>
      <w:r w:rsidRPr="00C501E4">
        <w:rPr>
          <w:color w:val="FF0000"/>
        </w:rPr>
        <w:t>A poursuivre ……</w:t>
      </w:r>
    </w:p>
    <w:p w:rsidR="00097567" w:rsidRPr="00C501E4" w:rsidRDefault="00097567" w:rsidP="00097567">
      <w:pPr>
        <w:rPr>
          <w:color w:val="FF0000"/>
        </w:rPr>
      </w:pPr>
    </w:p>
    <w:bookmarkEnd w:id="7"/>
    <w:p w:rsidR="00097567" w:rsidRDefault="00097567" w:rsidP="00097567">
      <w:r>
        <w:t>////////</w:t>
      </w:r>
    </w:p>
    <w:p w:rsidR="00097567" w:rsidRDefault="00097567" w:rsidP="00097567"/>
    <w:p w:rsidR="00097567" w:rsidRDefault="00097567" w:rsidP="00097567">
      <w:r>
        <w:t>Amplificateur différentiel à miroir de courant replié (folded current mirror diff amp).</w:t>
      </w:r>
    </w:p>
    <w:p w:rsidR="00097567" w:rsidRDefault="00097567" w:rsidP="00097567"/>
    <w:p w:rsidR="00097567" w:rsidRDefault="00097567" w:rsidP="00097567">
      <w:r>
        <w:t>Cette structure est très utile lors que les tensions d’alimentation sont faibles.</w:t>
      </w:r>
    </w:p>
    <w:p w:rsidR="00097567" w:rsidRDefault="00097567" w:rsidP="00097567"/>
    <w:p w:rsidR="00097567" w:rsidRDefault="00097567" w:rsidP="00097567"/>
    <w:p w:rsidR="00097567" w:rsidRDefault="00097567" w:rsidP="00097567"/>
    <w:p w:rsidR="00097567" w:rsidRDefault="00097567" w:rsidP="00097567">
      <w:r>
        <w:rPr>
          <w:noProof/>
          <w:lang w:eastAsia="fr-FR"/>
        </w:rPr>
        <w:drawing>
          <wp:inline distT="0" distB="0" distL="0" distR="0" wp14:anchorId="425466C1" wp14:editId="3AF6C066">
            <wp:extent cx="4145280" cy="2895600"/>
            <wp:effectExtent l="0" t="0" r="762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Pr="006F22EB" w:rsidRDefault="00097567" w:rsidP="00097567">
      <w:r w:rsidRPr="006F22EB">
        <w:t>http://bwrc.eecs.berkeley.edu/classes/ee140/lectures.htm</w:t>
      </w:r>
    </w:p>
    <w:p w:rsidR="00097567" w:rsidRDefault="00097567" w:rsidP="00097567">
      <w:r>
        <w:t xml:space="preserve"> </w:t>
      </w:r>
    </w:p>
    <w:p w:rsidR="00097567" w:rsidRDefault="00097567" w:rsidP="00097567"/>
    <w:p w:rsidR="00097567" w:rsidRDefault="00097567" w:rsidP="00097567">
      <w:r>
        <w:t>OTA : mode commun</w:t>
      </w:r>
    </w:p>
    <w:p w:rsidR="00097567" w:rsidRDefault="00097567" w:rsidP="00097567"/>
    <w:p w:rsidR="00097567" w:rsidRDefault="00097567" w:rsidP="00097567">
      <w:r>
        <w:rPr>
          <w:noProof/>
          <w:lang w:eastAsia="fr-FR"/>
        </w:rPr>
        <w:drawing>
          <wp:inline distT="0" distB="0" distL="0" distR="0" wp14:anchorId="273FCB11" wp14:editId="555E25FD">
            <wp:extent cx="5730240" cy="192024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730240" cy="1920240"/>
                    </a:xfrm>
                    <a:prstGeom prst="rect">
                      <a:avLst/>
                    </a:prstGeom>
                    <a:noFill/>
                    <a:ln>
                      <a:noFill/>
                    </a:ln>
                  </pic:spPr>
                </pic:pic>
              </a:graphicData>
            </a:graphic>
          </wp:inline>
        </w:drawing>
      </w:r>
    </w:p>
    <w:p w:rsidR="00097567" w:rsidRDefault="00097567" w:rsidP="00097567"/>
    <w:p w:rsidR="00097567" w:rsidRDefault="00097567" w:rsidP="00097567">
      <w:r>
        <w:rPr>
          <w:noProof/>
          <w:lang w:eastAsia="fr-FR"/>
        </w:rPr>
        <w:lastRenderedPageBreak/>
        <w:drawing>
          <wp:inline distT="0" distB="0" distL="0" distR="0" wp14:anchorId="17E43A72" wp14:editId="29A2F198">
            <wp:extent cx="5760720" cy="3291840"/>
            <wp:effectExtent l="0" t="0" r="0" b="381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r>
        <w:t>OTA symétrique :</w:t>
      </w:r>
    </w:p>
    <w:p w:rsidR="00097567" w:rsidRDefault="00097567" w:rsidP="00097567">
      <w:r>
        <w:rPr>
          <w:noProof/>
          <w:lang w:eastAsia="fr-FR"/>
        </w:rPr>
        <w:drawing>
          <wp:inline distT="0" distB="0" distL="0" distR="0" wp14:anchorId="6B1B2750" wp14:editId="0BC012C4">
            <wp:extent cx="5151120" cy="353568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151120" cy="353568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r>
        <w:t>Folded cascode (model SEDRA)</w:t>
      </w:r>
    </w:p>
    <w:p w:rsidR="00097567" w:rsidRDefault="00097567" w:rsidP="00097567"/>
    <w:p w:rsidR="00097567" w:rsidRDefault="00097567" w:rsidP="00097567">
      <w:r>
        <w:t>Circuit pour la polarisation</w:t>
      </w:r>
    </w:p>
    <w:p w:rsidR="00097567" w:rsidRDefault="00097567" w:rsidP="00097567">
      <w:r>
        <w:rPr>
          <w:noProof/>
          <w:lang w:eastAsia="fr-FR"/>
        </w:rPr>
        <w:lastRenderedPageBreak/>
        <w:drawing>
          <wp:inline distT="0" distB="0" distL="0" distR="0" wp14:anchorId="629C8F7D" wp14:editId="2B39A7A5">
            <wp:extent cx="5760720" cy="621792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5760720" cy="621792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r>
        <w:rPr>
          <w:noProof/>
          <w:lang w:eastAsia="fr-FR"/>
        </w:rPr>
        <w:lastRenderedPageBreak/>
        <w:drawing>
          <wp:inline distT="0" distB="0" distL="0" distR="0" wp14:anchorId="5DE13ABC" wp14:editId="24971750">
            <wp:extent cx="5760720" cy="429768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760720" cy="4297680"/>
                    </a:xfrm>
                    <a:prstGeom prst="rect">
                      <a:avLst/>
                    </a:prstGeom>
                    <a:noFill/>
                    <a:ln>
                      <a:noFill/>
                    </a:ln>
                  </pic:spPr>
                </pic:pic>
              </a:graphicData>
            </a:graphic>
          </wp:inline>
        </w:drawing>
      </w:r>
    </w:p>
    <w:p w:rsidR="00097567" w:rsidRDefault="00097567" w:rsidP="00097567"/>
    <w:p w:rsidR="00097567" w:rsidRDefault="00097567" w:rsidP="00097567">
      <w:r>
        <w:rPr>
          <w:noProof/>
          <w:lang w:eastAsia="fr-FR"/>
        </w:rPr>
        <w:drawing>
          <wp:inline distT="0" distB="0" distL="0" distR="0" wp14:anchorId="536629CF" wp14:editId="115ECA8F">
            <wp:extent cx="5699760" cy="326136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5699760" cy="326136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r>
        <w:rPr>
          <w:noProof/>
          <w:lang w:eastAsia="fr-FR"/>
        </w:rPr>
        <w:lastRenderedPageBreak/>
        <w:drawing>
          <wp:inline distT="0" distB="0" distL="0" distR="0" wp14:anchorId="7C8D9A0D" wp14:editId="5F5BD736">
            <wp:extent cx="5760720" cy="326136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Pr="0016316D" w:rsidRDefault="00097567" w:rsidP="00097567">
      <w:r>
        <w:rPr>
          <w:noProof/>
          <w:lang w:eastAsia="fr-FR"/>
        </w:rPr>
        <w:drawing>
          <wp:inline distT="0" distB="0" distL="0" distR="0" wp14:anchorId="615C216F" wp14:editId="267B91F7">
            <wp:extent cx="5747385" cy="2463165"/>
            <wp:effectExtent l="0" t="0" r="571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r>
        <w:rPr>
          <w:noProof/>
          <w:lang w:eastAsia="fr-FR"/>
        </w:rPr>
        <w:drawing>
          <wp:inline distT="0" distB="0" distL="0" distR="0" wp14:anchorId="6D9B871F" wp14:editId="029B9AAA">
            <wp:extent cx="5766435" cy="3284220"/>
            <wp:effectExtent l="0" t="0" r="571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5766435" cy="3284220"/>
                    </a:xfrm>
                    <a:prstGeom prst="rect">
                      <a:avLst/>
                    </a:prstGeom>
                    <a:noFill/>
                    <a:ln>
                      <a:noFill/>
                    </a:ln>
                  </pic:spPr>
                </pic:pic>
              </a:graphicData>
            </a:graphic>
          </wp:inline>
        </w:drawing>
      </w:r>
    </w:p>
    <w:p w:rsidR="00097567" w:rsidRDefault="00097567" w:rsidP="00097567"/>
    <w:p w:rsidR="00097567" w:rsidRDefault="00097567" w:rsidP="00097567"/>
    <w:p w:rsidR="00097567" w:rsidRPr="00423D97" w:rsidRDefault="00097567" w:rsidP="00097567">
      <w:r>
        <w:rPr>
          <w:noProof/>
          <w:lang w:eastAsia="fr-FR"/>
        </w:rPr>
        <w:lastRenderedPageBreak/>
        <w:drawing>
          <wp:inline distT="0" distB="0" distL="0" distR="0" wp14:anchorId="26891C8A" wp14:editId="75189720">
            <wp:extent cx="5747385" cy="2463165"/>
            <wp:effectExtent l="0" t="0" r="571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r>
        <w:rPr>
          <w:noProof/>
          <w:lang w:eastAsia="fr-FR"/>
        </w:rPr>
        <w:drawing>
          <wp:inline distT="0" distB="0" distL="0" distR="0" wp14:anchorId="4B6A91EC" wp14:editId="526CE8C5">
            <wp:extent cx="5710555" cy="3246755"/>
            <wp:effectExtent l="0" t="0" r="4445"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5710555" cy="3246755"/>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r>
        <w:t>o</w:t>
      </w:r>
    </w:p>
    <w:p w:rsidR="00097567" w:rsidRDefault="00097567" w:rsidP="00097567"/>
    <w:p w:rsidR="00097567" w:rsidRDefault="00097567" w:rsidP="00097567"/>
    <w:p w:rsidR="00097567" w:rsidRDefault="00097567" w:rsidP="00097567"/>
    <w:p w:rsidR="00097567" w:rsidRDefault="00097567" w:rsidP="00097567">
      <w:r>
        <w:rPr>
          <w:noProof/>
          <w:lang w:eastAsia="fr-FR"/>
        </w:rPr>
        <w:lastRenderedPageBreak/>
        <w:drawing>
          <wp:inline distT="0" distB="0" distL="0" distR="0" wp14:anchorId="372AA5D5" wp14:editId="7A28B52A">
            <wp:extent cx="5747385" cy="3303270"/>
            <wp:effectExtent l="0" t="0" r="5715"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5747385" cy="330327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r>
        <w:rPr>
          <w:noProof/>
          <w:lang w:eastAsia="fr-FR"/>
        </w:rPr>
        <w:drawing>
          <wp:inline distT="0" distB="0" distL="0" distR="0" wp14:anchorId="06BB15D4" wp14:editId="52412C5F">
            <wp:extent cx="5747385" cy="2463165"/>
            <wp:effectExtent l="0" t="0" r="5715"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097567" w:rsidRDefault="00097567" w:rsidP="00097567"/>
    <w:p w:rsidR="00097567" w:rsidRDefault="00097567" w:rsidP="00097567">
      <w:r>
        <w:rPr>
          <w:noProof/>
          <w:lang w:eastAsia="fr-FR"/>
        </w:rPr>
        <w:lastRenderedPageBreak/>
        <w:drawing>
          <wp:inline distT="0" distB="0" distL="0" distR="0" wp14:anchorId="295027DB" wp14:editId="0315D341">
            <wp:extent cx="5747385" cy="3284220"/>
            <wp:effectExtent l="0" t="0" r="5715"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5747385" cy="328422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r>
        <w:t>Slew rate :</w:t>
      </w:r>
    </w:p>
    <w:p w:rsidR="00097567" w:rsidRDefault="00097567" w:rsidP="00097567">
      <w:r>
        <w:lastRenderedPageBreak/>
        <w:t>oi</w:t>
      </w:r>
      <w:r>
        <w:rPr>
          <w:noProof/>
          <w:lang w:eastAsia="fr-FR"/>
        </w:rPr>
        <w:drawing>
          <wp:inline distT="0" distB="0" distL="0" distR="0" wp14:anchorId="77561E28" wp14:editId="3DCFD18E">
            <wp:extent cx="5747385" cy="2463165"/>
            <wp:effectExtent l="0" t="0" r="571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097567" w:rsidRDefault="00097567" w:rsidP="00097567"/>
    <w:p w:rsidR="00097567" w:rsidRDefault="00097567" w:rsidP="00097567">
      <w:r>
        <w:rPr>
          <w:noProof/>
          <w:lang w:eastAsia="fr-FR"/>
        </w:rPr>
        <w:drawing>
          <wp:inline distT="0" distB="0" distL="0" distR="0" wp14:anchorId="68A70A14" wp14:editId="6B3A84C5">
            <wp:extent cx="5747385" cy="3303270"/>
            <wp:effectExtent l="0" t="0" r="571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5747385" cy="3303270"/>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r>
        <w:t>PSRR VDD</w:t>
      </w:r>
    </w:p>
    <w:p w:rsidR="00097567" w:rsidRDefault="00097567" w:rsidP="00097567"/>
    <w:p w:rsidR="00097567" w:rsidRDefault="00097567" w:rsidP="00097567">
      <w:r>
        <w:rPr>
          <w:noProof/>
          <w:lang w:eastAsia="fr-FR"/>
        </w:rPr>
        <w:drawing>
          <wp:inline distT="0" distB="0" distL="0" distR="0" wp14:anchorId="3F045BCC" wp14:editId="2542800C">
            <wp:extent cx="5710555" cy="3265805"/>
            <wp:effectExtent l="0" t="0" r="444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5710555" cy="3265805"/>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r>
        <w:t>PSSR VSS</w:t>
      </w:r>
    </w:p>
    <w:p w:rsidR="00097567" w:rsidRDefault="00097567" w:rsidP="00097567"/>
    <w:p w:rsidR="00097567" w:rsidRPr="00EE4147" w:rsidRDefault="00097567" w:rsidP="00097567">
      <w:r>
        <w:rPr>
          <w:noProof/>
          <w:lang w:eastAsia="fr-FR"/>
        </w:rPr>
        <w:drawing>
          <wp:inline distT="0" distB="0" distL="0" distR="0" wp14:anchorId="03370529" wp14:editId="70CD9D3B">
            <wp:extent cx="5710555" cy="3265805"/>
            <wp:effectExtent l="0" t="0" r="444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5710555" cy="3265805"/>
                    </a:xfrm>
                    <a:prstGeom prst="rect">
                      <a:avLst/>
                    </a:prstGeom>
                    <a:noFill/>
                    <a:ln>
                      <a:noFill/>
                    </a:ln>
                  </pic:spPr>
                </pic:pic>
              </a:graphicData>
            </a:graphic>
          </wp:inline>
        </w:drawing>
      </w:r>
    </w:p>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 w:rsidR="00097567" w:rsidRDefault="00097567" w:rsidP="00097567">
      <w:pPr>
        <w:jc w:val="both"/>
      </w:pPr>
      <w:r>
        <w:t xml:space="preserve">L'amplificateur opérationnel cascode replié à miroir de courant de type N est obtenu par repliement des transistors </w:t>
      </w:r>
      <w:r>
        <w:rPr>
          <w:b/>
          <w:bCs/>
        </w:rPr>
        <w:t>cascodes</w:t>
      </w:r>
      <w:r>
        <w:t xml:space="preserve"> de la paire différentielle de </w:t>
      </w:r>
      <w:r>
        <w:rPr>
          <w:b/>
          <w:bCs/>
        </w:rPr>
        <w:t>l'amplificateur opérationnel télescopique.</w:t>
      </w:r>
      <w:r>
        <w:t xml:space="preserve"> Cette manipulation topologique permet l'obtention d'un dispositif à gain statique élevé avec une amélioration de l'excursion de la tension de mode commun d'entrée et une bonne excursion de la tension de sortie.</w:t>
      </w:r>
    </w:p>
    <w:p w:rsidR="00097567" w:rsidRDefault="00097567" w:rsidP="00097567"/>
    <w:p w:rsidR="00097567" w:rsidRDefault="00097567" w:rsidP="00097567">
      <w:r>
        <w:t xml:space="preserve">Partant d'un cascode télescopique, pour obtenir un transistor cascode replié, on inverse la nature du transistor auxiliaire et on fixe les courants des transistors par une source de courant constant, le montage tire son nom de la forme repliée indiquée sur la </w:t>
      </w:r>
      <w:r>
        <w:rPr>
          <w:i/>
          <w:iCs/>
        </w:rPr>
        <w:t xml:space="preserve">figure </w:t>
      </w:r>
      <w:hyperlink r:id="rId1206" w:anchor="tocascrep" w:history="1">
        <w:r>
          <w:rPr>
            <w:rStyle w:val="Lienhypertexte"/>
            <w:i/>
            <w:iCs/>
          </w:rPr>
          <w:t>8</w:t>
        </w:r>
      </w:hyperlink>
      <w:r>
        <w:t xml:space="preserve">. La charge du drain du cascode n'étant plus connectée à l'alimentation supérieure mais à l'alimentation inférieure, on évite les empilages de transistors difficiles à utiliser en basse alimentation. Dans le principe, c'est à dire avec une source de courant idéale, le fonctionnement des deux cascodes est identique, à la différence prés qu'en cas d'une forte tension sur la grille de MN1 qui passe en régime ohmique le transistor auxiliaire du télescopique reste passant alors que le transistor du replié se bloque puisque tout le courant </w:t>
      </w:r>
      <w:r>
        <w:rPr>
          <w:i/>
          <w:iCs/>
        </w:rPr>
        <w:t>I</w:t>
      </w:r>
      <w:r>
        <w:rPr>
          <w:vertAlign w:val="subscript"/>
        </w:rPr>
        <w:t>0</w:t>
      </w:r>
      <w:r>
        <w:t xml:space="preserve"> passe dans MN1. En cas de blocage de MN1, on a l'effet inverse, MN2 du télescopique se bloque alors que MP2 du régulé (et ainsi la charge) supporte tout le courant </w:t>
      </w:r>
      <w:r>
        <w:rPr>
          <w:i/>
          <w:iCs/>
        </w:rPr>
        <w:t>I</w:t>
      </w:r>
      <w:r>
        <w:rPr>
          <w:vertAlign w:val="subscript"/>
        </w:rPr>
        <w:t>0</w:t>
      </w:r>
      <w:r>
        <w:t xml:space="preserve">. Dans le montage pratique, la source de courant est simplement réalisée par un transistor de type P (N pour un cascode P), ainsi tout le formalisme précédent peut directement être utilisé en remplacant simplement </w:t>
      </w:r>
      <w:r>
        <w:rPr>
          <w:i/>
          <w:iCs/>
        </w:rPr>
        <w:t>gds</w:t>
      </w:r>
      <w:r>
        <w:rPr>
          <w:vertAlign w:val="subscript"/>
        </w:rPr>
        <w:t>1</w:t>
      </w:r>
      <w:r>
        <w:t xml:space="preserve"> par </w:t>
      </w:r>
      <w:r>
        <w:rPr>
          <w:i/>
          <w:iCs/>
        </w:rPr>
        <w:t>gds</w:t>
      </w:r>
      <w:r>
        <w:rPr>
          <w:vertAlign w:val="subscript"/>
        </w:rPr>
        <w:t>1</w:t>
      </w:r>
      <w:r>
        <w:t xml:space="preserve"> + </w:t>
      </w:r>
      <w:r>
        <w:rPr>
          <w:i/>
          <w:iCs/>
        </w:rPr>
        <w:t>gds</w:t>
      </w:r>
      <w:r>
        <w:rPr>
          <w:vertAlign w:val="subscript"/>
        </w:rPr>
        <w:t>3</w:t>
      </w:r>
      <w:r>
        <w:t>, "toutes choses étant égales par ailleurs", les indices de performance petit signal du télescopique sont donc légérement dégradés.</w:t>
      </w:r>
    </w:p>
    <w:p w:rsidR="00097567" w:rsidRPr="00E74082" w:rsidRDefault="00097567" w:rsidP="00097567">
      <w:pPr>
        <w:rPr>
          <w:b/>
          <w:bCs/>
          <w:sz w:val="18"/>
          <w:szCs w:val="18"/>
        </w:rPr>
      </w:pPr>
    </w:p>
    <w:p w:rsidR="00097567" w:rsidRDefault="00097567" w:rsidP="00097567">
      <w:pPr>
        <w:rPr>
          <w:b/>
          <w:bCs/>
          <w:sz w:val="18"/>
          <w:szCs w:val="18"/>
        </w:rPr>
      </w:pPr>
      <w:r>
        <w:rPr>
          <w:b/>
          <w:bCs/>
          <w:sz w:val="18"/>
          <w:szCs w:val="18"/>
        </w:rPr>
        <w:t>///</w:t>
      </w:r>
    </w:p>
    <w:p w:rsidR="00097567" w:rsidRPr="00E74082" w:rsidRDefault="00097567" w:rsidP="00097567">
      <w:pPr>
        <w:rPr>
          <w:b/>
          <w:bCs/>
          <w:sz w:val="18"/>
          <w:szCs w:val="18"/>
        </w:rPr>
      </w:pPr>
    </w:p>
    <w:p w:rsidR="00097567" w:rsidRDefault="00097567" w:rsidP="00097567">
      <w:r>
        <w:t xml:space="preserve">Le nom "folded-cascode" vient de repliement canal P cascode actif des charges d'une paire diff-Changin; die MOSFETs à canaux. </w:t>
      </w:r>
    </w:p>
    <w:p w:rsidR="00097567" w:rsidRDefault="00097567" w:rsidP="00097567"/>
    <w:p w:rsidR="00097567" w:rsidRDefault="00097567" w:rsidP="00097567">
      <w:r>
        <w:t xml:space="preserve">Ce circuit possède un bien meilleur PSRR qu’un OTA classique comprenant 2 étages.   </w:t>
      </w:r>
      <w:r>
        <w:br/>
        <w:t xml:space="preserve">De plus, la charge capacitive joint un rôle dans la compensation. </w:t>
      </w:r>
    </w:p>
    <w:p w:rsidR="00097567" w:rsidRDefault="00097567" w:rsidP="00097567"/>
    <w:p w:rsidR="00097567" w:rsidRDefault="00097567" w:rsidP="00097567">
      <w:r>
        <w:t>Pour comprendre le fonctionnement de la structure « folded-cascode », il est préférable de ne pas tenir compte de la paire différentielle M1/M2. Dans cette configuration, tous les transistors sont traversés par un courant de 10uA.</w:t>
      </w:r>
    </w:p>
    <w:p w:rsidR="00097567" w:rsidRPr="006D52CE" w:rsidRDefault="00097567" w:rsidP="00097567">
      <w:r>
        <w:t xml:space="preserve"> </w:t>
      </w:r>
      <w:r>
        <w:br/>
        <w:t xml:space="preserve">M3 et M4 polarisent M5/M8 </w:t>
      </w:r>
      <w:r>
        <w:br/>
        <w:t xml:space="preserve">feuillages pour M5-M8. Notez que le cascoded MOSFET (M5-M12) ne sont pas biaisées pour </w:t>
      </w:r>
      <w:r>
        <w:br/>
        <w:t xml:space="preserve">large-swing opération. Un vaste élan de pondération circuit pourrait remplacer M3/M4, et </w:t>
      </w:r>
      <w:r>
        <w:br/>
        <w:t xml:space="preserve">U9-M12 pourrait être remplacé par un grand-swing miroir de courant. Pondération de large-swing </w:t>
      </w:r>
      <w:r>
        <w:br/>
        <w:t xml:space="preserve">opération accroît la tension de sortie swing. Lorsque les diff-Ampère est ajouté dans le </w:t>
      </w:r>
      <w:r>
        <w:br/>
        <w:t>circuit, il vole de S uA M7-M12, de réduire leurs courants de drain à 5 uA</w:t>
      </w:r>
    </w:p>
    <w:p w:rsidR="00097567" w:rsidRDefault="00097567" w:rsidP="00097567"/>
    <w:p w:rsidR="00097567" w:rsidRDefault="008C5D66">
      <w:r>
        <w:t>/////////////////////////////////////////////////////////////////////////////////////////////////////////////////</w:t>
      </w:r>
    </w:p>
    <w:p w:rsidR="00326961" w:rsidRDefault="00326961"/>
    <w:p w:rsidR="00326961" w:rsidRDefault="00326961" w:rsidP="00326961">
      <w:pPr>
        <w:rPr>
          <w:b/>
          <w:bCs/>
          <w:u w:val="single"/>
        </w:rPr>
      </w:pPr>
      <w:r>
        <w:rPr>
          <w:b/>
          <w:bCs/>
          <w:u w:val="single"/>
        </w:rPr>
        <w:t>Formulaire :</w:t>
      </w:r>
    </w:p>
    <w:p w:rsidR="00326961" w:rsidRDefault="00326961" w:rsidP="00326961">
      <w:pPr>
        <w:rPr>
          <w:b/>
          <w:bCs/>
          <w:u w:val="single"/>
        </w:rPr>
      </w:pPr>
    </w:p>
    <w:p w:rsidR="00326961" w:rsidRDefault="00326961" w:rsidP="00326961">
      <w:r>
        <w:rPr>
          <w:position w:val="-20"/>
        </w:rPr>
        <w:object w:dxaOrig="1800" w:dyaOrig="580">
          <v:shape id="_x0000_i1602" type="#_x0000_t75" style="width:90pt;height:29.25pt" o:ole="">
            <v:imagedata r:id="rId1207" o:title=""/>
          </v:shape>
          <o:OLEObject Type="Embed" ProgID="Equation.3" ShapeID="_x0000_i1602" DrawAspect="Content" ObjectID="_1376780854" r:id="rId1208"/>
        </w:object>
      </w:r>
      <w:r>
        <w:tab/>
      </w:r>
      <w:r>
        <w:tab/>
      </w:r>
      <w:proofErr w:type="gramStart"/>
      <w:r>
        <w:t>donc</w:t>
      </w:r>
      <w:proofErr w:type="gramEnd"/>
      <w:r>
        <w:tab/>
      </w:r>
      <w:r>
        <w:rPr>
          <w:position w:val="-28"/>
        </w:rPr>
        <w:object w:dxaOrig="1719" w:dyaOrig="660">
          <v:shape id="_x0000_i1603" type="#_x0000_t75" style="width:86.25pt;height:33pt" o:ole="">
            <v:imagedata r:id="rId1209" o:title=""/>
          </v:shape>
          <o:OLEObject Type="Embed" ProgID="Equation.3" ShapeID="_x0000_i1603" DrawAspect="Content" ObjectID="_1376780855" r:id="rId1210"/>
        </w:object>
      </w:r>
    </w:p>
    <w:p w:rsidR="00326961" w:rsidRDefault="00326961" w:rsidP="00326961">
      <w:r>
        <w:rPr>
          <w:position w:val="-10"/>
        </w:rPr>
        <w:object w:dxaOrig="1700" w:dyaOrig="340">
          <v:shape id="_x0000_i1604" type="#_x0000_t75" style="width:84.75pt;height:17.25pt" o:ole="">
            <v:imagedata r:id="rId1211" o:title=""/>
          </v:shape>
          <o:OLEObject Type="Embed" ProgID="Equation.3" ShapeID="_x0000_i1604" DrawAspect="Content" ObjectID="_1376780856" r:id="rId1212"/>
        </w:object>
      </w:r>
      <w:r>
        <w:tab/>
      </w:r>
      <w:proofErr w:type="gramStart"/>
      <w:r>
        <w:t>ou</w:t>
      </w:r>
      <w:proofErr w:type="gramEnd"/>
      <w:r>
        <w:t xml:space="preserve"> encore</w:t>
      </w:r>
      <w:r>
        <w:tab/>
      </w:r>
      <w:r>
        <w:rPr>
          <w:position w:val="-12"/>
        </w:rPr>
        <w:object w:dxaOrig="1340" w:dyaOrig="400">
          <v:shape id="_x0000_i1605" type="#_x0000_t75" style="width:66.75pt;height:19.5pt" o:ole="">
            <v:imagedata r:id="rId1213" o:title=""/>
          </v:shape>
          <o:OLEObject Type="Embed" ProgID="Equation.3" ShapeID="_x0000_i1605" DrawAspect="Content" ObjectID="_1376780857" r:id="rId1214"/>
        </w:object>
      </w:r>
    </w:p>
    <w:p w:rsidR="00326961" w:rsidRDefault="00326961" w:rsidP="00326961"/>
    <w:p w:rsidR="00326961" w:rsidRDefault="00326961" w:rsidP="00326961">
      <w:r>
        <w:rPr>
          <w:position w:val="-30"/>
        </w:rPr>
        <w:object w:dxaOrig="4560" w:dyaOrig="720">
          <v:shape id="_x0000_i1606" type="#_x0000_t75" style="width:228.75pt;height:36.75pt" o:ole="">
            <v:imagedata r:id="rId1215" o:title=""/>
          </v:shape>
          <o:OLEObject Type="Embed" ProgID="Equation.3" ShapeID="_x0000_i1606" DrawAspect="Content" ObjectID="_1376780858" r:id="rId1216"/>
        </w:object>
      </w:r>
    </w:p>
    <w:p w:rsidR="00326961" w:rsidRDefault="00326961" w:rsidP="00326961">
      <w:r>
        <w:rPr>
          <w:position w:val="-20"/>
        </w:rPr>
        <w:object w:dxaOrig="2120" w:dyaOrig="580">
          <v:shape id="_x0000_i1607" type="#_x0000_t75" style="width:106.5pt;height:29.25pt" o:ole="">
            <v:imagedata r:id="rId1217" o:title=""/>
          </v:shape>
          <o:OLEObject Type="Embed" ProgID="Equation.3" ShapeID="_x0000_i1607" DrawAspect="Content" ObjectID="_1376780859" r:id="rId1218"/>
        </w:object>
      </w:r>
    </w:p>
    <w:p w:rsidR="00326961" w:rsidRDefault="00326961" w:rsidP="00326961"/>
    <w:p w:rsidR="00326961" w:rsidRDefault="00326961" w:rsidP="00326961"/>
    <w:p w:rsidR="00326961" w:rsidRDefault="00326961" w:rsidP="00326961">
      <w:r>
        <w:t>A la différence des transistors bipolaires, le courant n’est constitué que d’un seul type de porteurs (électrons ou trous), d’où le terme employé : « transistor unipolaire ».</w:t>
      </w:r>
      <w:r>
        <w:br/>
      </w:r>
    </w:p>
    <w:p w:rsidR="00326961" w:rsidRDefault="00326961" w:rsidP="00326961">
      <w:r>
        <w:sym w:font="Symbol" w:char="F0DE"/>
      </w:r>
      <w:r>
        <w:t xml:space="preserve"> Transconductance</w:t>
      </w:r>
      <w:r>
        <w:br/>
      </w:r>
      <w:r>
        <w:br/>
        <w:t xml:space="preserve">C’est le paramètre le plus important. Il correspond à la pente du transistor. </w:t>
      </w:r>
      <w:r>
        <w:br/>
        <w:t>Ce paramètre représente la possibilité de contrôler la source de courant grâce à la tension de grille. Elle est directement liée à l’amplification du transistor.</w:t>
      </w:r>
      <w:r>
        <w:br/>
      </w:r>
    </w:p>
    <w:p w:rsidR="00326961" w:rsidRDefault="00326961" w:rsidP="00326961">
      <w:pPr>
        <w:rPr>
          <w:sz w:val="28"/>
          <w:u w:val="single"/>
        </w:rPr>
      </w:pPr>
      <w:r>
        <w:rPr>
          <w:sz w:val="28"/>
          <w:u w:val="single"/>
        </w:rPr>
        <w:t>Tension de seuil – influence du body :</w:t>
      </w:r>
    </w:p>
    <w:p w:rsidR="00326961" w:rsidRDefault="00326961" w:rsidP="00326961"/>
    <w:p w:rsidR="00326961" w:rsidRDefault="00326961" w:rsidP="00326961">
      <w:r>
        <w:rPr>
          <w:position w:val="-20"/>
        </w:rPr>
        <w:object w:dxaOrig="4800" w:dyaOrig="520">
          <v:shape id="_x0000_i1608" type="#_x0000_t75" style="width:240pt;height:25.5pt" o:ole="">
            <v:imagedata r:id="rId1219" o:title=""/>
          </v:shape>
          <o:OLEObject Type="Embed" ProgID="Equation.3" ShapeID="_x0000_i1608" DrawAspect="Content" ObjectID="_1376780860" r:id="rId1220"/>
        </w:object>
      </w:r>
    </w:p>
    <w:p w:rsidR="00326961" w:rsidRDefault="00326961" w:rsidP="00326961"/>
    <w:p w:rsidR="00326961" w:rsidRDefault="00326961" w:rsidP="00326961">
      <w:r>
        <w:rPr>
          <w:position w:val="-12"/>
        </w:rPr>
        <w:object w:dxaOrig="3700" w:dyaOrig="400">
          <v:shape id="_x0000_i1609" type="#_x0000_t75" style="width:184.5pt;height:19.5pt" o:ole="">
            <v:imagedata r:id="rId1221" o:title=""/>
          </v:shape>
          <o:OLEObject Type="Embed" ProgID="Equation.3" ShapeID="_x0000_i1609" DrawAspect="Content" ObjectID="_1376780861" r:id="rId1222"/>
        </w:object>
      </w:r>
      <w:r>
        <w:tab/>
      </w:r>
    </w:p>
    <w:p w:rsidR="00326961" w:rsidRDefault="00326961" w:rsidP="00326961"/>
    <w:p w:rsidR="00326961" w:rsidRDefault="00326961" w:rsidP="00326961">
      <w:r>
        <w:t xml:space="preserve">On trouve aussi la forme :  </w:t>
      </w:r>
      <w:r>
        <w:rPr>
          <w:position w:val="-16"/>
        </w:rPr>
        <w:object w:dxaOrig="3240" w:dyaOrig="460">
          <v:shape id="_x0000_i1610" type="#_x0000_t75" style="width:162pt;height:24pt" o:ole="">
            <v:imagedata r:id="rId1223" o:title=""/>
          </v:shape>
          <o:OLEObject Type="Embed" ProgID="Equation.3" ShapeID="_x0000_i1610" DrawAspect="Content" ObjectID="_1376780862" r:id="rId1224"/>
        </w:object>
      </w:r>
    </w:p>
    <w:p w:rsidR="00326961" w:rsidRDefault="00326961" w:rsidP="00326961"/>
    <w:p w:rsidR="00326961" w:rsidRDefault="00326961" w:rsidP="00326961">
      <w:r>
        <w:rPr>
          <w:position w:val="-20"/>
        </w:rPr>
        <w:object w:dxaOrig="1860" w:dyaOrig="520">
          <v:shape id="_x0000_i1611" type="#_x0000_t75" style="width:92.25pt;height:25.5pt" o:ole="">
            <v:imagedata r:id="rId1225" o:title=""/>
          </v:shape>
          <o:OLEObject Type="Embed" ProgID="Equation.3" ShapeID="_x0000_i1611" DrawAspect="Content" ObjectID="_1376780863" r:id="rId1226"/>
        </w:object>
      </w:r>
      <w:r>
        <w:tab/>
      </w:r>
      <w:r>
        <w:tab/>
      </w:r>
      <w:r>
        <w:rPr>
          <w:position w:val="-20"/>
        </w:rPr>
        <w:object w:dxaOrig="1660" w:dyaOrig="520">
          <v:shape id="_x0000_i1612" type="#_x0000_t75" style="width:82.5pt;height:25.5pt" o:ole="">
            <v:imagedata r:id="rId1227" o:title=""/>
          </v:shape>
          <o:OLEObject Type="Embed" ProgID="Equation.3" ShapeID="_x0000_i1612" DrawAspect="Content" ObjectID="_1376780864" r:id="rId1228"/>
        </w:object>
      </w:r>
      <w:r>
        <w:tab/>
      </w:r>
    </w:p>
    <w:p w:rsidR="00326961" w:rsidRDefault="00326961" w:rsidP="00326961">
      <w:r>
        <w:tab/>
      </w:r>
    </w:p>
    <w:p w:rsidR="00326961" w:rsidRDefault="00326961" w:rsidP="00326961">
      <w:r>
        <w:rPr>
          <w:position w:val="-20"/>
        </w:rPr>
        <w:object w:dxaOrig="1460" w:dyaOrig="520">
          <v:shape id="_x0000_i1613" type="#_x0000_t75" style="width:72.75pt;height:25.5pt" o:ole="">
            <v:imagedata r:id="rId1229" o:title=""/>
          </v:shape>
          <o:OLEObject Type="Embed" ProgID="Equation.3" ShapeID="_x0000_i1613" DrawAspect="Content" ObjectID="_1376780865" r:id="rId1230"/>
        </w:object>
      </w:r>
      <w:r>
        <w:t xml:space="preserve">   </w:t>
      </w:r>
      <w:proofErr w:type="gramStart"/>
      <w:r>
        <w:t>potentiel</w:t>
      </w:r>
      <w:proofErr w:type="gramEnd"/>
      <w:r>
        <w:t xml:space="preserve"> de surface (0.3 à 1V)</w:t>
      </w:r>
    </w:p>
    <w:p w:rsidR="00326961" w:rsidRDefault="00326961" w:rsidP="00326961"/>
    <w:p w:rsidR="00326961" w:rsidRDefault="00326961" w:rsidP="00326961">
      <w:r>
        <w:t xml:space="preserve">Bien évidemment :  </w:t>
      </w:r>
      <w:r>
        <w:tab/>
        <w:t>VT0=VT si VBS=0</w:t>
      </w:r>
    </w:p>
    <w:p w:rsidR="00326961" w:rsidRDefault="00326961" w:rsidP="00326961"/>
    <w:p w:rsidR="00326961" w:rsidRDefault="00326961" w:rsidP="00326961">
      <w:r>
        <w:t>Si VBS est différent de zéro, alors le seuil du transistor croît en suivant la relation précédente.</w:t>
      </w:r>
    </w:p>
    <w:p w:rsidR="00326961" w:rsidRDefault="00326961" w:rsidP="00326961"/>
    <w:p w:rsidR="00326961" w:rsidRDefault="00326961" w:rsidP="00326961">
      <w:r>
        <w:t>Hypothèse de départ :</w:t>
      </w:r>
    </w:p>
    <w:p w:rsidR="00326961" w:rsidRDefault="00326961" w:rsidP="00326961"/>
    <w:p w:rsidR="00326961" w:rsidRDefault="00326961" w:rsidP="00326961">
      <w:r>
        <w:t xml:space="preserve">Le bulk est </w:t>
      </w:r>
      <w:proofErr w:type="gramStart"/>
      <w:r>
        <w:t>relier</w:t>
      </w:r>
      <w:proofErr w:type="gramEnd"/>
      <w:r>
        <w:t xml:space="preserve"> à la source. Comme on a l’habitude de connecter la source au 0V (ou GND) alors VBS=0. </w:t>
      </w:r>
    </w:p>
    <w:p w:rsidR="00326961" w:rsidRDefault="00326961" w:rsidP="00326961"/>
    <w:p w:rsidR="00326961" w:rsidRDefault="00326961" w:rsidP="00326961">
      <w:r>
        <w:t>Expression générale du courant Id :</w:t>
      </w:r>
    </w:p>
    <w:p w:rsidR="00326961" w:rsidRDefault="00326961" w:rsidP="00326961"/>
    <w:p w:rsidR="00326961" w:rsidRDefault="00326961" w:rsidP="00326961">
      <w:r>
        <w:rPr>
          <w:position w:val="-20"/>
        </w:rPr>
        <w:object w:dxaOrig="6920" w:dyaOrig="520">
          <v:shape id="_x0000_i1614" type="#_x0000_t75" style="width:345.75pt;height:25.5pt" o:ole="">
            <v:imagedata r:id="rId1231" o:title=""/>
          </v:shape>
          <o:OLEObject Type="Embed" ProgID="Equation.3" ShapeID="_x0000_i1614" DrawAspect="Content" ObjectID="_1376780866" r:id="rId1232"/>
        </w:object>
      </w:r>
    </w:p>
    <w:p w:rsidR="00326961" w:rsidRDefault="00326961" w:rsidP="00326961"/>
    <w:p w:rsidR="00326961" w:rsidRDefault="00326961" w:rsidP="00326961">
      <w:r>
        <w:t>Pour VDS petit, le terme élevé au carré peut être négligé</w:t>
      </w:r>
    </w:p>
    <w:p w:rsidR="00326961" w:rsidRDefault="00326961" w:rsidP="00326961"/>
    <w:p w:rsidR="00326961" w:rsidRDefault="00326961" w:rsidP="00326961">
      <w:r>
        <w:t>Alors</w:t>
      </w:r>
      <w:r>
        <w:tab/>
      </w:r>
      <w:r>
        <w:rPr>
          <w:position w:val="-20"/>
        </w:rPr>
        <w:object w:dxaOrig="3019" w:dyaOrig="520">
          <v:shape id="_x0000_i1615" type="#_x0000_t75" style="width:150.75pt;height:25.5pt" o:ole="">
            <v:imagedata r:id="rId1233" o:title=""/>
          </v:shape>
          <o:OLEObject Type="Embed" ProgID="Equation.3" ShapeID="_x0000_i1615" DrawAspect="Content" ObjectID="_1376780867" r:id="rId1234"/>
        </w:object>
      </w:r>
    </w:p>
    <w:p w:rsidR="00326961" w:rsidRDefault="00326961" w:rsidP="00326961"/>
    <w:p w:rsidR="00326961" w:rsidRDefault="00326961" w:rsidP="00326961">
      <w:pPr>
        <w:rPr>
          <w:sz w:val="28"/>
          <w:u w:val="single"/>
        </w:rPr>
      </w:pPr>
      <w:r>
        <w:rPr>
          <w:sz w:val="28"/>
          <w:u w:val="single"/>
        </w:rPr>
        <w:t>Régimes de fonctionnement du MOSFET :</w:t>
      </w:r>
    </w:p>
    <w:p w:rsidR="00326961" w:rsidRDefault="00326961" w:rsidP="00326961"/>
    <w:p w:rsidR="00326961" w:rsidRDefault="00326961" w:rsidP="00326961">
      <w:r>
        <w:t xml:space="preserve">On cherche a évalué la grandeur de la quantité VGS-VT par rapport à VDS. </w:t>
      </w:r>
    </w:p>
    <w:p w:rsidR="00326961" w:rsidRDefault="00326961" w:rsidP="00326961"/>
    <w:p w:rsidR="00326961" w:rsidRDefault="00326961" w:rsidP="00326961">
      <w:r>
        <w:t xml:space="preserve">VGS-VT  &lt; ?&gt; VDS (plus grand ou petit) </w:t>
      </w:r>
    </w:p>
    <w:p w:rsidR="00326961" w:rsidRDefault="00326961" w:rsidP="00326961"/>
    <w:p w:rsidR="00326961" w:rsidRDefault="00326961" w:rsidP="00326961">
      <w:pPr>
        <w:numPr>
          <w:ilvl w:val="0"/>
          <w:numId w:val="13"/>
        </w:numPr>
      </w:pPr>
      <w:r>
        <w:t>Cut-off – pas de régime d’inversion</w:t>
      </w:r>
      <w:r>
        <w:br/>
      </w:r>
      <w:r>
        <w:br/>
        <w:t>VGS&lt;VT</w:t>
      </w:r>
      <w:r>
        <w:tab/>
        <w:t>VGD&lt;VT</w:t>
      </w:r>
      <w:r>
        <w:tab/>
        <w:t>et VDS&gt;0</w:t>
      </w:r>
      <w:r>
        <w:tab/>
        <w:t>alors ID=0</w:t>
      </w:r>
      <w:r>
        <w:br/>
      </w:r>
    </w:p>
    <w:p w:rsidR="00326961" w:rsidRDefault="00326961" w:rsidP="00326961">
      <w:pPr>
        <w:numPr>
          <w:ilvl w:val="0"/>
          <w:numId w:val="13"/>
        </w:numPr>
      </w:pPr>
      <w:r>
        <w:t>Linéaire ou triode – mode d’inversion</w:t>
      </w:r>
      <w:r>
        <w:br/>
      </w:r>
      <w:r>
        <w:br/>
        <w:t>VGS&gt;VT</w:t>
      </w:r>
      <w:r>
        <w:tab/>
        <w:t>VGD&gt;VT</w:t>
      </w:r>
      <w:r>
        <w:tab/>
        <w:t>et  VDS&gt;0</w:t>
      </w:r>
      <w:r>
        <w:tab/>
        <w:t xml:space="preserve">alors </w:t>
      </w:r>
      <w:r>
        <w:rPr>
          <w:position w:val="-20"/>
        </w:rPr>
        <w:object w:dxaOrig="3019" w:dyaOrig="520">
          <v:shape id="_x0000_i1616" type="#_x0000_t75" style="width:150.75pt;height:25.5pt" o:ole="">
            <v:imagedata r:id="rId1235" o:title=""/>
          </v:shape>
          <o:OLEObject Type="Embed" ProgID="Equation.3" ShapeID="_x0000_i1616" DrawAspect="Content" ObjectID="_1376780868" r:id="rId1236"/>
        </w:object>
      </w:r>
      <w:r>
        <w:br/>
      </w:r>
    </w:p>
    <w:p w:rsidR="00326961" w:rsidRDefault="00326961" w:rsidP="00326961">
      <w:pPr>
        <w:numPr>
          <w:ilvl w:val="0"/>
          <w:numId w:val="13"/>
        </w:numPr>
      </w:pPr>
      <w:r>
        <w:t>Saturation ou pentode – pinched-off</w:t>
      </w:r>
      <w:r>
        <w:br/>
      </w:r>
      <w:r>
        <w:br/>
        <w:t>VGS&gt;VT</w:t>
      </w:r>
      <w:r>
        <w:tab/>
        <w:t>VGD&lt;VT</w:t>
      </w:r>
      <w:r>
        <w:tab/>
        <w:t>et  VDS&gt;0</w:t>
      </w:r>
      <w:r>
        <w:tab/>
        <w:t>alors ID est fonction de VDS</w:t>
      </w:r>
      <w:r>
        <w:br/>
      </w:r>
      <w:r>
        <w:br/>
      </w:r>
      <w:r>
        <w:rPr>
          <w:position w:val="-20"/>
        </w:rPr>
        <w:object w:dxaOrig="3400" w:dyaOrig="520">
          <v:shape id="_x0000_i1617" type="#_x0000_t75" style="width:169.5pt;height:25.5pt" o:ole="">
            <v:imagedata r:id="rId1237" o:title=""/>
          </v:shape>
          <o:OLEObject Type="Embed" ProgID="Equation.3" ShapeID="_x0000_i1617" DrawAspect="Content" ObjectID="_1376780869" r:id="rId1238"/>
        </w:object>
      </w:r>
      <w:r>
        <w:tab/>
      </w:r>
      <w:r>
        <w:rPr>
          <w:position w:val="-10"/>
        </w:rPr>
        <w:object w:dxaOrig="180" w:dyaOrig="340">
          <v:shape id="_x0000_i1618" type="#_x0000_t75" style="width:8.25pt;height:17.25pt" o:ole="">
            <v:imagedata r:id="rId1239" o:title=""/>
          </v:shape>
          <o:OLEObject Type="Embed" ProgID="Equation.3" ShapeID="_x0000_i1618" DrawAspect="Content" ObjectID="_1376780870" r:id="rId1240"/>
        </w:object>
      </w:r>
      <w:r>
        <w:t>(1</w:t>
      </w:r>
      <w:proofErr w:type="gramStart"/>
      <w:r>
        <w:t>)</w:t>
      </w:r>
      <w:proofErr w:type="gramEnd"/>
      <w:r>
        <w:br/>
      </w:r>
      <w:r>
        <w:br/>
        <w:t xml:space="preserve">Souvent on note, donc  </w:t>
      </w:r>
      <w:r>
        <w:rPr>
          <w:position w:val="-20"/>
        </w:rPr>
        <w:object w:dxaOrig="1800" w:dyaOrig="580">
          <v:shape id="_x0000_i1619" type="#_x0000_t75" style="width:90pt;height:29.25pt" o:ole="">
            <v:imagedata r:id="rId1241" o:title=""/>
          </v:shape>
          <o:OLEObject Type="Embed" ProgID="Equation.3" ShapeID="_x0000_i1619" DrawAspect="Content" ObjectID="_1376780871" r:id="rId1242"/>
        </w:object>
      </w:r>
      <w:r>
        <w:br/>
      </w:r>
      <w:r>
        <w:br/>
        <w:t>Bêta s’exprime en A/V²</w:t>
      </w:r>
      <w:r>
        <w:br/>
      </w:r>
      <w:r>
        <w:br/>
        <w:t>La lecture anglo-saxonne utilise le terme K’, cette la transconductance intrinsèque</w:t>
      </w:r>
      <w:r>
        <w:br/>
      </w:r>
    </w:p>
    <w:p w:rsidR="00326961" w:rsidRDefault="00326961" w:rsidP="00326961">
      <w:pPr>
        <w:numPr>
          <w:ilvl w:val="0"/>
          <w:numId w:val="13"/>
        </w:numPr>
      </w:pPr>
      <w:r>
        <w:t>VDSsat=VGS-VT</w:t>
      </w:r>
      <w:r>
        <w:br/>
      </w:r>
      <w:r>
        <w:br/>
        <w:t xml:space="preserve">On remarque à l’utilisation que le MOSFET en saturation est équivalent à un générateur qui n’est pas idéal. En effet, il existe une légère pente due à la résistance qui n’est pas infinie, donc l’expression du courant devient : </w:t>
      </w:r>
    </w:p>
    <w:p w:rsidR="00326961" w:rsidRDefault="00326961" w:rsidP="00326961">
      <w:pPr>
        <w:ind w:firstLine="708"/>
      </w:pPr>
    </w:p>
    <w:p w:rsidR="00326961" w:rsidRDefault="00326961" w:rsidP="00326961">
      <w:pPr>
        <w:ind w:firstLine="708"/>
      </w:pPr>
      <w:r>
        <w:rPr>
          <w:position w:val="-20"/>
        </w:rPr>
        <w:object w:dxaOrig="4360" w:dyaOrig="520">
          <v:shape id="_x0000_i1620" type="#_x0000_t75" style="width:217.5pt;height:25.5pt" o:ole="">
            <v:imagedata r:id="rId1243" o:title=""/>
          </v:shape>
          <o:OLEObject Type="Embed" ProgID="Equation.3" ShapeID="_x0000_i1620" DrawAspect="Content" ObjectID="_1376780872" r:id="rId1244"/>
        </w:object>
      </w:r>
      <w:r>
        <w:tab/>
        <w:t>(2)</w:t>
      </w:r>
    </w:p>
    <w:p w:rsidR="00326961" w:rsidRDefault="00326961" w:rsidP="00326961">
      <w:pPr>
        <w:ind w:firstLine="708"/>
      </w:pPr>
    </w:p>
    <w:p w:rsidR="00326961" w:rsidRDefault="00326961" w:rsidP="00326961">
      <w:pPr>
        <w:ind w:firstLine="708"/>
      </w:pPr>
      <w:r>
        <w:rPr>
          <w:position w:val="-10"/>
        </w:rPr>
        <w:object w:dxaOrig="2480" w:dyaOrig="320">
          <v:shape id="_x0000_i1621" type="#_x0000_t75" style="width:124.5pt;height:15.75pt" o:ole="">
            <v:imagedata r:id="rId1245" o:title=""/>
          </v:shape>
          <o:OLEObject Type="Embed" ProgID="Equation.3" ShapeID="_x0000_i1621" DrawAspect="Content" ObjectID="_1376780873" r:id="rId1246"/>
        </w:object>
      </w:r>
    </w:p>
    <w:p w:rsidR="00326961" w:rsidRDefault="00326961" w:rsidP="00326961">
      <w:pPr>
        <w:ind w:firstLine="708"/>
      </w:pPr>
    </w:p>
    <w:p w:rsidR="00326961" w:rsidRDefault="00326961" w:rsidP="00326961">
      <w:pPr>
        <w:ind w:firstLine="708"/>
      </w:pPr>
      <w:r>
        <w:rPr>
          <w:position w:val="-32"/>
        </w:rPr>
        <w:object w:dxaOrig="2280" w:dyaOrig="639">
          <v:shape id="_x0000_i1622" type="#_x0000_t75" style="width:114pt;height:32.25pt" o:ole="">
            <v:imagedata r:id="rId1247" o:title=""/>
          </v:shape>
          <o:OLEObject Type="Embed" ProgID="Equation.3" ShapeID="_x0000_i1622" DrawAspect="Content" ObjectID="_1376780874" r:id="rId1248"/>
        </w:object>
      </w:r>
      <w:r>
        <w:tab/>
      </w:r>
      <w:proofErr w:type="gramStart"/>
      <w:r>
        <w:t>et</w:t>
      </w:r>
      <w:proofErr w:type="gramEnd"/>
      <w:r>
        <w:tab/>
      </w:r>
      <w:r>
        <w:rPr>
          <w:position w:val="-28"/>
        </w:rPr>
        <w:object w:dxaOrig="1380" w:dyaOrig="660">
          <v:shape id="_x0000_i1623" type="#_x0000_t75" style="width:69pt;height:33pt" o:ole="">
            <v:imagedata r:id="rId1249" o:title=""/>
          </v:shape>
          <o:OLEObject Type="Embed" ProgID="Equation.3" ShapeID="_x0000_i1623" DrawAspect="Content" ObjectID="_1376780875" r:id="rId1250"/>
        </w:object>
      </w:r>
    </w:p>
    <w:p w:rsidR="00326961" w:rsidRDefault="00326961" w:rsidP="00326961">
      <w:pPr>
        <w:ind w:firstLine="708"/>
      </w:pPr>
    </w:p>
    <w:p w:rsidR="00326961" w:rsidRDefault="00326961" w:rsidP="00326961">
      <w:pPr>
        <w:ind w:firstLine="708"/>
      </w:pPr>
      <w:r>
        <w:t xml:space="preserve">Avec </w:t>
      </w:r>
      <w:r>
        <w:sym w:font="Symbol" w:char="F06C"/>
      </w:r>
      <w:r>
        <w:t xml:space="preserve"> (Lamda) qui correspond au paramètre de modulation de la longueur de grille.</w:t>
      </w:r>
    </w:p>
    <w:p w:rsidR="00326961" w:rsidRDefault="00326961" w:rsidP="00326961">
      <w:pPr>
        <w:ind w:firstLine="708"/>
      </w:pPr>
    </w:p>
    <w:p w:rsidR="00326961" w:rsidRDefault="00326961" w:rsidP="00326961">
      <w:pPr>
        <w:ind w:firstLine="708"/>
        <w:rPr>
          <w:b/>
          <w:bCs/>
        </w:rPr>
      </w:pPr>
      <w:r>
        <w:rPr>
          <w:b/>
          <w:bCs/>
          <w:bdr w:val="single" w:sz="4" w:space="0" w:color="auto"/>
        </w:rPr>
        <w:t xml:space="preserve">Il est important de savoir que </w:t>
      </w:r>
      <w:r>
        <w:rPr>
          <w:b/>
          <w:bCs/>
          <w:bdr w:val="single" w:sz="4" w:space="0" w:color="auto"/>
        </w:rPr>
        <w:sym w:font="Symbol" w:char="F06C"/>
      </w:r>
      <w:r>
        <w:rPr>
          <w:b/>
          <w:bCs/>
          <w:bdr w:val="single" w:sz="4" w:space="0" w:color="auto"/>
        </w:rPr>
        <w:t xml:space="preserve"> croit si L décroît.</w:t>
      </w:r>
    </w:p>
    <w:p w:rsidR="00326961" w:rsidRDefault="00326961" w:rsidP="00326961">
      <w:pPr>
        <w:ind w:firstLine="708"/>
      </w:pPr>
    </w:p>
    <w:p w:rsidR="00326961" w:rsidRDefault="00326961" w:rsidP="00326961">
      <w:pPr>
        <w:ind w:firstLine="708"/>
      </w:pPr>
      <w:r>
        <w:t>Cependant, on utilise fréquemment l’expression simplifiée (1) ci-dessus.</w:t>
      </w:r>
    </w:p>
    <w:p w:rsidR="00326961" w:rsidRDefault="00326961" w:rsidP="00326961">
      <w:pPr>
        <w:ind w:firstLine="708"/>
      </w:pPr>
      <w:r>
        <w:lastRenderedPageBreak/>
        <w:t xml:space="preserve">On néglige l’effet </w:t>
      </w:r>
      <w:proofErr w:type="gramStart"/>
      <w:r>
        <w:t xml:space="preserve">de </w:t>
      </w:r>
      <w:proofErr w:type="gramEnd"/>
      <w:r>
        <w:sym w:font="Symbol" w:char="F06C"/>
      </w:r>
      <w:r>
        <w:t>.</w:t>
      </w:r>
    </w:p>
    <w:p w:rsidR="00326961" w:rsidRDefault="00326961" w:rsidP="00326961"/>
    <w:p w:rsidR="00326961" w:rsidRDefault="00326961" w:rsidP="00326961">
      <w:r>
        <w:t>On définit les paramètres suivant :</w:t>
      </w:r>
    </w:p>
    <w:p w:rsidR="00326961" w:rsidRDefault="00326961" w:rsidP="00326961"/>
    <w:p w:rsidR="00326961" w:rsidRDefault="00326961" w:rsidP="00326961">
      <w:pPr>
        <w:numPr>
          <w:ilvl w:val="0"/>
          <w:numId w:val="14"/>
        </w:numPr>
      </w:pPr>
      <w:r>
        <w:t xml:space="preserve">gm  </w:t>
      </w:r>
      <w:r>
        <w:sym w:font="Symbol" w:char="F0BA"/>
      </w:r>
      <w:r>
        <w:t xml:space="preserve"> transconductance  principale (main en Anglais)</w:t>
      </w:r>
      <w:r>
        <w:tab/>
      </w:r>
      <w:r>
        <w:br/>
      </w:r>
      <w:r>
        <w:br/>
        <w:t>Elle représente l’amplification du courant de drain quand une tension est appliquée entre la grille et la source.</w:t>
      </w:r>
      <w:r>
        <w:br/>
        <w:t xml:space="preserve"> </w:t>
      </w:r>
      <w:r>
        <w:br/>
      </w:r>
      <w:r>
        <w:rPr>
          <w:position w:val="-20"/>
        </w:rPr>
        <w:object w:dxaOrig="1140" w:dyaOrig="520">
          <v:shape id="_x0000_i1624" type="#_x0000_t75" style="width:57pt;height:25.5pt" o:ole="">
            <v:imagedata r:id="rId1251" o:title=""/>
          </v:shape>
          <o:OLEObject Type="Embed" ProgID="Equation.3" ShapeID="_x0000_i1624" DrawAspect="Content" ObjectID="_1376780876" r:id="rId1252"/>
        </w:object>
      </w:r>
      <w:r>
        <w:t xml:space="preserve"> pour VDS constant</w:t>
      </w:r>
      <w:r>
        <w:br/>
      </w:r>
      <w:r>
        <w:br/>
        <w:t>En régime de saturation</w:t>
      </w:r>
      <w:r>
        <w:tab/>
      </w:r>
      <w:r>
        <w:rPr>
          <w:position w:val="-20"/>
        </w:rPr>
        <w:object w:dxaOrig="2720" w:dyaOrig="520">
          <v:shape id="_x0000_i1625" type="#_x0000_t75" style="width:135.75pt;height:25.5pt" o:ole="">
            <v:imagedata r:id="rId1253" o:title=""/>
          </v:shape>
          <o:OLEObject Type="Embed" ProgID="Equation.3" ShapeID="_x0000_i1625" DrawAspect="Content" ObjectID="_1376780877" r:id="rId1254"/>
        </w:object>
      </w:r>
      <w:r>
        <w:br/>
      </w:r>
      <w:r>
        <w:br/>
      </w:r>
      <w:r>
        <w:rPr>
          <w:position w:val="-26"/>
        </w:rPr>
        <w:object w:dxaOrig="7479" w:dyaOrig="639">
          <v:shape id="_x0000_i1626" type="#_x0000_t75" style="width:374.25pt;height:32.25pt" o:ole="">
            <v:imagedata r:id="rId1255" o:title=""/>
          </v:shape>
          <o:OLEObject Type="Embed" ProgID="Equation.3" ShapeID="_x0000_i1626" DrawAspect="Content" ObjectID="_1376780878" r:id="rId1256"/>
        </w:object>
      </w:r>
      <w:r>
        <w:br/>
      </w:r>
    </w:p>
    <w:p w:rsidR="00326961" w:rsidRDefault="00326961" w:rsidP="00326961">
      <w:pPr>
        <w:numPr>
          <w:ilvl w:val="0"/>
          <w:numId w:val="14"/>
        </w:numPr>
      </w:pPr>
      <w:r>
        <w:t xml:space="preserve">g0 </w:t>
      </w:r>
      <w:r>
        <w:sym w:font="Symbol" w:char="F0BA"/>
      </w:r>
      <w:r>
        <w:t xml:space="preserve"> conductance de sortie ou de drain </w:t>
      </w:r>
      <w:r>
        <w:br/>
      </w:r>
      <w:r>
        <w:br/>
        <w:t xml:space="preserve">Elle correspond </w:t>
      </w:r>
      <w:proofErr w:type="gramStart"/>
      <w:r>
        <w:t>a</w:t>
      </w:r>
      <w:proofErr w:type="gramEnd"/>
      <w:r>
        <w:t xml:space="preserve"> l’impédance de sortie du transistor. Elle a pour origine la modulation de la longueur du canal quand VDS varie.</w:t>
      </w:r>
      <w:r>
        <w:br/>
        <w:t xml:space="preserve"> </w:t>
      </w:r>
      <w:r>
        <w:br/>
        <w:t>On trouve aussi la notation gds</w:t>
      </w:r>
      <w:r>
        <w:br/>
      </w:r>
      <w:r>
        <w:br/>
      </w:r>
      <w:r>
        <w:rPr>
          <w:position w:val="-20"/>
        </w:rPr>
        <w:object w:dxaOrig="1080" w:dyaOrig="520">
          <v:shape id="_x0000_i1627" type="#_x0000_t75" style="width:54pt;height:25.5pt" o:ole="">
            <v:imagedata r:id="rId1257" o:title=""/>
          </v:shape>
          <o:OLEObject Type="Embed" ProgID="Equation.3" ShapeID="_x0000_i1627" DrawAspect="Content" ObjectID="_1376780879" r:id="rId1258"/>
        </w:object>
      </w:r>
      <w:r>
        <w:t xml:space="preserve"> en Q</w:t>
      </w:r>
      <w:r>
        <w:br/>
      </w:r>
      <w:r>
        <w:br/>
      </w:r>
      <w:r>
        <w:rPr>
          <w:position w:val="-20"/>
        </w:rPr>
        <w:object w:dxaOrig="4660" w:dyaOrig="520">
          <v:shape id="_x0000_i1628" type="#_x0000_t75" style="width:233.25pt;height:25.5pt" o:ole="">
            <v:imagedata r:id="rId1259" o:title=""/>
          </v:shape>
          <o:OLEObject Type="Embed" ProgID="Equation.3" ShapeID="_x0000_i1628" DrawAspect="Content" ObjectID="_1376780880" r:id="rId1260"/>
        </w:object>
      </w:r>
      <w:r>
        <w:br/>
      </w:r>
      <w:r>
        <w:br/>
      </w:r>
      <w:r>
        <w:rPr>
          <w:position w:val="-20"/>
        </w:rPr>
        <w:object w:dxaOrig="4220" w:dyaOrig="520">
          <v:shape id="_x0000_i1629" type="#_x0000_t75" style="width:210.75pt;height:25.5pt" o:ole="">
            <v:imagedata r:id="rId1261" o:title=""/>
          </v:shape>
          <o:OLEObject Type="Embed" ProgID="Equation.3" ShapeID="_x0000_i1629" DrawAspect="Content" ObjectID="_1376780881" r:id="rId1262"/>
        </w:object>
      </w:r>
      <w:r>
        <w:tab/>
      </w:r>
      <w:r>
        <w:br/>
      </w:r>
      <w:r>
        <w:br/>
        <w:t>En définitive, la résistance de sortie correspond à l’inverse de la conductance de sortie</w:t>
      </w:r>
      <w:r>
        <w:br/>
      </w:r>
      <w:r>
        <w:br/>
      </w:r>
      <w:r>
        <w:rPr>
          <w:position w:val="-26"/>
        </w:rPr>
        <w:object w:dxaOrig="1340" w:dyaOrig="580">
          <v:shape id="_x0000_i1630" type="#_x0000_t75" style="width:66.75pt;height:29.25pt" o:ole="">
            <v:imagedata r:id="rId1263" o:title=""/>
          </v:shape>
          <o:OLEObject Type="Embed" ProgID="Equation.3" ShapeID="_x0000_i1630" DrawAspect="Content" ObjectID="_1376780882" r:id="rId1264"/>
        </w:object>
      </w:r>
      <w:r>
        <w:tab/>
      </w:r>
      <w:r>
        <w:tab/>
        <w:t>dans les ouvrages techniques, on rencontre aussi r0=rds</w:t>
      </w:r>
      <w:r>
        <w:br/>
      </w:r>
    </w:p>
    <w:p w:rsidR="00326961" w:rsidRDefault="00326961" w:rsidP="00326961">
      <w:pPr>
        <w:numPr>
          <w:ilvl w:val="0"/>
          <w:numId w:val="14"/>
        </w:numPr>
      </w:pPr>
      <w:r>
        <w:t xml:space="preserve">gmb </w:t>
      </w:r>
      <w:r>
        <w:sym w:font="Symbol" w:char="F0BA"/>
      </w:r>
      <w:r>
        <w:t xml:space="preserve"> transconductance substrat  (bulk - backgate)</w:t>
      </w:r>
      <w:r>
        <w:tab/>
      </w:r>
      <w:r>
        <w:br/>
      </w:r>
      <w:r>
        <w:br/>
        <w:t>Décrit comment le courant ID est fonction de la tension du substrat (body effect).</w:t>
      </w:r>
      <w:r>
        <w:br/>
      </w:r>
      <w:r>
        <w:br/>
      </w:r>
      <w:r>
        <w:rPr>
          <w:position w:val="-20"/>
        </w:rPr>
        <w:object w:dxaOrig="1219" w:dyaOrig="520">
          <v:shape id="_x0000_i1631" type="#_x0000_t75" style="width:61.5pt;height:25.5pt" o:ole="">
            <v:imagedata r:id="rId1265" o:title=""/>
          </v:shape>
          <o:OLEObject Type="Embed" ProgID="Equation.3" ShapeID="_x0000_i1631" DrawAspect="Content" ObjectID="_1376780883" r:id="rId1266"/>
        </w:object>
      </w:r>
      <w:r>
        <w:t xml:space="preserve">  en Q</w:t>
      </w:r>
      <w:r>
        <w:br/>
      </w:r>
      <w:r>
        <w:br/>
        <w:t>En régime de saturation</w:t>
      </w:r>
      <w:r>
        <w:tab/>
      </w:r>
      <w:r>
        <w:rPr>
          <w:position w:val="-20"/>
        </w:rPr>
        <w:object w:dxaOrig="2720" w:dyaOrig="520">
          <v:shape id="_x0000_i1632" type="#_x0000_t75" style="width:135.75pt;height:25.5pt" o:ole="">
            <v:imagedata r:id="rId1253" o:title=""/>
          </v:shape>
          <o:OLEObject Type="Embed" ProgID="Equation.3" ShapeID="_x0000_i1632" DrawAspect="Content" ObjectID="_1376780884" r:id="rId1267"/>
        </w:object>
      </w:r>
      <w:r>
        <w:br/>
      </w:r>
      <w:r>
        <w:br/>
      </w:r>
      <w:r>
        <w:rPr>
          <w:position w:val="-20"/>
        </w:rPr>
        <w:object w:dxaOrig="4239" w:dyaOrig="520">
          <v:shape id="_x0000_i1633" type="#_x0000_t75" style="width:211.5pt;height:25.5pt" o:ole="">
            <v:imagedata r:id="rId1268" o:title=""/>
          </v:shape>
          <o:OLEObject Type="Embed" ProgID="Equation.3" ShapeID="_x0000_i1633" DrawAspect="Content" ObjectID="_1376780885" r:id="rId1269"/>
        </w:object>
      </w:r>
      <w:r>
        <w:br/>
      </w:r>
      <w:r>
        <w:lastRenderedPageBreak/>
        <w:br/>
        <w:t xml:space="preserve">comme  </w:t>
      </w:r>
      <w:r>
        <w:rPr>
          <w:position w:val="-12"/>
        </w:rPr>
        <w:object w:dxaOrig="3960" w:dyaOrig="400">
          <v:shape id="_x0000_i1634" type="#_x0000_t75" style="width:198pt;height:19.5pt" o:ole="">
            <v:imagedata r:id="rId1270" o:title=""/>
          </v:shape>
          <o:OLEObject Type="Embed" ProgID="Equation.3" ShapeID="_x0000_i1634" DrawAspect="Content" ObjectID="_1376780886" r:id="rId1271"/>
        </w:object>
      </w:r>
      <w:r>
        <w:br/>
      </w:r>
      <w:r>
        <w:br/>
        <w:t>alors</w:t>
      </w:r>
      <w:r>
        <w:tab/>
      </w:r>
      <w:r>
        <w:rPr>
          <w:position w:val="-32"/>
        </w:rPr>
        <w:object w:dxaOrig="2340" w:dyaOrig="700">
          <v:shape id="_x0000_i1635" type="#_x0000_t75" style="width:117pt;height:34.5pt" o:ole="">
            <v:imagedata r:id="rId1272" o:title=""/>
          </v:shape>
          <o:OLEObject Type="Embed" ProgID="Equation.3" ShapeID="_x0000_i1635" DrawAspect="Content" ObjectID="_1376780887" r:id="rId1273"/>
        </w:object>
      </w:r>
      <w:r>
        <w:br/>
      </w:r>
      <w:r>
        <w:br/>
        <w:t>donc</w:t>
      </w:r>
      <w:r>
        <w:tab/>
      </w:r>
      <w:r>
        <w:rPr>
          <w:position w:val="-32"/>
        </w:rPr>
        <w:object w:dxaOrig="2180" w:dyaOrig="700">
          <v:shape id="_x0000_i1636" type="#_x0000_t75" style="width:109.5pt;height:34.5pt" o:ole="">
            <v:imagedata r:id="rId1274" o:title=""/>
          </v:shape>
          <o:OLEObject Type="Embed" ProgID="Equation.3" ShapeID="_x0000_i1636" DrawAspect="Content" ObjectID="_1376780888" r:id="rId1275"/>
        </w:object>
      </w:r>
    </w:p>
    <w:p w:rsidR="00326961" w:rsidRDefault="00326961" w:rsidP="00326961"/>
    <w:p w:rsidR="00326961" w:rsidRDefault="00326961" w:rsidP="00326961">
      <w:r>
        <w:t>Caractéristique du MOS</w:t>
      </w:r>
    </w:p>
    <w:p w:rsidR="00326961" w:rsidRDefault="00326961" w:rsidP="00326961"/>
    <w:p w:rsidR="00326961" w:rsidRDefault="00326961" w:rsidP="00326961">
      <w:r>
        <w:t>Le comportement général du transistor se déduit de la courbe suivante :</w:t>
      </w:r>
    </w:p>
    <w:p w:rsidR="00326961" w:rsidRDefault="00326961" w:rsidP="00326961"/>
    <w:p w:rsidR="00326961" w:rsidRDefault="00326961" w:rsidP="00326961">
      <w:pPr>
        <w:jc w:val="center"/>
      </w:pPr>
      <w:r>
        <w:rPr>
          <w:noProof/>
          <w:lang w:eastAsia="fr-FR"/>
        </w:rPr>
        <w:drawing>
          <wp:inline distT="0" distB="0" distL="0" distR="0" wp14:anchorId="4EB2451D" wp14:editId="281252A9">
            <wp:extent cx="4214495" cy="2280920"/>
            <wp:effectExtent l="0" t="0" r="0" b="5080"/>
            <wp:docPr id="139" name="Image 139" descr="..\..\..\TRAVAUX\Images\plan de sort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AVAUX\Images\plan de sortie.GIF"/>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4214495" cy="2280920"/>
                    </a:xfrm>
                    <a:prstGeom prst="rect">
                      <a:avLst/>
                    </a:prstGeom>
                    <a:noFill/>
                    <a:ln>
                      <a:noFill/>
                    </a:ln>
                  </pic:spPr>
                </pic:pic>
              </a:graphicData>
            </a:graphic>
          </wp:inline>
        </w:drawing>
      </w:r>
    </w:p>
    <w:p w:rsidR="00326961" w:rsidRDefault="00326961" w:rsidP="00326961">
      <w:pPr>
        <w:jc w:val="center"/>
      </w:pPr>
      <w:r>
        <w:t>Plan de sortie</w:t>
      </w:r>
    </w:p>
    <w:p w:rsidR="00326961" w:rsidRDefault="00326961" w:rsidP="00326961">
      <w:pPr>
        <w:jc w:val="center"/>
      </w:pPr>
    </w:p>
    <w:p w:rsidR="00326961" w:rsidRDefault="00326961" w:rsidP="00326961">
      <w:pPr>
        <w:numPr>
          <w:ilvl w:val="0"/>
          <w:numId w:val="15"/>
        </w:numPr>
      </w:pPr>
      <w:r>
        <w:t>Pour VDS petit voir nul, le dispositif travaille en résistance variable (commandée) qui est fonction de VGS.</w:t>
      </w:r>
    </w:p>
    <w:p w:rsidR="00326961" w:rsidRDefault="00326961" w:rsidP="00326961">
      <w:pPr>
        <w:numPr>
          <w:ilvl w:val="0"/>
          <w:numId w:val="15"/>
        </w:numPr>
      </w:pPr>
      <w:r>
        <w:t>Pour VDS supérieure à une certaine valeur, le MOS se comporte comme une source de courant commandée par VGS.</w:t>
      </w:r>
    </w:p>
    <w:p w:rsidR="00326961" w:rsidRDefault="00326961" w:rsidP="00326961"/>
    <w:p w:rsidR="00326961" w:rsidRDefault="00326961" w:rsidP="00326961">
      <w:r>
        <w:t>Cependant, le fonctionnement en source de courant n’est pas idéal (effet Early), ce qui se traduit par la pente gds que l’on nomme universellement gm.</w:t>
      </w:r>
    </w:p>
    <w:p w:rsidR="00326961" w:rsidRDefault="00326961" w:rsidP="00326961"/>
    <w:p w:rsidR="00326961" w:rsidRDefault="00326961" w:rsidP="00326961"/>
    <w:p w:rsidR="00326961" w:rsidRDefault="00B71D52" w:rsidP="00326961">
      <w:r>
        <w:t>//////////////////////////////////////////////////////////////////////////////////////////</w:t>
      </w:r>
    </w:p>
    <w:p w:rsidR="00B71D52" w:rsidRDefault="00B71D52" w:rsidP="00326961"/>
    <w:p w:rsidR="00B71D52" w:rsidRPr="002B129E" w:rsidRDefault="00B71D52" w:rsidP="00B71D52">
      <w:r w:rsidRPr="002B129E">
        <w:t>Cascode repliée (folded cascode)</w:t>
      </w:r>
    </w:p>
    <w:p w:rsidR="00B71D52" w:rsidRPr="002B129E" w:rsidRDefault="00B71D52" w:rsidP="00B71D52"/>
    <w:p w:rsidR="00B71D52" w:rsidRDefault="00B71D52" w:rsidP="00B71D52">
      <w:pPr>
        <w:autoSpaceDE w:val="0"/>
        <w:autoSpaceDN w:val="0"/>
        <w:adjustRightInd w:val="0"/>
        <w:rPr>
          <w:rFonts w:cstheme="minorHAnsi"/>
        </w:rPr>
      </w:pPr>
      <w:r>
        <w:rPr>
          <w:rFonts w:cstheme="minorHAnsi"/>
        </w:rPr>
        <w:t xml:space="preserve">Un </w:t>
      </w:r>
      <w:r w:rsidRPr="002B129E">
        <w:rPr>
          <w:rFonts w:cstheme="minorHAnsi"/>
        </w:rPr>
        <w:t>OTA à cascode replié est particulièrement rapide car un miroir de courant</w:t>
      </w:r>
      <w:r>
        <w:rPr>
          <w:rFonts w:cstheme="minorHAnsi"/>
        </w:rPr>
        <w:t xml:space="preserve"> </w:t>
      </w:r>
      <w:r w:rsidRPr="002B129E">
        <w:rPr>
          <w:rFonts w:cstheme="minorHAnsi"/>
        </w:rPr>
        <w:t xml:space="preserve">est supprimé. </w:t>
      </w:r>
    </w:p>
    <w:p w:rsidR="00B71D52" w:rsidRDefault="00B71D52" w:rsidP="00B71D52">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B71D52" w:rsidRDefault="00B71D52" w:rsidP="00B71D52">
      <w:pPr>
        <w:autoSpaceDE w:val="0"/>
        <w:autoSpaceDN w:val="0"/>
        <w:adjustRightInd w:val="0"/>
        <w:rPr>
          <w:rFonts w:cstheme="minorHAnsi"/>
        </w:rPr>
      </w:pPr>
    </w:p>
    <w:p w:rsidR="00B71D52" w:rsidRPr="00CA3217" w:rsidRDefault="00B71D52" w:rsidP="00B71D52">
      <w:pPr>
        <w:autoSpaceDE w:val="0"/>
        <w:autoSpaceDN w:val="0"/>
        <w:adjustRightInd w:val="0"/>
        <w:rPr>
          <w:lang w:val="en-US"/>
        </w:rPr>
      </w:pPr>
      <w:r w:rsidRPr="00CA3217">
        <w:rPr>
          <w:lang w:val="en-US"/>
        </w:rPr>
        <w:t>Fold cascode opamp can offer good input common-mode range and self-compensation.</w:t>
      </w:r>
    </w:p>
    <w:p w:rsidR="00B71D52" w:rsidRPr="00A05D22" w:rsidRDefault="00B71D52" w:rsidP="00B71D52">
      <w:pPr>
        <w:autoSpaceDE w:val="0"/>
        <w:autoSpaceDN w:val="0"/>
        <w:adjustRightInd w:val="0"/>
        <w:rPr>
          <w:lang w:val="en-US"/>
        </w:rPr>
      </w:pPr>
      <w:r w:rsidRPr="00A05D22">
        <w:rPr>
          <w:lang w:val="en-US"/>
        </w:rPr>
        <w:t>Greater output swing</w:t>
      </w:r>
    </w:p>
    <w:p w:rsidR="00B71D52" w:rsidRDefault="00B71D52" w:rsidP="00B71D52">
      <w:pPr>
        <w:autoSpaceDE w:val="0"/>
        <w:autoSpaceDN w:val="0"/>
        <w:adjustRightInd w:val="0"/>
        <w:rPr>
          <w:rFonts w:cstheme="minorHAnsi"/>
        </w:rPr>
      </w:pPr>
      <w:r w:rsidRPr="00A05D22">
        <w:rPr>
          <w:lang w:val="en-US"/>
        </w:rPr>
        <w:t>Advantages</w:t>
      </w:r>
      <w:proofErr w:type="gramStart"/>
      <w:r w:rsidRPr="00A05D22">
        <w:rPr>
          <w:lang w:val="en-US"/>
        </w:rPr>
        <w:t>:</w:t>
      </w:r>
      <w:proofErr w:type="gramEnd"/>
      <w:r w:rsidRPr="00A05D22">
        <w:rPr>
          <w:lang w:val="en-US"/>
        </w:rPr>
        <w:br/>
        <w:t>1. High Gain</w:t>
      </w:r>
      <w:r w:rsidRPr="00A05D22">
        <w:rPr>
          <w:lang w:val="en-US"/>
        </w:rPr>
        <w:br/>
        <w:t xml:space="preserve">2. </w:t>
      </w:r>
      <w:proofErr w:type="gramStart"/>
      <w:r w:rsidRPr="00A05D22">
        <w:rPr>
          <w:lang w:val="en-US"/>
        </w:rPr>
        <w:t>Improved Bandwidth</w:t>
      </w:r>
      <w:r w:rsidRPr="00A05D22">
        <w:rPr>
          <w:lang w:val="en-US"/>
        </w:rPr>
        <w:br/>
      </w:r>
      <w:r w:rsidRPr="00A05D22">
        <w:rPr>
          <w:lang w:val="en-US"/>
        </w:rPr>
        <w:lastRenderedPageBreak/>
        <w:t>3.</w:t>
      </w:r>
      <w:proofErr w:type="gramEnd"/>
      <w:r w:rsidRPr="00A05D22">
        <w:rPr>
          <w:lang w:val="en-US"/>
        </w:rPr>
        <w:t xml:space="preserve"> High Slew rate</w:t>
      </w:r>
      <w:r w:rsidRPr="00A05D22">
        <w:rPr>
          <w:lang w:val="en-US"/>
        </w:rPr>
        <w:br/>
        <w:t xml:space="preserve">4. </w:t>
      </w:r>
      <w:proofErr w:type="gramStart"/>
      <w:r w:rsidRPr="00752017">
        <w:rPr>
          <w:lang w:val="en-US"/>
        </w:rPr>
        <w:t>High stability</w:t>
      </w:r>
      <w:r w:rsidRPr="00752017">
        <w:rPr>
          <w:lang w:val="en-US"/>
        </w:rPr>
        <w:br/>
        <w:t>5.</w:t>
      </w:r>
      <w:proofErr w:type="gramEnd"/>
      <w:r w:rsidRPr="00752017">
        <w:rPr>
          <w:lang w:val="en-US"/>
        </w:rPr>
        <w:t xml:space="preserve"> </w:t>
      </w:r>
      <w:r>
        <w:t>High input impedance</w:t>
      </w:r>
    </w:p>
    <w:p w:rsidR="00B71D52" w:rsidRDefault="00B71D52" w:rsidP="00B71D52">
      <w:pPr>
        <w:autoSpaceDE w:val="0"/>
        <w:autoSpaceDN w:val="0"/>
        <w:adjustRightInd w:val="0"/>
        <w:rPr>
          <w:rFonts w:cstheme="minorHAnsi"/>
        </w:rPr>
      </w:pPr>
    </w:p>
    <w:p w:rsidR="00B71D52" w:rsidRDefault="00B71D52" w:rsidP="00B71D52">
      <w:pPr>
        <w:autoSpaceDE w:val="0"/>
        <w:autoSpaceDN w:val="0"/>
        <w:adjustRightInd w:val="0"/>
        <w:rPr>
          <w:rFonts w:cstheme="minorHAnsi"/>
        </w:rPr>
      </w:pPr>
      <w:r>
        <w:rPr>
          <w:noProof/>
          <w:lang w:eastAsia="fr-FR"/>
        </w:rPr>
        <w:drawing>
          <wp:inline distT="0" distB="0" distL="0" distR="0" wp14:anchorId="791B5119" wp14:editId="2803259E">
            <wp:extent cx="5760720" cy="4116287"/>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7"/>
                    <a:stretch>
                      <a:fillRect/>
                    </a:stretch>
                  </pic:blipFill>
                  <pic:spPr>
                    <a:xfrm>
                      <a:off x="0" y="0"/>
                      <a:ext cx="5760720" cy="4116287"/>
                    </a:xfrm>
                    <a:prstGeom prst="rect">
                      <a:avLst/>
                    </a:prstGeom>
                  </pic:spPr>
                </pic:pic>
              </a:graphicData>
            </a:graphic>
          </wp:inline>
        </w:drawing>
      </w:r>
    </w:p>
    <w:p w:rsidR="00B71D52" w:rsidRDefault="00B71D52" w:rsidP="00B71D52">
      <w:pPr>
        <w:autoSpaceDE w:val="0"/>
        <w:autoSpaceDN w:val="0"/>
        <w:adjustRightInd w:val="0"/>
        <w:rPr>
          <w:rFonts w:cstheme="minorHAnsi"/>
        </w:rPr>
      </w:pPr>
    </w:p>
    <w:p w:rsidR="00B71D52" w:rsidRDefault="00B71D52" w:rsidP="00B71D52">
      <w:pPr>
        <w:autoSpaceDE w:val="0"/>
        <w:autoSpaceDN w:val="0"/>
        <w:adjustRightInd w:val="0"/>
        <w:rPr>
          <w:rFonts w:cstheme="minorHAnsi"/>
        </w:rPr>
      </w:pPr>
      <w:r w:rsidRPr="00F156AF">
        <w:rPr>
          <w:rFonts w:cstheme="minorHAnsi"/>
        </w:rPr>
        <w:t>http://webpages.eng.wayne.edu/cadence/ECE7570/doc/wsota_w03.pdf</w:t>
      </w:r>
    </w:p>
    <w:p w:rsidR="00B71D52" w:rsidRDefault="00B71D52" w:rsidP="00B71D52">
      <w:pPr>
        <w:autoSpaceDE w:val="0"/>
        <w:autoSpaceDN w:val="0"/>
        <w:adjustRightInd w:val="0"/>
        <w:rPr>
          <w:rFonts w:cstheme="minorHAnsi"/>
        </w:rPr>
      </w:pPr>
      <w:r>
        <w:rPr>
          <w:noProof/>
          <w:lang w:eastAsia="fr-FR"/>
        </w:rPr>
        <w:lastRenderedPageBreak/>
        <w:drawing>
          <wp:inline distT="0" distB="0" distL="0" distR="0" wp14:anchorId="1BC6E9B4" wp14:editId="390066EC">
            <wp:extent cx="5760720" cy="3910504"/>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8"/>
                    <a:stretch>
                      <a:fillRect/>
                    </a:stretch>
                  </pic:blipFill>
                  <pic:spPr>
                    <a:xfrm>
                      <a:off x="0" y="0"/>
                      <a:ext cx="5760720" cy="3910504"/>
                    </a:xfrm>
                    <a:prstGeom prst="rect">
                      <a:avLst/>
                    </a:prstGeom>
                  </pic:spPr>
                </pic:pic>
              </a:graphicData>
            </a:graphic>
          </wp:inline>
        </w:drawing>
      </w:r>
    </w:p>
    <w:p w:rsidR="00B71D52" w:rsidRDefault="00B71D52" w:rsidP="00B71D52">
      <w:pPr>
        <w:autoSpaceDE w:val="0"/>
        <w:autoSpaceDN w:val="0"/>
        <w:adjustRightInd w:val="0"/>
        <w:rPr>
          <w:rFonts w:cstheme="minorHAnsi"/>
        </w:rPr>
      </w:pPr>
    </w:p>
    <w:p w:rsidR="00B71D52" w:rsidRDefault="00B71D52" w:rsidP="00B71D52">
      <w:pPr>
        <w:autoSpaceDE w:val="0"/>
        <w:autoSpaceDN w:val="0"/>
        <w:adjustRightInd w:val="0"/>
        <w:rPr>
          <w:rFonts w:cstheme="minorHAnsi"/>
        </w:rPr>
      </w:pPr>
      <w:r>
        <w:rPr>
          <w:noProof/>
          <w:lang w:eastAsia="fr-FR"/>
        </w:rPr>
        <w:drawing>
          <wp:inline distT="0" distB="0" distL="0" distR="0" wp14:anchorId="5F793EFA" wp14:editId="4971F574">
            <wp:extent cx="5760720" cy="3919690"/>
            <wp:effectExtent l="0" t="0" r="0" b="508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9"/>
                    <a:stretch>
                      <a:fillRect/>
                    </a:stretch>
                  </pic:blipFill>
                  <pic:spPr>
                    <a:xfrm>
                      <a:off x="0" y="0"/>
                      <a:ext cx="5760720" cy="3919690"/>
                    </a:xfrm>
                    <a:prstGeom prst="rect">
                      <a:avLst/>
                    </a:prstGeom>
                  </pic:spPr>
                </pic:pic>
              </a:graphicData>
            </a:graphic>
          </wp:inline>
        </w:drawing>
      </w:r>
    </w:p>
    <w:p w:rsidR="00B71D52" w:rsidRDefault="00B71D52" w:rsidP="00B71D52">
      <w:pPr>
        <w:autoSpaceDE w:val="0"/>
        <w:autoSpaceDN w:val="0"/>
        <w:adjustRightInd w:val="0"/>
        <w:rPr>
          <w:rFonts w:cstheme="minorHAnsi"/>
        </w:rPr>
      </w:pPr>
    </w:p>
    <w:p w:rsidR="00B71D52" w:rsidRDefault="00B71D52" w:rsidP="00B71D52">
      <w:pPr>
        <w:autoSpaceDE w:val="0"/>
        <w:autoSpaceDN w:val="0"/>
        <w:adjustRightInd w:val="0"/>
        <w:rPr>
          <w:rFonts w:cstheme="minorHAnsi"/>
        </w:rPr>
      </w:pPr>
      <w:r>
        <w:rPr>
          <w:noProof/>
          <w:lang w:eastAsia="fr-FR"/>
        </w:rPr>
        <w:lastRenderedPageBreak/>
        <w:drawing>
          <wp:inline distT="0" distB="0" distL="0" distR="0" wp14:anchorId="33E24DEA" wp14:editId="0BD3DDA2">
            <wp:extent cx="5760720" cy="3991960"/>
            <wp:effectExtent l="0" t="0" r="0" b="889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0"/>
                    <a:stretch>
                      <a:fillRect/>
                    </a:stretch>
                  </pic:blipFill>
                  <pic:spPr>
                    <a:xfrm>
                      <a:off x="0" y="0"/>
                      <a:ext cx="5760720" cy="3991960"/>
                    </a:xfrm>
                    <a:prstGeom prst="rect">
                      <a:avLst/>
                    </a:prstGeom>
                  </pic:spPr>
                </pic:pic>
              </a:graphicData>
            </a:graphic>
          </wp:inline>
        </w:drawing>
      </w:r>
    </w:p>
    <w:p w:rsidR="00B71D52" w:rsidRDefault="00B71D52" w:rsidP="00B71D52">
      <w:pPr>
        <w:autoSpaceDE w:val="0"/>
        <w:autoSpaceDN w:val="0"/>
        <w:adjustRightInd w:val="0"/>
        <w:rPr>
          <w:rFonts w:cstheme="minorHAnsi"/>
        </w:rPr>
      </w:pPr>
    </w:p>
    <w:p w:rsidR="00B71D52" w:rsidRPr="002B129E" w:rsidRDefault="00B71D52" w:rsidP="00B71D52">
      <w:pPr>
        <w:autoSpaceDE w:val="0"/>
        <w:autoSpaceDN w:val="0"/>
        <w:adjustRightInd w:val="0"/>
        <w:rPr>
          <w:rFonts w:cstheme="minorHAnsi"/>
        </w:rPr>
      </w:pPr>
      <w:r>
        <w:rPr>
          <w:noProof/>
          <w:lang w:eastAsia="fr-FR"/>
        </w:rPr>
        <w:drawing>
          <wp:inline distT="0" distB="0" distL="0" distR="0" wp14:anchorId="59EA383D" wp14:editId="097C5255">
            <wp:extent cx="5760720" cy="2406935"/>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1"/>
                    <a:stretch>
                      <a:fillRect/>
                    </a:stretch>
                  </pic:blipFill>
                  <pic:spPr>
                    <a:xfrm>
                      <a:off x="0" y="0"/>
                      <a:ext cx="5760720" cy="2406935"/>
                    </a:xfrm>
                    <a:prstGeom prst="rect">
                      <a:avLst/>
                    </a:prstGeom>
                  </pic:spPr>
                </pic:pic>
              </a:graphicData>
            </a:graphic>
          </wp:inline>
        </w:drawing>
      </w:r>
    </w:p>
    <w:p w:rsidR="00B71D52" w:rsidRDefault="00B71D52" w:rsidP="00326961"/>
    <w:p w:rsidR="00326961" w:rsidRDefault="00326961" w:rsidP="00326961"/>
    <w:p w:rsidR="00326961" w:rsidRDefault="00326961"/>
    <w:sectPr w:rsidR="003269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55B" w:rsidRDefault="003D355B" w:rsidP="00281E1B">
      <w:r>
        <w:separator/>
      </w:r>
    </w:p>
  </w:endnote>
  <w:endnote w:type="continuationSeparator" w:id="0">
    <w:p w:rsidR="003D355B" w:rsidRDefault="003D355B" w:rsidP="0028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55B" w:rsidRDefault="003D355B" w:rsidP="00281E1B">
      <w:r>
        <w:separator/>
      </w:r>
    </w:p>
  </w:footnote>
  <w:footnote w:type="continuationSeparator" w:id="0">
    <w:p w:rsidR="003D355B" w:rsidRDefault="003D355B" w:rsidP="00281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6EB1"/>
    <w:multiLevelType w:val="hybridMultilevel"/>
    <w:tmpl w:val="78920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C6380A"/>
    <w:multiLevelType w:val="hybridMultilevel"/>
    <w:tmpl w:val="18E2FB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2CE2677"/>
    <w:multiLevelType w:val="hybridMultilevel"/>
    <w:tmpl w:val="27763772"/>
    <w:lvl w:ilvl="0" w:tplc="A90A4E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B6232AE"/>
    <w:multiLevelType w:val="hybridMultilevel"/>
    <w:tmpl w:val="5C6626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2D748FC"/>
    <w:multiLevelType w:val="hybridMultilevel"/>
    <w:tmpl w:val="5F22F0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DFC490F"/>
    <w:multiLevelType w:val="hybridMultilevel"/>
    <w:tmpl w:val="B7222AEA"/>
    <w:lvl w:ilvl="0" w:tplc="9892896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755083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F181E36"/>
    <w:multiLevelType w:val="hybridMultilevel"/>
    <w:tmpl w:val="61940636"/>
    <w:lvl w:ilvl="0" w:tplc="81C2906E">
      <w:start w:val="2"/>
      <w:numFmt w:val="bullet"/>
      <w:lvlText w:val="-"/>
      <w:lvlJc w:val="left"/>
      <w:pPr>
        <w:tabs>
          <w:tab w:val="num" w:pos="720"/>
        </w:tabs>
        <w:ind w:left="720" w:hanging="360"/>
      </w:pPr>
      <w:rPr>
        <w:rFonts w:ascii="TimesNewRoman,Bold" w:eastAsia="Times New Roman" w:hAnsi="TimesNewRoman,Bol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A751340"/>
    <w:multiLevelType w:val="hybridMultilevel"/>
    <w:tmpl w:val="4C1AF4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18A39B1"/>
    <w:multiLevelType w:val="hybridMultilevel"/>
    <w:tmpl w:val="985C9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4D5FB0"/>
    <w:multiLevelType w:val="hybridMultilevel"/>
    <w:tmpl w:val="60E80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4B37883"/>
    <w:multiLevelType w:val="hybridMultilevel"/>
    <w:tmpl w:val="18A86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0"/>
  </w:num>
  <w:num w:numId="4">
    <w:abstractNumId w:val="5"/>
  </w:num>
  <w:num w:numId="5">
    <w:abstractNumId w:val="10"/>
  </w:num>
  <w:num w:numId="6">
    <w:abstractNumId w:val="9"/>
  </w:num>
  <w:num w:numId="7">
    <w:abstractNumId w:val="3"/>
  </w:num>
  <w:num w:numId="8">
    <w:abstractNumId w:val="4"/>
  </w:num>
  <w:num w:numId="9">
    <w:abstractNumId w:val="2"/>
  </w:num>
  <w:num w:numId="10">
    <w:abstractNumId w:val="7"/>
  </w:num>
  <w:num w:numId="11">
    <w:abstractNumId w:val="8"/>
  </w:num>
  <w:num w:numId="12">
    <w:abstractNumId w:val="11"/>
  </w:num>
  <w:num w:numId="13">
    <w:abstractNumId w:val="1"/>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FF"/>
    <w:rsid w:val="000326BC"/>
    <w:rsid w:val="000818E6"/>
    <w:rsid w:val="00097567"/>
    <w:rsid w:val="000C3F56"/>
    <w:rsid w:val="00124D20"/>
    <w:rsid w:val="00152DAB"/>
    <w:rsid w:val="0020330A"/>
    <w:rsid w:val="00205BCD"/>
    <w:rsid w:val="00281E1B"/>
    <w:rsid w:val="002E4843"/>
    <w:rsid w:val="00326961"/>
    <w:rsid w:val="003D355B"/>
    <w:rsid w:val="003E0169"/>
    <w:rsid w:val="004B2C49"/>
    <w:rsid w:val="004E639D"/>
    <w:rsid w:val="0051383C"/>
    <w:rsid w:val="005814C3"/>
    <w:rsid w:val="0063698B"/>
    <w:rsid w:val="006574FF"/>
    <w:rsid w:val="006F2277"/>
    <w:rsid w:val="00752017"/>
    <w:rsid w:val="00753D6D"/>
    <w:rsid w:val="007D33C7"/>
    <w:rsid w:val="008B1106"/>
    <w:rsid w:val="008C5D66"/>
    <w:rsid w:val="008D7926"/>
    <w:rsid w:val="00982205"/>
    <w:rsid w:val="0099177A"/>
    <w:rsid w:val="009C5990"/>
    <w:rsid w:val="00A63068"/>
    <w:rsid w:val="00A631A0"/>
    <w:rsid w:val="00AD4D75"/>
    <w:rsid w:val="00B71D52"/>
    <w:rsid w:val="00BB7DCA"/>
    <w:rsid w:val="00C002A8"/>
    <w:rsid w:val="00C0440D"/>
    <w:rsid w:val="00C33D3A"/>
    <w:rsid w:val="00C501E4"/>
    <w:rsid w:val="00C87839"/>
    <w:rsid w:val="00CF017A"/>
    <w:rsid w:val="00E578C0"/>
    <w:rsid w:val="00EA5B42"/>
    <w:rsid w:val="00EB296E"/>
    <w:rsid w:val="00F05959"/>
    <w:rsid w:val="00F81807"/>
    <w:rsid w:val="00F955B0"/>
    <w:rsid w:val="00FC3D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4FF"/>
    <w:pPr>
      <w:spacing w:after="0" w:line="240" w:lineRule="auto"/>
    </w:pPr>
    <w:rPr>
      <w:rFonts w:ascii="Times New Roman" w:eastAsia="Batang" w:hAnsi="Times New Roman" w:cs="Times New Roman"/>
      <w:sz w:val="24"/>
      <w:szCs w:val="24"/>
      <w:lang w:eastAsia="ko-K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74FF"/>
    <w:rPr>
      <w:rFonts w:ascii="Tahoma" w:hAnsi="Tahoma" w:cs="Tahoma"/>
      <w:sz w:val="16"/>
      <w:szCs w:val="16"/>
    </w:rPr>
  </w:style>
  <w:style w:type="character" w:customStyle="1" w:styleId="TextedebullesCar">
    <w:name w:val="Texte de bulles Car"/>
    <w:basedOn w:val="Policepardfaut"/>
    <w:link w:val="Textedebulles"/>
    <w:uiPriority w:val="99"/>
    <w:semiHidden/>
    <w:rsid w:val="006574FF"/>
    <w:rPr>
      <w:rFonts w:ascii="Tahoma" w:eastAsia="Batang" w:hAnsi="Tahoma" w:cs="Tahoma"/>
      <w:sz w:val="16"/>
      <w:szCs w:val="16"/>
      <w:lang w:eastAsia="ko-KR"/>
    </w:rPr>
  </w:style>
  <w:style w:type="paragraph" w:styleId="Paragraphedeliste">
    <w:name w:val="List Paragraph"/>
    <w:basedOn w:val="Normal"/>
    <w:uiPriority w:val="34"/>
    <w:qFormat/>
    <w:rsid w:val="006574F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ighlight">
    <w:name w:val="highlight"/>
    <w:basedOn w:val="Policepardfaut"/>
    <w:rsid w:val="006574FF"/>
  </w:style>
  <w:style w:type="character" w:customStyle="1" w:styleId="nw">
    <w:name w:val="nw"/>
    <w:basedOn w:val="Policepardfaut"/>
    <w:rsid w:val="006574FF"/>
  </w:style>
  <w:style w:type="character" w:customStyle="1" w:styleId="ff249">
    <w:name w:val="ff249"/>
    <w:basedOn w:val="Policepardfaut"/>
    <w:rsid w:val="006574FF"/>
  </w:style>
  <w:style w:type="paragraph" w:customStyle="1" w:styleId="Default">
    <w:name w:val="Default"/>
    <w:rsid w:val="00C87839"/>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rsid w:val="00BB7DCA"/>
    <w:rPr>
      <w:color w:val="0000FF"/>
      <w:u w:val="single"/>
    </w:rPr>
  </w:style>
  <w:style w:type="paragraph" w:styleId="En-tte">
    <w:name w:val="header"/>
    <w:basedOn w:val="Normal"/>
    <w:link w:val="En-tteCar"/>
    <w:uiPriority w:val="99"/>
    <w:unhideWhenUsed/>
    <w:rsid w:val="00281E1B"/>
    <w:pPr>
      <w:tabs>
        <w:tab w:val="center" w:pos="4536"/>
        <w:tab w:val="right" w:pos="9072"/>
      </w:tabs>
    </w:pPr>
  </w:style>
  <w:style w:type="character" w:customStyle="1" w:styleId="En-tteCar">
    <w:name w:val="En-tête Car"/>
    <w:basedOn w:val="Policepardfaut"/>
    <w:link w:val="En-tte"/>
    <w:uiPriority w:val="99"/>
    <w:rsid w:val="00281E1B"/>
    <w:rPr>
      <w:rFonts w:ascii="Times New Roman" w:eastAsia="Batang" w:hAnsi="Times New Roman" w:cs="Times New Roman"/>
      <w:sz w:val="24"/>
      <w:szCs w:val="24"/>
      <w:lang w:eastAsia="ko-KR"/>
    </w:rPr>
  </w:style>
  <w:style w:type="paragraph" w:styleId="Pieddepage">
    <w:name w:val="footer"/>
    <w:basedOn w:val="Normal"/>
    <w:link w:val="PieddepageCar"/>
    <w:uiPriority w:val="99"/>
    <w:unhideWhenUsed/>
    <w:rsid w:val="00281E1B"/>
    <w:pPr>
      <w:tabs>
        <w:tab w:val="center" w:pos="4536"/>
        <w:tab w:val="right" w:pos="9072"/>
      </w:tabs>
    </w:pPr>
  </w:style>
  <w:style w:type="character" w:customStyle="1" w:styleId="PieddepageCar">
    <w:name w:val="Pied de page Car"/>
    <w:basedOn w:val="Policepardfaut"/>
    <w:link w:val="Pieddepage"/>
    <w:uiPriority w:val="99"/>
    <w:rsid w:val="00281E1B"/>
    <w:rPr>
      <w:rFonts w:ascii="Times New Roman" w:eastAsia="Batang" w:hAnsi="Times New Roman" w:cs="Times New Roman"/>
      <w:sz w:val="24"/>
      <w:szCs w:val="24"/>
      <w:lang w:eastAsia="ko-KR"/>
    </w:rPr>
  </w:style>
  <w:style w:type="paragraph" w:styleId="NormalWeb">
    <w:name w:val="Normal (Web)"/>
    <w:basedOn w:val="Normal"/>
    <w:rsid w:val="00281E1B"/>
    <w:pPr>
      <w:spacing w:before="100" w:beforeAutospacing="1" w:after="100" w:afterAutospacing="1"/>
    </w:pPr>
    <w:rPr>
      <w:rFonts w:eastAsia="Times New Roman"/>
      <w:lang w:eastAsia="fr-FR"/>
    </w:rPr>
  </w:style>
  <w:style w:type="character" w:customStyle="1" w:styleId="lienglossaire">
    <w:name w:val="lienglossaire"/>
    <w:basedOn w:val="Policepardfaut"/>
    <w:rsid w:val="00281E1B"/>
  </w:style>
  <w:style w:type="character" w:customStyle="1" w:styleId="texhtml">
    <w:name w:val="texhtml"/>
    <w:basedOn w:val="Policepardfaut"/>
    <w:rsid w:val="00281E1B"/>
  </w:style>
  <w:style w:type="paragraph" w:customStyle="1" w:styleId="definition">
    <w:name w:val="definition"/>
    <w:basedOn w:val="Normal"/>
    <w:next w:val="Normal"/>
    <w:rsid w:val="00281E1B"/>
    <w:pPr>
      <w:shd w:val="pct10" w:color="auto" w:fill="FFFFFF"/>
      <w:tabs>
        <w:tab w:val="num" w:pos="840"/>
      </w:tabs>
      <w:ind w:left="567" w:right="1134"/>
      <w:jc w:val="both"/>
    </w:pPr>
    <w:rPr>
      <w:rFonts w:eastAsia="Times New Roman"/>
      <w:i/>
      <w:iCs/>
      <w:smallCaps/>
      <w:lang w:eastAsia="fr-FR"/>
    </w:rPr>
  </w:style>
  <w:style w:type="paragraph" w:customStyle="1" w:styleId="Objectif">
    <w:name w:val="Objectif"/>
    <w:basedOn w:val="Normal"/>
    <w:next w:val="Normal"/>
    <w:rsid w:val="00281E1B"/>
    <w:pPr>
      <w:pBdr>
        <w:top w:val="single" w:sz="4" w:space="1" w:color="auto" w:shadow="1"/>
        <w:left w:val="single" w:sz="4" w:space="4" w:color="auto" w:shadow="1"/>
        <w:bottom w:val="single" w:sz="4" w:space="1" w:color="auto" w:shadow="1"/>
        <w:right w:val="single" w:sz="4" w:space="4" w:color="auto" w:shadow="1"/>
      </w:pBdr>
      <w:spacing w:after="120"/>
      <w:ind w:left="567" w:right="561"/>
    </w:pPr>
    <w:rPr>
      <w:rFonts w:eastAsia="Times New Roman"/>
      <w:i/>
      <w:iCs/>
      <w:smallCaps/>
      <w:lang w:eastAsia="fr-FR"/>
    </w:rPr>
  </w:style>
  <w:style w:type="table" w:styleId="Grilledutableau">
    <w:name w:val="Table Grid"/>
    <w:basedOn w:val="TableauNormal"/>
    <w:rsid w:val="00124D2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4FF"/>
    <w:pPr>
      <w:spacing w:after="0" w:line="240" w:lineRule="auto"/>
    </w:pPr>
    <w:rPr>
      <w:rFonts w:ascii="Times New Roman" w:eastAsia="Batang" w:hAnsi="Times New Roman" w:cs="Times New Roman"/>
      <w:sz w:val="24"/>
      <w:szCs w:val="24"/>
      <w:lang w:eastAsia="ko-K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74FF"/>
    <w:rPr>
      <w:rFonts w:ascii="Tahoma" w:hAnsi="Tahoma" w:cs="Tahoma"/>
      <w:sz w:val="16"/>
      <w:szCs w:val="16"/>
    </w:rPr>
  </w:style>
  <w:style w:type="character" w:customStyle="1" w:styleId="TextedebullesCar">
    <w:name w:val="Texte de bulles Car"/>
    <w:basedOn w:val="Policepardfaut"/>
    <w:link w:val="Textedebulles"/>
    <w:uiPriority w:val="99"/>
    <w:semiHidden/>
    <w:rsid w:val="006574FF"/>
    <w:rPr>
      <w:rFonts w:ascii="Tahoma" w:eastAsia="Batang" w:hAnsi="Tahoma" w:cs="Tahoma"/>
      <w:sz w:val="16"/>
      <w:szCs w:val="16"/>
      <w:lang w:eastAsia="ko-KR"/>
    </w:rPr>
  </w:style>
  <w:style w:type="paragraph" w:styleId="Paragraphedeliste">
    <w:name w:val="List Paragraph"/>
    <w:basedOn w:val="Normal"/>
    <w:uiPriority w:val="34"/>
    <w:qFormat/>
    <w:rsid w:val="006574F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ighlight">
    <w:name w:val="highlight"/>
    <w:basedOn w:val="Policepardfaut"/>
    <w:rsid w:val="006574FF"/>
  </w:style>
  <w:style w:type="character" w:customStyle="1" w:styleId="nw">
    <w:name w:val="nw"/>
    <w:basedOn w:val="Policepardfaut"/>
    <w:rsid w:val="006574FF"/>
  </w:style>
  <w:style w:type="character" w:customStyle="1" w:styleId="ff249">
    <w:name w:val="ff249"/>
    <w:basedOn w:val="Policepardfaut"/>
    <w:rsid w:val="006574FF"/>
  </w:style>
  <w:style w:type="paragraph" w:customStyle="1" w:styleId="Default">
    <w:name w:val="Default"/>
    <w:rsid w:val="00C87839"/>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rsid w:val="00BB7DCA"/>
    <w:rPr>
      <w:color w:val="0000FF"/>
      <w:u w:val="single"/>
    </w:rPr>
  </w:style>
  <w:style w:type="paragraph" w:styleId="En-tte">
    <w:name w:val="header"/>
    <w:basedOn w:val="Normal"/>
    <w:link w:val="En-tteCar"/>
    <w:uiPriority w:val="99"/>
    <w:unhideWhenUsed/>
    <w:rsid w:val="00281E1B"/>
    <w:pPr>
      <w:tabs>
        <w:tab w:val="center" w:pos="4536"/>
        <w:tab w:val="right" w:pos="9072"/>
      </w:tabs>
    </w:pPr>
  </w:style>
  <w:style w:type="character" w:customStyle="1" w:styleId="En-tteCar">
    <w:name w:val="En-tête Car"/>
    <w:basedOn w:val="Policepardfaut"/>
    <w:link w:val="En-tte"/>
    <w:uiPriority w:val="99"/>
    <w:rsid w:val="00281E1B"/>
    <w:rPr>
      <w:rFonts w:ascii="Times New Roman" w:eastAsia="Batang" w:hAnsi="Times New Roman" w:cs="Times New Roman"/>
      <w:sz w:val="24"/>
      <w:szCs w:val="24"/>
      <w:lang w:eastAsia="ko-KR"/>
    </w:rPr>
  </w:style>
  <w:style w:type="paragraph" w:styleId="Pieddepage">
    <w:name w:val="footer"/>
    <w:basedOn w:val="Normal"/>
    <w:link w:val="PieddepageCar"/>
    <w:uiPriority w:val="99"/>
    <w:unhideWhenUsed/>
    <w:rsid w:val="00281E1B"/>
    <w:pPr>
      <w:tabs>
        <w:tab w:val="center" w:pos="4536"/>
        <w:tab w:val="right" w:pos="9072"/>
      </w:tabs>
    </w:pPr>
  </w:style>
  <w:style w:type="character" w:customStyle="1" w:styleId="PieddepageCar">
    <w:name w:val="Pied de page Car"/>
    <w:basedOn w:val="Policepardfaut"/>
    <w:link w:val="Pieddepage"/>
    <w:uiPriority w:val="99"/>
    <w:rsid w:val="00281E1B"/>
    <w:rPr>
      <w:rFonts w:ascii="Times New Roman" w:eastAsia="Batang" w:hAnsi="Times New Roman" w:cs="Times New Roman"/>
      <w:sz w:val="24"/>
      <w:szCs w:val="24"/>
      <w:lang w:eastAsia="ko-KR"/>
    </w:rPr>
  </w:style>
  <w:style w:type="paragraph" w:styleId="NormalWeb">
    <w:name w:val="Normal (Web)"/>
    <w:basedOn w:val="Normal"/>
    <w:rsid w:val="00281E1B"/>
    <w:pPr>
      <w:spacing w:before="100" w:beforeAutospacing="1" w:after="100" w:afterAutospacing="1"/>
    </w:pPr>
    <w:rPr>
      <w:rFonts w:eastAsia="Times New Roman"/>
      <w:lang w:eastAsia="fr-FR"/>
    </w:rPr>
  </w:style>
  <w:style w:type="character" w:customStyle="1" w:styleId="lienglossaire">
    <w:name w:val="lienglossaire"/>
    <w:basedOn w:val="Policepardfaut"/>
    <w:rsid w:val="00281E1B"/>
  </w:style>
  <w:style w:type="character" w:customStyle="1" w:styleId="texhtml">
    <w:name w:val="texhtml"/>
    <w:basedOn w:val="Policepardfaut"/>
    <w:rsid w:val="00281E1B"/>
  </w:style>
  <w:style w:type="paragraph" w:customStyle="1" w:styleId="definition">
    <w:name w:val="definition"/>
    <w:basedOn w:val="Normal"/>
    <w:next w:val="Normal"/>
    <w:rsid w:val="00281E1B"/>
    <w:pPr>
      <w:shd w:val="pct10" w:color="auto" w:fill="FFFFFF"/>
      <w:tabs>
        <w:tab w:val="num" w:pos="840"/>
      </w:tabs>
      <w:ind w:left="567" w:right="1134"/>
      <w:jc w:val="both"/>
    </w:pPr>
    <w:rPr>
      <w:rFonts w:eastAsia="Times New Roman"/>
      <w:i/>
      <w:iCs/>
      <w:smallCaps/>
      <w:lang w:eastAsia="fr-FR"/>
    </w:rPr>
  </w:style>
  <w:style w:type="paragraph" w:customStyle="1" w:styleId="Objectif">
    <w:name w:val="Objectif"/>
    <w:basedOn w:val="Normal"/>
    <w:next w:val="Normal"/>
    <w:rsid w:val="00281E1B"/>
    <w:pPr>
      <w:pBdr>
        <w:top w:val="single" w:sz="4" w:space="1" w:color="auto" w:shadow="1"/>
        <w:left w:val="single" w:sz="4" w:space="4" w:color="auto" w:shadow="1"/>
        <w:bottom w:val="single" w:sz="4" w:space="1" w:color="auto" w:shadow="1"/>
        <w:right w:val="single" w:sz="4" w:space="4" w:color="auto" w:shadow="1"/>
      </w:pBdr>
      <w:spacing w:after="120"/>
      <w:ind w:left="567" w:right="561"/>
    </w:pPr>
    <w:rPr>
      <w:rFonts w:eastAsia="Times New Roman"/>
      <w:i/>
      <w:iCs/>
      <w:smallCaps/>
      <w:lang w:eastAsia="fr-FR"/>
    </w:rPr>
  </w:style>
  <w:style w:type="table" w:styleId="Grilledutableau">
    <w:name w:val="Table Grid"/>
    <w:basedOn w:val="TableauNormal"/>
    <w:rsid w:val="00124D20"/>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44.wmf"/><Relationship Id="rId769" Type="http://schemas.openxmlformats.org/officeDocument/2006/relationships/oleObject" Target="embeddings/oleObject359.bin"/><Relationship Id="rId976" Type="http://schemas.openxmlformats.org/officeDocument/2006/relationships/oleObject" Target="embeddings/oleObject445.bin"/><Relationship Id="rId21" Type="http://schemas.openxmlformats.org/officeDocument/2006/relationships/oleObject" Target="embeddings/oleObject5.bin"/><Relationship Id="rId324" Type="http://schemas.openxmlformats.org/officeDocument/2006/relationships/oleObject" Target="embeddings/oleObject155.bin"/><Relationship Id="rId531" Type="http://schemas.openxmlformats.org/officeDocument/2006/relationships/oleObject" Target="embeddings/oleObject254.bin"/><Relationship Id="rId629" Type="http://schemas.openxmlformats.org/officeDocument/2006/relationships/oleObject" Target="embeddings/oleObject300.bin"/><Relationship Id="rId1161" Type="http://schemas.openxmlformats.org/officeDocument/2006/relationships/oleObject" Target="embeddings/oleObject546.bin"/><Relationship Id="rId1259" Type="http://schemas.openxmlformats.org/officeDocument/2006/relationships/image" Target="media/image631.wmf"/><Relationship Id="rId170" Type="http://schemas.openxmlformats.org/officeDocument/2006/relationships/image" Target="media/image85.wmf"/><Relationship Id="rId836" Type="http://schemas.openxmlformats.org/officeDocument/2006/relationships/oleObject" Target="embeddings/oleObject384.bin"/><Relationship Id="rId1021" Type="http://schemas.openxmlformats.org/officeDocument/2006/relationships/oleObject" Target="embeddings/oleObject464.bin"/><Relationship Id="rId1119" Type="http://schemas.openxmlformats.org/officeDocument/2006/relationships/image" Target="media/image586.wmf"/><Relationship Id="rId268" Type="http://schemas.openxmlformats.org/officeDocument/2006/relationships/oleObject" Target="embeddings/oleObject127.bin"/><Relationship Id="rId475" Type="http://schemas.openxmlformats.org/officeDocument/2006/relationships/oleObject" Target="embeddings/oleObject226.bin"/><Relationship Id="rId682" Type="http://schemas.openxmlformats.org/officeDocument/2006/relationships/image" Target="media/image351.png"/><Relationship Id="rId903" Type="http://schemas.openxmlformats.org/officeDocument/2006/relationships/image" Target="media/image481.wmf"/><Relationship Id="rId32" Type="http://schemas.openxmlformats.org/officeDocument/2006/relationships/image" Target="media/image14.emf"/><Relationship Id="rId128" Type="http://schemas.openxmlformats.org/officeDocument/2006/relationships/oleObject" Target="embeddings/oleObject57.bin"/><Relationship Id="rId335" Type="http://schemas.openxmlformats.org/officeDocument/2006/relationships/image" Target="media/image167.wmf"/><Relationship Id="rId542" Type="http://schemas.openxmlformats.org/officeDocument/2006/relationships/oleObject" Target="embeddings/oleObject259.bin"/><Relationship Id="rId987" Type="http://schemas.openxmlformats.org/officeDocument/2006/relationships/image" Target="media/image523.emf"/><Relationship Id="rId1172" Type="http://schemas.openxmlformats.org/officeDocument/2006/relationships/oleObject" Target="embeddings/oleObject557.bin"/><Relationship Id="rId181" Type="http://schemas.openxmlformats.org/officeDocument/2006/relationships/oleObject" Target="embeddings/oleObject83.bin"/><Relationship Id="rId402" Type="http://schemas.openxmlformats.org/officeDocument/2006/relationships/image" Target="media/image201.wmf"/><Relationship Id="rId847" Type="http://schemas.openxmlformats.org/officeDocument/2006/relationships/image" Target="media/image446.wmf"/><Relationship Id="rId1032" Type="http://schemas.openxmlformats.org/officeDocument/2006/relationships/oleObject" Target="embeddings/oleObject469.bin"/><Relationship Id="rId279" Type="http://schemas.openxmlformats.org/officeDocument/2006/relationships/oleObject" Target="embeddings/oleObject133.bin"/><Relationship Id="rId486" Type="http://schemas.openxmlformats.org/officeDocument/2006/relationships/image" Target="media/image247.wmf"/><Relationship Id="rId693" Type="http://schemas.openxmlformats.org/officeDocument/2006/relationships/image" Target="media/image357.wmf"/><Relationship Id="rId707" Type="http://schemas.openxmlformats.org/officeDocument/2006/relationships/image" Target="media/image364.wmf"/><Relationship Id="rId914" Type="http://schemas.openxmlformats.org/officeDocument/2006/relationships/oleObject" Target="embeddings/oleObject415.bin"/><Relationship Id="rId43" Type="http://schemas.openxmlformats.org/officeDocument/2006/relationships/image" Target="media/image20.wmf"/><Relationship Id="rId139" Type="http://schemas.openxmlformats.org/officeDocument/2006/relationships/image" Target="media/image69.wmf"/><Relationship Id="rId346" Type="http://schemas.openxmlformats.org/officeDocument/2006/relationships/oleObject" Target="embeddings/oleObject166.bin"/><Relationship Id="rId553" Type="http://schemas.openxmlformats.org/officeDocument/2006/relationships/image" Target="media/image281.wmf"/><Relationship Id="rId760" Type="http://schemas.openxmlformats.org/officeDocument/2006/relationships/image" Target="media/image397.wmf"/><Relationship Id="rId998" Type="http://schemas.openxmlformats.org/officeDocument/2006/relationships/oleObject" Target="embeddings/oleObject452.bin"/><Relationship Id="rId1183" Type="http://schemas.openxmlformats.org/officeDocument/2006/relationships/oleObject" Target="embeddings/oleObject568.bin"/><Relationship Id="rId192" Type="http://schemas.openxmlformats.org/officeDocument/2006/relationships/image" Target="media/image96.wmf"/><Relationship Id="rId206" Type="http://schemas.openxmlformats.org/officeDocument/2006/relationships/oleObject" Target="embeddings/oleObject95.bin"/><Relationship Id="rId413" Type="http://schemas.openxmlformats.org/officeDocument/2006/relationships/oleObject" Target="embeddings/oleObject199.bin"/><Relationship Id="rId858" Type="http://schemas.openxmlformats.org/officeDocument/2006/relationships/image" Target="media/image454.wmf"/><Relationship Id="rId1043" Type="http://schemas.openxmlformats.org/officeDocument/2006/relationships/oleObject" Target="embeddings/oleObject474.bin"/><Relationship Id="rId497" Type="http://schemas.openxmlformats.org/officeDocument/2006/relationships/oleObject" Target="embeddings/oleObject237.bin"/><Relationship Id="rId620" Type="http://schemas.openxmlformats.org/officeDocument/2006/relationships/oleObject" Target="embeddings/oleObject296.bin"/><Relationship Id="rId718" Type="http://schemas.openxmlformats.org/officeDocument/2006/relationships/oleObject" Target="embeddings/oleObject340.bin"/><Relationship Id="rId925" Type="http://schemas.openxmlformats.org/officeDocument/2006/relationships/image" Target="media/image492.wmf"/><Relationship Id="rId1250" Type="http://schemas.openxmlformats.org/officeDocument/2006/relationships/oleObject" Target="embeddings/oleObject601.bin"/><Relationship Id="rId357" Type="http://schemas.openxmlformats.org/officeDocument/2006/relationships/image" Target="media/image178.wmf"/><Relationship Id="rId1110" Type="http://schemas.openxmlformats.org/officeDocument/2006/relationships/image" Target="media/image581.wmf"/><Relationship Id="rId1194" Type="http://schemas.openxmlformats.org/officeDocument/2006/relationships/oleObject" Target="embeddings/oleObject579.bin"/><Relationship Id="rId1208" Type="http://schemas.openxmlformats.org/officeDocument/2006/relationships/oleObject" Target="embeddings/oleObject580.bin"/><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oleObject" Target="embeddings/oleObject270.bin"/><Relationship Id="rId771" Type="http://schemas.openxmlformats.org/officeDocument/2006/relationships/oleObject" Target="embeddings/oleObject360.bin"/><Relationship Id="rId869" Type="http://schemas.openxmlformats.org/officeDocument/2006/relationships/oleObject" Target="embeddings/oleObject395.bin"/><Relationship Id="rId424" Type="http://schemas.openxmlformats.org/officeDocument/2006/relationships/oleObject" Target="embeddings/oleObject203.bin"/><Relationship Id="rId631" Type="http://schemas.openxmlformats.org/officeDocument/2006/relationships/oleObject" Target="embeddings/oleObject301.bin"/><Relationship Id="rId729" Type="http://schemas.openxmlformats.org/officeDocument/2006/relationships/image" Target="media/image377.emf"/><Relationship Id="rId1054" Type="http://schemas.openxmlformats.org/officeDocument/2006/relationships/image" Target="media/image553.wmf"/><Relationship Id="rId1261" Type="http://schemas.openxmlformats.org/officeDocument/2006/relationships/image" Target="media/image632.wmf"/><Relationship Id="rId270" Type="http://schemas.openxmlformats.org/officeDocument/2006/relationships/oleObject" Target="embeddings/oleObject128.bin"/><Relationship Id="rId936" Type="http://schemas.openxmlformats.org/officeDocument/2006/relationships/oleObject" Target="embeddings/oleObject425.bin"/><Relationship Id="rId1121" Type="http://schemas.openxmlformats.org/officeDocument/2006/relationships/image" Target="media/image587.wmf"/><Relationship Id="rId1219" Type="http://schemas.openxmlformats.org/officeDocument/2006/relationships/image" Target="media/image611.wmf"/><Relationship Id="rId65" Type="http://schemas.openxmlformats.org/officeDocument/2006/relationships/image" Target="media/image31.e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oleObject" Target="embeddings/oleObject275.bin"/><Relationship Id="rId782" Type="http://schemas.openxmlformats.org/officeDocument/2006/relationships/image" Target="media/image408.wmf"/><Relationship Id="rId228" Type="http://schemas.openxmlformats.org/officeDocument/2006/relationships/oleObject" Target="embeddings/oleObject106.bin"/><Relationship Id="rId435" Type="http://schemas.openxmlformats.org/officeDocument/2006/relationships/image" Target="media/image220.emf"/><Relationship Id="rId642" Type="http://schemas.openxmlformats.org/officeDocument/2006/relationships/image" Target="media/image327.wmf"/><Relationship Id="rId1065" Type="http://schemas.openxmlformats.org/officeDocument/2006/relationships/oleObject" Target="embeddings/oleObject485.bin"/><Relationship Id="rId1272" Type="http://schemas.openxmlformats.org/officeDocument/2006/relationships/image" Target="media/image637.wmf"/><Relationship Id="rId281" Type="http://schemas.openxmlformats.org/officeDocument/2006/relationships/oleObject" Target="embeddings/oleObject134.bin"/><Relationship Id="rId502" Type="http://schemas.openxmlformats.org/officeDocument/2006/relationships/image" Target="media/image255.wmf"/><Relationship Id="rId947" Type="http://schemas.openxmlformats.org/officeDocument/2006/relationships/image" Target="media/image503.wmf"/><Relationship Id="rId1132" Type="http://schemas.openxmlformats.org/officeDocument/2006/relationships/image" Target="media/image592.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oleObject" Target="embeddings/oleObject182.bin"/><Relationship Id="rId586" Type="http://schemas.openxmlformats.org/officeDocument/2006/relationships/oleObject" Target="embeddings/oleObject280.bin"/><Relationship Id="rId793" Type="http://schemas.openxmlformats.org/officeDocument/2006/relationships/oleObject" Target="embeddings/oleObject371.bin"/><Relationship Id="rId807" Type="http://schemas.openxmlformats.org/officeDocument/2006/relationships/image" Target="media/image421.png"/><Relationship Id="rId7" Type="http://schemas.openxmlformats.org/officeDocument/2006/relationships/footnotes" Target="footnotes.xml"/><Relationship Id="rId239" Type="http://schemas.openxmlformats.org/officeDocument/2006/relationships/image" Target="media/image120.wmf"/><Relationship Id="rId446" Type="http://schemas.openxmlformats.org/officeDocument/2006/relationships/image" Target="media/image227.wmf"/><Relationship Id="rId653" Type="http://schemas.openxmlformats.org/officeDocument/2006/relationships/image" Target="media/image334.emf"/><Relationship Id="rId1076" Type="http://schemas.openxmlformats.org/officeDocument/2006/relationships/image" Target="media/image564.wmf"/><Relationship Id="rId1283" Type="http://schemas.openxmlformats.org/officeDocument/2006/relationships/theme" Target="theme/theme1.xml"/><Relationship Id="rId292" Type="http://schemas.openxmlformats.org/officeDocument/2006/relationships/image" Target="media/image145.wmf"/><Relationship Id="rId306" Type="http://schemas.openxmlformats.org/officeDocument/2006/relationships/oleObject" Target="embeddings/oleObject146.bin"/><Relationship Id="rId860" Type="http://schemas.openxmlformats.org/officeDocument/2006/relationships/image" Target="media/image455.wmf"/><Relationship Id="rId958" Type="http://schemas.openxmlformats.org/officeDocument/2006/relationships/oleObject" Target="embeddings/oleObject436.bin"/><Relationship Id="rId1143" Type="http://schemas.openxmlformats.org/officeDocument/2006/relationships/oleObject" Target="embeddings/oleObject528.bin"/><Relationship Id="rId87" Type="http://schemas.openxmlformats.org/officeDocument/2006/relationships/image" Target="media/image43.wmf"/><Relationship Id="rId513" Type="http://schemas.openxmlformats.org/officeDocument/2006/relationships/oleObject" Target="embeddings/oleObject245.bin"/><Relationship Id="rId597" Type="http://schemas.openxmlformats.org/officeDocument/2006/relationships/image" Target="media/image304.wmf"/><Relationship Id="rId720" Type="http://schemas.openxmlformats.org/officeDocument/2006/relationships/oleObject" Target="embeddings/oleObject341.bin"/><Relationship Id="rId818" Type="http://schemas.openxmlformats.org/officeDocument/2006/relationships/image" Target="media/image428.jpeg"/><Relationship Id="rId152" Type="http://schemas.openxmlformats.org/officeDocument/2006/relationships/oleObject" Target="embeddings/oleObject69.bin"/><Relationship Id="rId457" Type="http://schemas.openxmlformats.org/officeDocument/2006/relationships/oleObject" Target="embeddings/oleObject217.bin"/><Relationship Id="rId1003" Type="http://schemas.openxmlformats.org/officeDocument/2006/relationships/oleObject" Target="embeddings/oleObject455.bin"/><Relationship Id="rId1087" Type="http://schemas.openxmlformats.org/officeDocument/2006/relationships/oleObject" Target="embeddings/oleObject496.bin"/><Relationship Id="rId1210" Type="http://schemas.openxmlformats.org/officeDocument/2006/relationships/oleObject" Target="embeddings/oleObject581.bin"/><Relationship Id="rId664" Type="http://schemas.openxmlformats.org/officeDocument/2006/relationships/image" Target="media/image340.wmf"/><Relationship Id="rId871" Type="http://schemas.openxmlformats.org/officeDocument/2006/relationships/oleObject" Target="embeddings/oleObject396.bin"/><Relationship Id="rId969" Type="http://schemas.openxmlformats.org/officeDocument/2006/relationships/image" Target="media/image514.wmf"/><Relationship Id="rId14" Type="http://schemas.openxmlformats.org/officeDocument/2006/relationships/image" Target="media/image4.emf"/><Relationship Id="rId317" Type="http://schemas.openxmlformats.org/officeDocument/2006/relationships/oleObject" Target="embeddings/oleObject152.bin"/><Relationship Id="rId524" Type="http://schemas.openxmlformats.org/officeDocument/2006/relationships/image" Target="media/image266.wmf"/><Relationship Id="rId731" Type="http://schemas.openxmlformats.org/officeDocument/2006/relationships/image" Target="media/image379.png"/><Relationship Id="rId1154" Type="http://schemas.openxmlformats.org/officeDocument/2006/relationships/oleObject" Target="embeddings/oleObject539.bin"/><Relationship Id="rId98" Type="http://schemas.openxmlformats.org/officeDocument/2006/relationships/oleObject" Target="embeddings/oleObject42.bin"/><Relationship Id="rId163" Type="http://schemas.openxmlformats.org/officeDocument/2006/relationships/oleObject" Target="embeddings/oleObject74.bin"/><Relationship Id="rId370" Type="http://schemas.openxmlformats.org/officeDocument/2006/relationships/oleObject" Target="embeddings/oleObject178.bin"/><Relationship Id="rId829" Type="http://schemas.openxmlformats.org/officeDocument/2006/relationships/image" Target="media/image435.wmf"/><Relationship Id="rId1014" Type="http://schemas.openxmlformats.org/officeDocument/2006/relationships/image" Target="media/image533.wmf"/><Relationship Id="rId1221" Type="http://schemas.openxmlformats.org/officeDocument/2006/relationships/image" Target="media/image612.wmf"/><Relationship Id="rId230" Type="http://schemas.openxmlformats.org/officeDocument/2006/relationships/oleObject" Target="embeddings/oleObject107.bin"/><Relationship Id="rId468" Type="http://schemas.openxmlformats.org/officeDocument/2006/relationships/image" Target="media/image238.wmf"/><Relationship Id="rId675" Type="http://schemas.openxmlformats.org/officeDocument/2006/relationships/image" Target="media/image346.wmf"/><Relationship Id="rId882" Type="http://schemas.openxmlformats.org/officeDocument/2006/relationships/image" Target="media/image470.wmf"/><Relationship Id="rId1098" Type="http://schemas.openxmlformats.org/officeDocument/2006/relationships/image" Target="media/image575.wmf"/><Relationship Id="rId25" Type="http://schemas.openxmlformats.org/officeDocument/2006/relationships/oleObject" Target="embeddings/oleObject7.bin"/><Relationship Id="rId328" Type="http://schemas.openxmlformats.org/officeDocument/2006/relationships/oleObject" Target="embeddings/oleObject157.bin"/><Relationship Id="rId535" Type="http://schemas.openxmlformats.org/officeDocument/2006/relationships/image" Target="media/image272.wmf"/><Relationship Id="rId742" Type="http://schemas.openxmlformats.org/officeDocument/2006/relationships/image" Target="media/image386.wmf"/><Relationship Id="rId1165" Type="http://schemas.openxmlformats.org/officeDocument/2006/relationships/oleObject" Target="embeddings/oleObject550.bin"/><Relationship Id="rId174" Type="http://schemas.openxmlformats.org/officeDocument/2006/relationships/image" Target="media/image87.wmf"/><Relationship Id="rId381" Type="http://schemas.openxmlformats.org/officeDocument/2006/relationships/oleObject" Target="embeddings/oleObject183.bin"/><Relationship Id="rId602" Type="http://schemas.openxmlformats.org/officeDocument/2006/relationships/oleObject" Target="embeddings/oleObject288.bin"/><Relationship Id="rId1025" Type="http://schemas.openxmlformats.org/officeDocument/2006/relationships/image" Target="media/image539.wmf"/><Relationship Id="rId1232" Type="http://schemas.openxmlformats.org/officeDocument/2006/relationships/oleObject" Target="embeddings/oleObject592.bin"/><Relationship Id="rId241" Type="http://schemas.openxmlformats.org/officeDocument/2006/relationships/image" Target="media/image121.wmf"/><Relationship Id="rId479" Type="http://schemas.openxmlformats.org/officeDocument/2006/relationships/oleObject" Target="embeddings/oleObject228.bin"/><Relationship Id="rId686" Type="http://schemas.openxmlformats.org/officeDocument/2006/relationships/oleObject" Target="embeddings/oleObject324.bin"/><Relationship Id="rId893" Type="http://schemas.openxmlformats.org/officeDocument/2006/relationships/image" Target="media/image476.wmf"/><Relationship Id="rId907" Type="http://schemas.openxmlformats.org/officeDocument/2006/relationships/image" Target="media/image483.wmf"/><Relationship Id="rId36" Type="http://schemas.openxmlformats.org/officeDocument/2006/relationships/oleObject" Target="embeddings/oleObject12.bin"/><Relationship Id="rId339" Type="http://schemas.openxmlformats.org/officeDocument/2006/relationships/image" Target="media/image169.wmf"/><Relationship Id="rId546" Type="http://schemas.openxmlformats.org/officeDocument/2006/relationships/oleObject" Target="embeddings/oleObject261.bin"/><Relationship Id="rId753" Type="http://schemas.openxmlformats.org/officeDocument/2006/relationships/oleObject" Target="embeddings/oleObject352.bin"/><Relationship Id="rId1176" Type="http://schemas.openxmlformats.org/officeDocument/2006/relationships/oleObject" Target="embeddings/oleObject561.bin"/><Relationship Id="rId101" Type="http://schemas.openxmlformats.org/officeDocument/2006/relationships/image" Target="media/image50.wmf"/><Relationship Id="rId185" Type="http://schemas.openxmlformats.org/officeDocument/2006/relationships/oleObject" Target="embeddings/oleObject85.bin"/><Relationship Id="rId406" Type="http://schemas.openxmlformats.org/officeDocument/2006/relationships/image" Target="media/image203.wmf"/><Relationship Id="rId960" Type="http://schemas.openxmlformats.org/officeDocument/2006/relationships/oleObject" Target="embeddings/oleObject437.bin"/><Relationship Id="rId1036" Type="http://schemas.openxmlformats.org/officeDocument/2006/relationships/image" Target="media/image544.wmf"/><Relationship Id="rId1243" Type="http://schemas.openxmlformats.org/officeDocument/2006/relationships/image" Target="media/image623.wmf"/><Relationship Id="rId392" Type="http://schemas.openxmlformats.org/officeDocument/2006/relationships/image" Target="media/image196.wmf"/><Relationship Id="rId613" Type="http://schemas.openxmlformats.org/officeDocument/2006/relationships/hyperlink" Target="http://patrice.delpy.free.fr/sujets/microelectronique/Exos01/Solns_24.pdf" TargetMode="External"/><Relationship Id="rId697" Type="http://schemas.openxmlformats.org/officeDocument/2006/relationships/image" Target="media/image359.wmf"/><Relationship Id="rId820" Type="http://schemas.openxmlformats.org/officeDocument/2006/relationships/image" Target="media/image430.wmf"/><Relationship Id="rId918" Type="http://schemas.openxmlformats.org/officeDocument/2006/relationships/oleObject" Target="embeddings/oleObject417.bin"/><Relationship Id="rId252" Type="http://schemas.openxmlformats.org/officeDocument/2006/relationships/oleObject" Target="embeddings/oleObject118.bin"/><Relationship Id="rId1103" Type="http://schemas.openxmlformats.org/officeDocument/2006/relationships/oleObject" Target="embeddings/oleObject504.bin"/><Relationship Id="rId1187" Type="http://schemas.openxmlformats.org/officeDocument/2006/relationships/oleObject" Target="embeddings/oleObject572.bin"/><Relationship Id="rId47" Type="http://schemas.openxmlformats.org/officeDocument/2006/relationships/image" Target="media/image22.wmf"/><Relationship Id="rId112" Type="http://schemas.openxmlformats.org/officeDocument/2006/relationships/oleObject" Target="embeddings/oleObject49.bin"/><Relationship Id="rId557" Type="http://schemas.openxmlformats.org/officeDocument/2006/relationships/image" Target="media/image283.wmf"/><Relationship Id="rId764" Type="http://schemas.openxmlformats.org/officeDocument/2006/relationships/image" Target="media/image399.wmf"/><Relationship Id="rId971" Type="http://schemas.openxmlformats.org/officeDocument/2006/relationships/image" Target="media/image515.wmf"/><Relationship Id="rId196" Type="http://schemas.openxmlformats.org/officeDocument/2006/relationships/image" Target="media/image98.wmf"/><Relationship Id="rId417" Type="http://schemas.openxmlformats.org/officeDocument/2006/relationships/image" Target="media/image210.wmf"/><Relationship Id="rId624" Type="http://schemas.openxmlformats.org/officeDocument/2006/relationships/oleObject" Target="embeddings/oleObject298.bin"/><Relationship Id="rId831" Type="http://schemas.openxmlformats.org/officeDocument/2006/relationships/image" Target="media/image436.png"/><Relationship Id="rId1047" Type="http://schemas.openxmlformats.org/officeDocument/2006/relationships/oleObject" Target="embeddings/oleObject476.bin"/><Relationship Id="rId1254" Type="http://schemas.openxmlformats.org/officeDocument/2006/relationships/oleObject" Target="embeddings/oleObject603.bin"/><Relationship Id="rId263" Type="http://schemas.openxmlformats.org/officeDocument/2006/relationships/image" Target="media/image131.wmf"/><Relationship Id="rId470" Type="http://schemas.openxmlformats.org/officeDocument/2006/relationships/image" Target="media/image239.wmf"/><Relationship Id="rId929" Type="http://schemas.openxmlformats.org/officeDocument/2006/relationships/image" Target="media/image494.wmf"/><Relationship Id="rId1114" Type="http://schemas.openxmlformats.org/officeDocument/2006/relationships/oleObject" Target="embeddings/oleObject509.bin"/><Relationship Id="rId58" Type="http://schemas.openxmlformats.org/officeDocument/2006/relationships/oleObject" Target="embeddings/oleObject23.bin"/><Relationship Id="rId123" Type="http://schemas.openxmlformats.org/officeDocument/2006/relationships/image" Target="media/image61.wmf"/><Relationship Id="rId330" Type="http://schemas.openxmlformats.org/officeDocument/2006/relationships/oleObject" Target="embeddings/oleObject158.bin"/><Relationship Id="rId568" Type="http://schemas.openxmlformats.org/officeDocument/2006/relationships/oleObject" Target="embeddings/oleObject272.bin"/><Relationship Id="rId775" Type="http://schemas.openxmlformats.org/officeDocument/2006/relationships/oleObject" Target="embeddings/oleObject362.bin"/><Relationship Id="rId982" Type="http://schemas.openxmlformats.org/officeDocument/2006/relationships/oleObject" Target="embeddings/oleObject448.bin"/><Relationship Id="rId1198" Type="http://schemas.openxmlformats.org/officeDocument/2006/relationships/image" Target="media/image597.png"/><Relationship Id="rId428" Type="http://schemas.openxmlformats.org/officeDocument/2006/relationships/oleObject" Target="embeddings/oleObject205.bin"/><Relationship Id="rId635" Type="http://schemas.openxmlformats.org/officeDocument/2006/relationships/oleObject" Target="embeddings/oleObject303.bin"/><Relationship Id="rId842" Type="http://schemas.openxmlformats.org/officeDocument/2006/relationships/oleObject" Target="embeddings/oleObject387.bin"/><Relationship Id="rId1058" Type="http://schemas.openxmlformats.org/officeDocument/2006/relationships/image" Target="media/image555.wmf"/><Relationship Id="rId1265" Type="http://schemas.openxmlformats.org/officeDocument/2006/relationships/image" Target="media/image634.wmf"/><Relationship Id="rId274" Type="http://schemas.openxmlformats.org/officeDocument/2006/relationships/image" Target="media/image136.wmf"/><Relationship Id="rId481" Type="http://schemas.openxmlformats.org/officeDocument/2006/relationships/oleObject" Target="embeddings/oleObject229.bin"/><Relationship Id="rId702" Type="http://schemas.openxmlformats.org/officeDocument/2006/relationships/oleObject" Target="embeddings/oleObject332.bin"/><Relationship Id="rId1125" Type="http://schemas.openxmlformats.org/officeDocument/2006/relationships/image" Target="media/image589.wmf"/><Relationship Id="rId69" Type="http://schemas.openxmlformats.org/officeDocument/2006/relationships/oleObject" Target="embeddings/oleObject28.bin"/><Relationship Id="rId134" Type="http://schemas.openxmlformats.org/officeDocument/2006/relationships/oleObject" Target="embeddings/oleObject60.bin"/><Relationship Id="rId579" Type="http://schemas.openxmlformats.org/officeDocument/2006/relationships/oleObject" Target="embeddings/oleObject277.bin"/><Relationship Id="rId786" Type="http://schemas.openxmlformats.org/officeDocument/2006/relationships/image" Target="media/image410.wmf"/><Relationship Id="rId993" Type="http://schemas.openxmlformats.org/officeDocument/2006/relationships/hyperlink" Target="http://www.techno-science.net/?onglet=glossaire&amp;definition=3221" TargetMode="External"/><Relationship Id="rId341" Type="http://schemas.openxmlformats.org/officeDocument/2006/relationships/image" Target="media/image170.wmf"/><Relationship Id="rId439" Type="http://schemas.openxmlformats.org/officeDocument/2006/relationships/oleObject" Target="embeddings/oleObject208.bin"/><Relationship Id="rId646" Type="http://schemas.openxmlformats.org/officeDocument/2006/relationships/image" Target="media/image329.wmf"/><Relationship Id="rId1069" Type="http://schemas.openxmlformats.org/officeDocument/2006/relationships/oleObject" Target="embeddings/oleObject487.bin"/><Relationship Id="rId1276" Type="http://schemas.openxmlformats.org/officeDocument/2006/relationships/image" Target="media/image639.png"/><Relationship Id="rId201" Type="http://schemas.openxmlformats.org/officeDocument/2006/relationships/oleObject" Target="embeddings/oleObject93.bin"/><Relationship Id="rId285" Type="http://schemas.openxmlformats.org/officeDocument/2006/relationships/oleObject" Target="embeddings/oleObject136.bin"/><Relationship Id="rId506" Type="http://schemas.openxmlformats.org/officeDocument/2006/relationships/image" Target="media/image257.wmf"/><Relationship Id="rId853" Type="http://schemas.openxmlformats.org/officeDocument/2006/relationships/oleObject" Target="embeddings/oleObject391.bin"/><Relationship Id="rId1136" Type="http://schemas.openxmlformats.org/officeDocument/2006/relationships/oleObject" Target="embeddings/oleObject521.bin"/><Relationship Id="rId492" Type="http://schemas.openxmlformats.org/officeDocument/2006/relationships/image" Target="media/image250.wmf"/><Relationship Id="rId713" Type="http://schemas.openxmlformats.org/officeDocument/2006/relationships/image" Target="media/image367.wmf"/><Relationship Id="rId797" Type="http://schemas.openxmlformats.org/officeDocument/2006/relationships/oleObject" Target="embeddings/oleObject373.bin"/><Relationship Id="rId920" Type="http://schemas.openxmlformats.org/officeDocument/2006/relationships/oleObject" Target="embeddings/oleObject418.bin"/><Relationship Id="rId145" Type="http://schemas.openxmlformats.org/officeDocument/2006/relationships/image" Target="media/image72.wmf"/><Relationship Id="rId352" Type="http://schemas.openxmlformats.org/officeDocument/2006/relationships/oleObject" Target="embeddings/oleObject169.bin"/><Relationship Id="rId1203" Type="http://schemas.openxmlformats.org/officeDocument/2006/relationships/image" Target="media/image602.png"/><Relationship Id="rId212" Type="http://schemas.openxmlformats.org/officeDocument/2006/relationships/oleObject" Target="embeddings/oleObject98.bin"/><Relationship Id="rId657" Type="http://schemas.openxmlformats.org/officeDocument/2006/relationships/oleObject" Target="embeddings/oleObject312.bin"/><Relationship Id="rId864" Type="http://schemas.openxmlformats.org/officeDocument/2006/relationships/image" Target="media/image458.jpeg"/><Relationship Id="rId296" Type="http://schemas.openxmlformats.org/officeDocument/2006/relationships/image" Target="media/image147.wmf"/><Relationship Id="rId517" Type="http://schemas.openxmlformats.org/officeDocument/2006/relationships/oleObject" Target="embeddings/oleObject247.bin"/><Relationship Id="rId724" Type="http://schemas.openxmlformats.org/officeDocument/2006/relationships/oleObject" Target="embeddings/oleObject343.bin"/><Relationship Id="rId931" Type="http://schemas.openxmlformats.org/officeDocument/2006/relationships/image" Target="media/image495.gif"/><Relationship Id="rId1147" Type="http://schemas.openxmlformats.org/officeDocument/2006/relationships/oleObject" Target="embeddings/oleObject532.bin"/><Relationship Id="rId60" Type="http://schemas.openxmlformats.org/officeDocument/2006/relationships/oleObject" Target="embeddings/oleObject24.bin"/><Relationship Id="rId156" Type="http://schemas.openxmlformats.org/officeDocument/2006/relationships/image" Target="media/image78.wmf"/><Relationship Id="rId363" Type="http://schemas.openxmlformats.org/officeDocument/2006/relationships/image" Target="media/image181.wmf"/><Relationship Id="rId570" Type="http://schemas.openxmlformats.org/officeDocument/2006/relationships/oleObject" Target="embeddings/oleObject273.bin"/><Relationship Id="rId1007" Type="http://schemas.openxmlformats.org/officeDocument/2006/relationships/oleObject" Target="embeddings/oleObject457.bin"/><Relationship Id="rId1214" Type="http://schemas.openxmlformats.org/officeDocument/2006/relationships/oleObject" Target="embeddings/oleObject583.bin"/><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image" Target="media/image342.wmf"/><Relationship Id="rId875" Type="http://schemas.openxmlformats.org/officeDocument/2006/relationships/oleObject" Target="embeddings/oleObject398.bin"/><Relationship Id="rId1060" Type="http://schemas.openxmlformats.org/officeDocument/2006/relationships/image" Target="media/image556.wmf"/><Relationship Id="rId18" Type="http://schemas.openxmlformats.org/officeDocument/2006/relationships/image" Target="media/image7.wmf"/><Relationship Id="rId528" Type="http://schemas.openxmlformats.org/officeDocument/2006/relationships/image" Target="media/image268.wmf"/><Relationship Id="rId735" Type="http://schemas.openxmlformats.org/officeDocument/2006/relationships/oleObject" Target="embeddings/oleObject344.bin"/><Relationship Id="rId942" Type="http://schemas.openxmlformats.org/officeDocument/2006/relationships/oleObject" Target="embeddings/oleObject428.bin"/><Relationship Id="rId1158" Type="http://schemas.openxmlformats.org/officeDocument/2006/relationships/oleObject" Target="embeddings/oleObject543.bin"/><Relationship Id="rId167" Type="http://schemas.openxmlformats.org/officeDocument/2006/relationships/oleObject" Target="embeddings/oleObject76.bin"/><Relationship Id="rId374" Type="http://schemas.openxmlformats.org/officeDocument/2006/relationships/oleObject" Target="embeddings/oleObject180.bin"/><Relationship Id="rId581" Type="http://schemas.openxmlformats.org/officeDocument/2006/relationships/oleObject" Target="embeddings/oleObject278.bin"/><Relationship Id="rId1018" Type="http://schemas.openxmlformats.org/officeDocument/2006/relationships/image" Target="media/image535.wmf"/><Relationship Id="rId1225" Type="http://schemas.openxmlformats.org/officeDocument/2006/relationships/image" Target="media/image614.wmf"/><Relationship Id="rId71" Type="http://schemas.openxmlformats.org/officeDocument/2006/relationships/oleObject" Target="embeddings/oleObject29.bin"/><Relationship Id="rId234" Type="http://schemas.openxmlformats.org/officeDocument/2006/relationships/oleObject" Target="embeddings/oleObject109.bin"/><Relationship Id="rId679" Type="http://schemas.openxmlformats.org/officeDocument/2006/relationships/image" Target="media/image348.png"/><Relationship Id="rId802" Type="http://schemas.openxmlformats.org/officeDocument/2006/relationships/image" Target="media/image418.wmf"/><Relationship Id="rId886" Type="http://schemas.openxmlformats.org/officeDocument/2006/relationships/image" Target="media/image472.wmf"/><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oleObject" Target="embeddings/oleObject209.bin"/><Relationship Id="rId539" Type="http://schemas.openxmlformats.org/officeDocument/2006/relationships/image" Target="media/image274.wmf"/><Relationship Id="rId746" Type="http://schemas.openxmlformats.org/officeDocument/2006/relationships/oleObject" Target="embeddings/oleObject349.bin"/><Relationship Id="rId1071" Type="http://schemas.openxmlformats.org/officeDocument/2006/relationships/oleObject" Target="embeddings/oleObject488.bin"/><Relationship Id="rId1169" Type="http://schemas.openxmlformats.org/officeDocument/2006/relationships/oleObject" Target="embeddings/oleObject554.bin"/><Relationship Id="rId178" Type="http://schemas.openxmlformats.org/officeDocument/2006/relationships/image" Target="media/image89.wmf"/><Relationship Id="rId301" Type="http://schemas.openxmlformats.org/officeDocument/2006/relationships/image" Target="media/image150.wmf"/><Relationship Id="rId953" Type="http://schemas.openxmlformats.org/officeDocument/2006/relationships/image" Target="media/image506.wmf"/><Relationship Id="rId1029" Type="http://schemas.openxmlformats.org/officeDocument/2006/relationships/image" Target="media/image541.wmf"/><Relationship Id="rId1236" Type="http://schemas.openxmlformats.org/officeDocument/2006/relationships/oleObject" Target="embeddings/oleObject594.bin"/><Relationship Id="rId82" Type="http://schemas.openxmlformats.org/officeDocument/2006/relationships/image" Target="media/image40.wmf"/><Relationship Id="rId385" Type="http://schemas.openxmlformats.org/officeDocument/2006/relationships/oleObject" Target="embeddings/oleObject185.bin"/><Relationship Id="rId592" Type="http://schemas.openxmlformats.org/officeDocument/2006/relationships/oleObject" Target="embeddings/oleObject283.bin"/><Relationship Id="rId606" Type="http://schemas.openxmlformats.org/officeDocument/2006/relationships/oleObject" Target="embeddings/oleObject290.bin"/><Relationship Id="rId813" Type="http://schemas.openxmlformats.org/officeDocument/2006/relationships/image" Target="media/image426.png"/><Relationship Id="rId245" Type="http://schemas.openxmlformats.org/officeDocument/2006/relationships/image" Target="media/image123.wmf"/><Relationship Id="rId452" Type="http://schemas.openxmlformats.org/officeDocument/2006/relationships/image" Target="media/image230.wmf"/><Relationship Id="rId897" Type="http://schemas.openxmlformats.org/officeDocument/2006/relationships/image" Target="media/image478.wmf"/><Relationship Id="rId1082" Type="http://schemas.openxmlformats.org/officeDocument/2006/relationships/image" Target="media/image567.wmf"/><Relationship Id="rId105" Type="http://schemas.openxmlformats.org/officeDocument/2006/relationships/image" Target="media/image52.wmf"/><Relationship Id="rId312" Type="http://schemas.openxmlformats.org/officeDocument/2006/relationships/image" Target="media/image155.wmf"/><Relationship Id="rId757" Type="http://schemas.openxmlformats.org/officeDocument/2006/relationships/oleObject" Target="embeddings/oleObject353.bin"/><Relationship Id="rId964" Type="http://schemas.openxmlformats.org/officeDocument/2006/relationships/oleObject" Target="embeddings/oleObject439.bin"/><Relationship Id="rId93" Type="http://schemas.openxmlformats.org/officeDocument/2006/relationships/image" Target="media/image46.wmf"/><Relationship Id="rId189" Type="http://schemas.openxmlformats.org/officeDocument/2006/relationships/oleObject" Target="embeddings/oleObject87.bin"/><Relationship Id="rId396" Type="http://schemas.openxmlformats.org/officeDocument/2006/relationships/image" Target="media/image198.wmf"/><Relationship Id="rId617" Type="http://schemas.openxmlformats.org/officeDocument/2006/relationships/image" Target="media/image314.wmf"/><Relationship Id="rId824" Type="http://schemas.openxmlformats.org/officeDocument/2006/relationships/oleObject" Target="embeddings/oleObject380.bin"/><Relationship Id="rId1247" Type="http://schemas.openxmlformats.org/officeDocument/2006/relationships/image" Target="media/image625.wmf"/><Relationship Id="rId256" Type="http://schemas.openxmlformats.org/officeDocument/2006/relationships/oleObject" Target="embeddings/oleObject120.bin"/><Relationship Id="rId463" Type="http://schemas.openxmlformats.org/officeDocument/2006/relationships/oleObject" Target="embeddings/oleObject220.bin"/><Relationship Id="rId670" Type="http://schemas.openxmlformats.org/officeDocument/2006/relationships/image" Target="media/image343.emf"/><Relationship Id="rId1093" Type="http://schemas.openxmlformats.org/officeDocument/2006/relationships/oleObject" Target="embeddings/oleObject499.bin"/><Relationship Id="rId1107" Type="http://schemas.openxmlformats.org/officeDocument/2006/relationships/oleObject" Target="embeddings/oleObject506.bin"/><Relationship Id="rId116" Type="http://schemas.openxmlformats.org/officeDocument/2006/relationships/oleObject" Target="embeddings/oleObject51.bin"/><Relationship Id="rId323" Type="http://schemas.openxmlformats.org/officeDocument/2006/relationships/image" Target="media/image161.wmf"/><Relationship Id="rId530" Type="http://schemas.openxmlformats.org/officeDocument/2006/relationships/image" Target="media/image269.wmf"/><Relationship Id="rId768" Type="http://schemas.openxmlformats.org/officeDocument/2006/relationships/image" Target="media/image401.wmf"/><Relationship Id="rId975" Type="http://schemas.openxmlformats.org/officeDocument/2006/relationships/image" Target="media/image517.wmf"/><Relationship Id="rId1160" Type="http://schemas.openxmlformats.org/officeDocument/2006/relationships/oleObject" Target="embeddings/oleObject545.bin"/><Relationship Id="rId20" Type="http://schemas.openxmlformats.org/officeDocument/2006/relationships/image" Target="media/image8.wmf"/><Relationship Id="rId628" Type="http://schemas.openxmlformats.org/officeDocument/2006/relationships/image" Target="media/image320.wmf"/><Relationship Id="rId835" Type="http://schemas.openxmlformats.org/officeDocument/2006/relationships/image" Target="media/image440.wmf"/><Relationship Id="rId1258" Type="http://schemas.openxmlformats.org/officeDocument/2006/relationships/oleObject" Target="embeddings/oleObject605.bin"/><Relationship Id="rId267" Type="http://schemas.openxmlformats.org/officeDocument/2006/relationships/image" Target="media/image133.wmf"/><Relationship Id="rId474" Type="http://schemas.openxmlformats.org/officeDocument/2006/relationships/image" Target="media/image241.wmf"/><Relationship Id="rId1020" Type="http://schemas.openxmlformats.org/officeDocument/2006/relationships/image" Target="media/image536.wmf"/><Relationship Id="rId1118" Type="http://schemas.openxmlformats.org/officeDocument/2006/relationships/oleObject" Target="embeddings/oleObject511.bin"/><Relationship Id="rId127" Type="http://schemas.openxmlformats.org/officeDocument/2006/relationships/image" Target="media/image63.wmf"/><Relationship Id="rId681" Type="http://schemas.openxmlformats.org/officeDocument/2006/relationships/image" Target="media/image350.png"/><Relationship Id="rId779" Type="http://schemas.openxmlformats.org/officeDocument/2006/relationships/oleObject" Target="embeddings/oleObject364.bin"/><Relationship Id="rId902" Type="http://schemas.openxmlformats.org/officeDocument/2006/relationships/oleObject" Target="embeddings/oleObject409.bin"/><Relationship Id="rId986" Type="http://schemas.openxmlformats.org/officeDocument/2006/relationships/oleObject" Target="embeddings/oleObject450.bin"/><Relationship Id="rId31" Type="http://schemas.openxmlformats.org/officeDocument/2006/relationships/oleObject" Target="embeddings/oleObject10.bin"/><Relationship Id="rId334" Type="http://schemas.openxmlformats.org/officeDocument/2006/relationships/oleObject" Target="embeddings/oleObject160.bin"/><Relationship Id="rId541" Type="http://schemas.openxmlformats.org/officeDocument/2006/relationships/image" Target="media/image275.wmf"/><Relationship Id="rId639" Type="http://schemas.openxmlformats.org/officeDocument/2006/relationships/oleObject" Target="embeddings/oleObject305.bin"/><Relationship Id="rId1171" Type="http://schemas.openxmlformats.org/officeDocument/2006/relationships/oleObject" Target="embeddings/oleObject556.bin"/><Relationship Id="rId1269" Type="http://schemas.openxmlformats.org/officeDocument/2006/relationships/oleObject" Target="embeddings/oleObject611.bin"/><Relationship Id="rId180" Type="http://schemas.openxmlformats.org/officeDocument/2006/relationships/image" Target="media/image90.wmf"/><Relationship Id="rId278" Type="http://schemas.openxmlformats.org/officeDocument/2006/relationships/image" Target="media/image138.wmf"/><Relationship Id="rId401" Type="http://schemas.openxmlformats.org/officeDocument/2006/relationships/oleObject" Target="embeddings/oleObject193.bin"/><Relationship Id="rId846" Type="http://schemas.openxmlformats.org/officeDocument/2006/relationships/oleObject" Target="embeddings/oleObject389.bin"/><Relationship Id="rId1031" Type="http://schemas.openxmlformats.org/officeDocument/2006/relationships/image" Target="media/image542.wmf"/><Relationship Id="rId1129" Type="http://schemas.openxmlformats.org/officeDocument/2006/relationships/oleObject" Target="embeddings/oleObject517.bin"/><Relationship Id="rId485" Type="http://schemas.openxmlformats.org/officeDocument/2006/relationships/oleObject" Target="embeddings/oleObject231.bin"/><Relationship Id="rId692" Type="http://schemas.openxmlformats.org/officeDocument/2006/relationships/oleObject" Target="embeddings/oleObject327.bin"/><Relationship Id="rId706" Type="http://schemas.openxmlformats.org/officeDocument/2006/relationships/oleObject" Target="embeddings/oleObject334.bin"/><Relationship Id="rId913" Type="http://schemas.openxmlformats.org/officeDocument/2006/relationships/image" Target="media/image486.wmf"/><Relationship Id="rId42" Type="http://schemas.openxmlformats.org/officeDocument/2006/relationships/oleObject" Target="embeddings/oleObject15.bin"/><Relationship Id="rId138" Type="http://schemas.openxmlformats.org/officeDocument/2006/relationships/oleObject" Target="embeddings/oleObject62.bin"/><Relationship Id="rId345" Type="http://schemas.openxmlformats.org/officeDocument/2006/relationships/image" Target="media/image172.wmf"/><Relationship Id="rId552" Type="http://schemas.openxmlformats.org/officeDocument/2006/relationships/oleObject" Target="embeddings/oleObject264.bin"/><Relationship Id="rId997" Type="http://schemas.openxmlformats.org/officeDocument/2006/relationships/image" Target="media/image525.wmf"/><Relationship Id="rId1182" Type="http://schemas.openxmlformats.org/officeDocument/2006/relationships/oleObject" Target="embeddings/oleObject567.bin"/><Relationship Id="rId191" Type="http://schemas.openxmlformats.org/officeDocument/2006/relationships/oleObject" Target="embeddings/oleObject88.bin"/><Relationship Id="rId205" Type="http://schemas.openxmlformats.org/officeDocument/2006/relationships/image" Target="media/image103.wmf"/><Relationship Id="rId412" Type="http://schemas.openxmlformats.org/officeDocument/2006/relationships/image" Target="media/image206.wmf"/><Relationship Id="rId857" Type="http://schemas.openxmlformats.org/officeDocument/2006/relationships/image" Target="media/image453.png"/><Relationship Id="rId1042" Type="http://schemas.openxmlformats.org/officeDocument/2006/relationships/image" Target="media/image547.wmf"/><Relationship Id="rId289" Type="http://schemas.openxmlformats.org/officeDocument/2006/relationships/oleObject" Target="embeddings/oleObject138.bin"/><Relationship Id="rId496" Type="http://schemas.openxmlformats.org/officeDocument/2006/relationships/image" Target="media/image252.wmf"/><Relationship Id="rId717" Type="http://schemas.openxmlformats.org/officeDocument/2006/relationships/image" Target="media/image369.wmf"/><Relationship Id="rId924" Type="http://schemas.openxmlformats.org/officeDocument/2006/relationships/oleObject" Target="embeddings/oleObject420.bin"/><Relationship Id="rId53" Type="http://schemas.openxmlformats.org/officeDocument/2006/relationships/image" Target="media/image25.wmf"/><Relationship Id="rId149" Type="http://schemas.openxmlformats.org/officeDocument/2006/relationships/image" Target="media/image74.wmf"/><Relationship Id="rId356" Type="http://schemas.openxmlformats.org/officeDocument/2006/relationships/oleObject" Target="embeddings/oleObject171.bin"/><Relationship Id="rId563" Type="http://schemas.openxmlformats.org/officeDocument/2006/relationships/image" Target="media/image286.wmf"/><Relationship Id="rId770" Type="http://schemas.openxmlformats.org/officeDocument/2006/relationships/image" Target="media/image402.wmf"/><Relationship Id="rId1193" Type="http://schemas.openxmlformats.org/officeDocument/2006/relationships/oleObject" Target="embeddings/oleObject578.bin"/><Relationship Id="rId1207" Type="http://schemas.openxmlformats.org/officeDocument/2006/relationships/image" Target="media/image605.wmf"/><Relationship Id="rId216" Type="http://schemas.openxmlformats.org/officeDocument/2006/relationships/oleObject" Target="embeddings/oleObject100.bin"/><Relationship Id="rId423" Type="http://schemas.openxmlformats.org/officeDocument/2006/relationships/image" Target="media/image213.wmf"/><Relationship Id="rId868" Type="http://schemas.openxmlformats.org/officeDocument/2006/relationships/image" Target="media/image462.wmf"/><Relationship Id="rId1053" Type="http://schemas.openxmlformats.org/officeDocument/2006/relationships/oleObject" Target="embeddings/oleObject479.bin"/><Relationship Id="rId1260" Type="http://schemas.openxmlformats.org/officeDocument/2006/relationships/oleObject" Target="embeddings/oleObject606.bin"/><Relationship Id="rId630" Type="http://schemas.openxmlformats.org/officeDocument/2006/relationships/image" Target="media/image321.wmf"/><Relationship Id="rId728" Type="http://schemas.openxmlformats.org/officeDocument/2006/relationships/image" Target="media/image376.emf"/><Relationship Id="rId935" Type="http://schemas.openxmlformats.org/officeDocument/2006/relationships/image" Target="media/image497.wmf"/><Relationship Id="rId64" Type="http://schemas.openxmlformats.org/officeDocument/2006/relationships/oleObject" Target="embeddings/oleObject26.bin"/><Relationship Id="rId367" Type="http://schemas.openxmlformats.org/officeDocument/2006/relationships/image" Target="media/image183.wmf"/><Relationship Id="rId574" Type="http://schemas.openxmlformats.org/officeDocument/2006/relationships/image" Target="media/image292.wmf"/><Relationship Id="rId1120" Type="http://schemas.openxmlformats.org/officeDocument/2006/relationships/oleObject" Target="embeddings/oleObject512.bin"/><Relationship Id="rId1218" Type="http://schemas.openxmlformats.org/officeDocument/2006/relationships/oleObject" Target="embeddings/oleObject585.bin"/><Relationship Id="rId227" Type="http://schemas.openxmlformats.org/officeDocument/2006/relationships/image" Target="media/image114.wmf"/><Relationship Id="rId781" Type="http://schemas.openxmlformats.org/officeDocument/2006/relationships/oleObject" Target="embeddings/oleObject365.bin"/><Relationship Id="rId879" Type="http://schemas.openxmlformats.org/officeDocument/2006/relationships/image" Target="media/image468.wmf"/><Relationship Id="rId434" Type="http://schemas.openxmlformats.org/officeDocument/2006/relationships/image" Target="media/image219.png"/><Relationship Id="rId641" Type="http://schemas.openxmlformats.org/officeDocument/2006/relationships/oleObject" Target="embeddings/oleObject306.bin"/><Relationship Id="rId739" Type="http://schemas.openxmlformats.org/officeDocument/2006/relationships/oleObject" Target="embeddings/oleObject346.bin"/><Relationship Id="rId1064" Type="http://schemas.openxmlformats.org/officeDocument/2006/relationships/image" Target="media/image558.wmf"/><Relationship Id="rId1271" Type="http://schemas.openxmlformats.org/officeDocument/2006/relationships/oleObject" Target="embeddings/oleObject612.bin"/><Relationship Id="rId280" Type="http://schemas.openxmlformats.org/officeDocument/2006/relationships/image" Target="media/image139.wmf"/><Relationship Id="rId501" Type="http://schemas.openxmlformats.org/officeDocument/2006/relationships/oleObject" Target="embeddings/oleObject239.bin"/><Relationship Id="rId946" Type="http://schemas.openxmlformats.org/officeDocument/2006/relationships/oleObject" Target="embeddings/oleObject430.bin"/><Relationship Id="rId1131" Type="http://schemas.openxmlformats.org/officeDocument/2006/relationships/oleObject" Target="embeddings/oleObject518.bin"/><Relationship Id="rId1229" Type="http://schemas.openxmlformats.org/officeDocument/2006/relationships/image" Target="media/image616.wmf"/><Relationship Id="rId75" Type="http://schemas.openxmlformats.org/officeDocument/2006/relationships/oleObject" Target="embeddings/oleObject31.bin"/><Relationship Id="rId140" Type="http://schemas.openxmlformats.org/officeDocument/2006/relationships/oleObject" Target="embeddings/oleObject63.bin"/><Relationship Id="rId378" Type="http://schemas.openxmlformats.org/officeDocument/2006/relationships/image" Target="media/image189.wmf"/><Relationship Id="rId585" Type="http://schemas.openxmlformats.org/officeDocument/2006/relationships/image" Target="media/image298.wmf"/><Relationship Id="rId792" Type="http://schemas.openxmlformats.org/officeDocument/2006/relationships/image" Target="media/image413.wmf"/><Relationship Id="rId806" Type="http://schemas.openxmlformats.org/officeDocument/2006/relationships/image" Target="media/image420.png"/><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oleObject" Target="embeddings/oleObject211.bin"/><Relationship Id="rId652" Type="http://schemas.openxmlformats.org/officeDocument/2006/relationships/image" Target="media/image333.png"/><Relationship Id="rId1075" Type="http://schemas.openxmlformats.org/officeDocument/2006/relationships/oleObject" Target="embeddings/oleObject490.bin"/><Relationship Id="rId1282" Type="http://schemas.openxmlformats.org/officeDocument/2006/relationships/fontTable" Target="fontTable.xml"/><Relationship Id="rId291" Type="http://schemas.openxmlformats.org/officeDocument/2006/relationships/oleObject" Target="embeddings/oleObject139.bin"/><Relationship Id="rId305" Type="http://schemas.openxmlformats.org/officeDocument/2006/relationships/image" Target="media/image152.wmf"/><Relationship Id="rId512" Type="http://schemas.openxmlformats.org/officeDocument/2006/relationships/image" Target="media/image260.wmf"/><Relationship Id="rId957" Type="http://schemas.openxmlformats.org/officeDocument/2006/relationships/image" Target="media/image508.wmf"/><Relationship Id="rId1142" Type="http://schemas.openxmlformats.org/officeDocument/2006/relationships/oleObject" Target="embeddings/oleObject527.bin"/><Relationship Id="rId86" Type="http://schemas.openxmlformats.org/officeDocument/2006/relationships/oleObject" Target="embeddings/oleObject36.bin"/><Relationship Id="rId151" Type="http://schemas.openxmlformats.org/officeDocument/2006/relationships/image" Target="media/image75.wmf"/><Relationship Id="rId389" Type="http://schemas.openxmlformats.org/officeDocument/2006/relationships/oleObject" Target="embeddings/oleObject187.bin"/><Relationship Id="rId596" Type="http://schemas.openxmlformats.org/officeDocument/2006/relationships/oleObject" Target="embeddings/oleObject285.bin"/><Relationship Id="rId817" Type="http://schemas.openxmlformats.org/officeDocument/2006/relationships/hyperlink" Target="http://uuu.enseirb.fr/~dondon/EAM/transpCReaction4emepartie.pdf" TargetMode="External"/><Relationship Id="rId1002" Type="http://schemas.openxmlformats.org/officeDocument/2006/relationships/oleObject" Target="embeddings/oleObject454.bin"/><Relationship Id="rId249" Type="http://schemas.openxmlformats.org/officeDocument/2006/relationships/image" Target="media/image125.wmf"/><Relationship Id="rId456" Type="http://schemas.openxmlformats.org/officeDocument/2006/relationships/image" Target="media/image232.wmf"/><Relationship Id="rId663" Type="http://schemas.openxmlformats.org/officeDocument/2006/relationships/oleObject" Target="embeddings/oleObject315.bin"/><Relationship Id="rId870" Type="http://schemas.openxmlformats.org/officeDocument/2006/relationships/image" Target="media/image463.wmf"/><Relationship Id="rId1086" Type="http://schemas.openxmlformats.org/officeDocument/2006/relationships/image" Target="media/image569.wmf"/><Relationship Id="rId13" Type="http://schemas.openxmlformats.org/officeDocument/2006/relationships/oleObject" Target="embeddings/oleObject2.bin"/><Relationship Id="rId109" Type="http://schemas.openxmlformats.org/officeDocument/2006/relationships/image" Target="media/image54.wmf"/><Relationship Id="rId316" Type="http://schemas.openxmlformats.org/officeDocument/2006/relationships/image" Target="media/image157.wmf"/><Relationship Id="rId523" Type="http://schemas.openxmlformats.org/officeDocument/2006/relationships/oleObject" Target="embeddings/oleObject250.bin"/><Relationship Id="rId968" Type="http://schemas.openxmlformats.org/officeDocument/2006/relationships/oleObject" Target="embeddings/oleObject441.bin"/><Relationship Id="rId1153" Type="http://schemas.openxmlformats.org/officeDocument/2006/relationships/oleObject" Target="embeddings/oleObject538.bin"/><Relationship Id="rId97" Type="http://schemas.openxmlformats.org/officeDocument/2006/relationships/image" Target="media/image48.wmf"/><Relationship Id="rId730" Type="http://schemas.openxmlformats.org/officeDocument/2006/relationships/image" Target="media/image378.emf"/><Relationship Id="rId828" Type="http://schemas.openxmlformats.org/officeDocument/2006/relationships/oleObject" Target="embeddings/oleObject382.bin"/><Relationship Id="rId1013" Type="http://schemas.openxmlformats.org/officeDocument/2006/relationships/oleObject" Target="embeddings/oleObject460.bin"/><Relationship Id="rId162" Type="http://schemas.openxmlformats.org/officeDocument/2006/relationships/image" Target="media/image81.wmf"/><Relationship Id="rId467" Type="http://schemas.openxmlformats.org/officeDocument/2006/relationships/oleObject" Target="embeddings/oleObject222.bin"/><Relationship Id="rId1097" Type="http://schemas.openxmlformats.org/officeDocument/2006/relationships/oleObject" Target="embeddings/oleObject501.bin"/><Relationship Id="rId1220" Type="http://schemas.openxmlformats.org/officeDocument/2006/relationships/oleObject" Target="embeddings/oleObject586.bin"/><Relationship Id="rId674" Type="http://schemas.openxmlformats.org/officeDocument/2006/relationships/oleObject" Target="embeddings/oleObject320.bin"/><Relationship Id="rId881" Type="http://schemas.openxmlformats.org/officeDocument/2006/relationships/image" Target="media/image469.png"/><Relationship Id="rId979" Type="http://schemas.openxmlformats.org/officeDocument/2006/relationships/image" Target="media/image519.wmf"/><Relationship Id="rId24" Type="http://schemas.openxmlformats.org/officeDocument/2006/relationships/image" Target="media/image10.wmf"/><Relationship Id="rId327" Type="http://schemas.openxmlformats.org/officeDocument/2006/relationships/image" Target="media/image163.wmf"/><Relationship Id="rId534" Type="http://schemas.openxmlformats.org/officeDocument/2006/relationships/image" Target="media/image271.emf"/><Relationship Id="rId741" Type="http://schemas.openxmlformats.org/officeDocument/2006/relationships/oleObject" Target="embeddings/oleObject347.bin"/><Relationship Id="rId839" Type="http://schemas.openxmlformats.org/officeDocument/2006/relationships/image" Target="media/image442.wmf"/><Relationship Id="rId1164" Type="http://schemas.openxmlformats.org/officeDocument/2006/relationships/oleObject" Target="embeddings/oleObject549.bin"/><Relationship Id="rId173" Type="http://schemas.openxmlformats.org/officeDocument/2006/relationships/oleObject" Target="embeddings/oleObject79.bin"/><Relationship Id="rId380" Type="http://schemas.openxmlformats.org/officeDocument/2006/relationships/image" Target="media/image190.wmf"/><Relationship Id="rId601" Type="http://schemas.openxmlformats.org/officeDocument/2006/relationships/image" Target="media/image306.wmf"/><Relationship Id="rId1024" Type="http://schemas.openxmlformats.org/officeDocument/2006/relationships/image" Target="media/image538.emf"/><Relationship Id="rId1231" Type="http://schemas.openxmlformats.org/officeDocument/2006/relationships/image" Target="media/image617.wmf"/><Relationship Id="rId240" Type="http://schemas.openxmlformats.org/officeDocument/2006/relationships/oleObject" Target="embeddings/oleObject112.bin"/><Relationship Id="rId478" Type="http://schemas.openxmlformats.org/officeDocument/2006/relationships/image" Target="media/image243.wmf"/><Relationship Id="rId685" Type="http://schemas.openxmlformats.org/officeDocument/2006/relationships/image" Target="media/image353.wmf"/><Relationship Id="rId850" Type="http://schemas.openxmlformats.org/officeDocument/2006/relationships/image" Target="media/image448.png"/><Relationship Id="rId892" Type="http://schemas.openxmlformats.org/officeDocument/2006/relationships/image" Target="media/image475.png"/><Relationship Id="rId906" Type="http://schemas.openxmlformats.org/officeDocument/2006/relationships/oleObject" Target="embeddings/oleObject411.bin"/><Relationship Id="rId948" Type="http://schemas.openxmlformats.org/officeDocument/2006/relationships/oleObject" Target="embeddings/oleObject431.bin"/><Relationship Id="rId1133" Type="http://schemas.openxmlformats.org/officeDocument/2006/relationships/oleObject" Target="embeddings/oleObject519.bin"/><Relationship Id="rId35" Type="http://schemas.openxmlformats.org/officeDocument/2006/relationships/image" Target="media/image16.wmf"/><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image" Target="media/image140.wmf"/><Relationship Id="rId338" Type="http://schemas.openxmlformats.org/officeDocument/2006/relationships/oleObject" Target="embeddings/oleObject162.bin"/><Relationship Id="rId503" Type="http://schemas.openxmlformats.org/officeDocument/2006/relationships/oleObject" Target="embeddings/oleObject240.bin"/><Relationship Id="rId545" Type="http://schemas.openxmlformats.org/officeDocument/2006/relationships/image" Target="media/image277.wmf"/><Relationship Id="rId587" Type="http://schemas.openxmlformats.org/officeDocument/2006/relationships/image" Target="media/image299.wmf"/><Relationship Id="rId710" Type="http://schemas.openxmlformats.org/officeDocument/2006/relationships/oleObject" Target="embeddings/oleObject336.bin"/><Relationship Id="rId752" Type="http://schemas.openxmlformats.org/officeDocument/2006/relationships/image" Target="media/image392.wmf"/><Relationship Id="rId808" Type="http://schemas.openxmlformats.org/officeDocument/2006/relationships/image" Target="media/image422.png"/><Relationship Id="rId1175" Type="http://schemas.openxmlformats.org/officeDocument/2006/relationships/oleObject" Target="embeddings/oleObject560.bin"/><Relationship Id="rId8" Type="http://schemas.openxmlformats.org/officeDocument/2006/relationships/endnotes" Target="endnotes.xml"/><Relationship Id="rId142" Type="http://schemas.openxmlformats.org/officeDocument/2006/relationships/oleObject" Target="embeddings/oleObject64.bin"/><Relationship Id="rId184" Type="http://schemas.openxmlformats.org/officeDocument/2006/relationships/image" Target="media/image92.wmf"/><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2.bin"/><Relationship Id="rId612" Type="http://schemas.openxmlformats.org/officeDocument/2006/relationships/oleObject" Target="embeddings/oleObject293.bin"/><Relationship Id="rId794" Type="http://schemas.openxmlformats.org/officeDocument/2006/relationships/image" Target="media/image414.wmf"/><Relationship Id="rId1035" Type="http://schemas.openxmlformats.org/officeDocument/2006/relationships/hyperlink" Target="http://comelec.enst.fr/oceane/doc/documents/principes/to-composites/to-composites.html" TargetMode="External"/><Relationship Id="rId1077" Type="http://schemas.openxmlformats.org/officeDocument/2006/relationships/oleObject" Target="embeddings/oleObject491.bin"/><Relationship Id="rId1200" Type="http://schemas.openxmlformats.org/officeDocument/2006/relationships/image" Target="media/image599.emf"/><Relationship Id="rId1242" Type="http://schemas.openxmlformats.org/officeDocument/2006/relationships/oleObject" Target="embeddings/oleObject597.bin"/><Relationship Id="rId251" Type="http://schemas.openxmlformats.org/officeDocument/2006/relationships/image" Target="media/image126.wmf"/><Relationship Id="rId489" Type="http://schemas.openxmlformats.org/officeDocument/2006/relationships/oleObject" Target="embeddings/oleObject233.bin"/><Relationship Id="rId654" Type="http://schemas.openxmlformats.org/officeDocument/2006/relationships/image" Target="media/image335.wmf"/><Relationship Id="rId696" Type="http://schemas.openxmlformats.org/officeDocument/2006/relationships/oleObject" Target="embeddings/oleObject329.bin"/><Relationship Id="rId861" Type="http://schemas.openxmlformats.org/officeDocument/2006/relationships/oleObject" Target="embeddings/oleObject394.bin"/><Relationship Id="rId917" Type="http://schemas.openxmlformats.org/officeDocument/2006/relationships/image" Target="media/image488.wmf"/><Relationship Id="rId959" Type="http://schemas.openxmlformats.org/officeDocument/2006/relationships/image" Target="media/image509.wmf"/><Relationship Id="rId1102" Type="http://schemas.openxmlformats.org/officeDocument/2006/relationships/image" Target="media/image577.wmf"/><Relationship Id="rId46" Type="http://schemas.openxmlformats.org/officeDocument/2006/relationships/oleObject" Target="embeddings/oleObject17.bin"/><Relationship Id="rId293" Type="http://schemas.openxmlformats.org/officeDocument/2006/relationships/oleObject" Target="embeddings/oleObject140.bin"/><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image" Target="media/image261.wmf"/><Relationship Id="rId556" Type="http://schemas.openxmlformats.org/officeDocument/2006/relationships/oleObject" Target="embeddings/oleObject266.bin"/><Relationship Id="rId721" Type="http://schemas.openxmlformats.org/officeDocument/2006/relationships/image" Target="media/image371.wmf"/><Relationship Id="rId763" Type="http://schemas.openxmlformats.org/officeDocument/2006/relationships/oleObject" Target="embeddings/oleObject356.bin"/><Relationship Id="rId1144" Type="http://schemas.openxmlformats.org/officeDocument/2006/relationships/oleObject" Target="embeddings/oleObject529.bin"/><Relationship Id="rId1186" Type="http://schemas.openxmlformats.org/officeDocument/2006/relationships/oleObject" Target="embeddings/oleObject571.bin"/><Relationship Id="rId88" Type="http://schemas.openxmlformats.org/officeDocument/2006/relationships/oleObject" Target="embeddings/oleObject37.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oleObject" Target="embeddings/oleObject90.bin"/><Relationship Id="rId209" Type="http://schemas.openxmlformats.org/officeDocument/2006/relationships/image" Target="media/image105.wmf"/><Relationship Id="rId360" Type="http://schemas.openxmlformats.org/officeDocument/2006/relationships/oleObject" Target="embeddings/oleObject173.bin"/><Relationship Id="rId416" Type="http://schemas.openxmlformats.org/officeDocument/2006/relationships/image" Target="media/image209.emf"/><Relationship Id="rId598" Type="http://schemas.openxmlformats.org/officeDocument/2006/relationships/oleObject" Target="embeddings/oleObject286.bin"/><Relationship Id="rId819" Type="http://schemas.openxmlformats.org/officeDocument/2006/relationships/image" Target="media/image429.jpeg"/><Relationship Id="rId970" Type="http://schemas.openxmlformats.org/officeDocument/2006/relationships/oleObject" Target="embeddings/oleObject442.bin"/><Relationship Id="rId1004" Type="http://schemas.openxmlformats.org/officeDocument/2006/relationships/image" Target="media/image528.wmf"/><Relationship Id="rId1046" Type="http://schemas.openxmlformats.org/officeDocument/2006/relationships/image" Target="media/image549.wmf"/><Relationship Id="rId1211" Type="http://schemas.openxmlformats.org/officeDocument/2006/relationships/image" Target="media/image607.wmf"/><Relationship Id="rId1253" Type="http://schemas.openxmlformats.org/officeDocument/2006/relationships/image" Target="media/image628.wmf"/><Relationship Id="rId220" Type="http://schemas.openxmlformats.org/officeDocument/2006/relationships/oleObject" Target="embeddings/oleObject102.bin"/><Relationship Id="rId458" Type="http://schemas.openxmlformats.org/officeDocument/2006/relationships/image" Target="media/image233.wmf"/><Relationship Id="rId623" Type="http://schemas.openxmlformats.org/officeDocument/2006/relationships/image" Target="media/image317.wmf"/><Relationship Id="rId665" Type="http://schemas.openxmlformats.org/officeDocument/2006/relationships/oleObject" Target="embeddings/oleObject316.bin"/><Relationship Id="rId830" Type="http://schemas.openxmlformats.org/officeDocument/2006/relationships/oleObject" Target="embeddings/oleObject383.bin"/><Relationship Id="rId872" Type="http://schemas.openxmlformats.org/officeDocument/2006/relationships/image" Target="media/image464.wmf"/><Relationship Id="rId928" Type="http://schemas.openxmlformats.org/officeDocument/2006/relationships/oleObject" Target="embeddings/oleObject422.bin"/><Relationship Id="rId1088" Type="http://schemas.openxmlformats.org/officeDocument/2006/relationships/image" Target="media/image570.wmf"/><Relationship Id="rId15" Type="http://schemas.openxmlformats.org/officeDocument/2006/relationships/image" Target="media/image5.emf"/><Relationship Id="rId57" Type="http://schemas.openxmlformats.org/officeDocument/2006/relationships/image" Target="media/image27.wmf"/><Relationship Id="rId262" Type="http://schemas.openxmlformats.org/officeDocument/2006/relationships/oleObject" Target="embeddings/oleObject124.bin"/><Relationship Id="rId318" Type="http://schemas.openxmlformats.org/officeDocument/2006/relationships/image" Target="media/image158.wmf"/><Relationship Id="rId525" Type="http://schemas.openxmlformats.org/officeDocument/2006/relationships/oleObject" Target="embeddings/oleObject251.bin"/><Relationship Id="rId567" Type="http://schemas.openxmlformats.org/officeDocument/2006/relationships/image" Target="media/image288.wmf"/><Relationship Id="rId732" Type="http://schemas.openxmlformats.org/officeDocument/2006/relationships/image" Target="media/image380.emf"/><Relationship Id="rId1113" Type="http://schemas.openxmlformats.org/officeDocument/2006/relationships/image" Target="media/image583.wmf"/><Relationship Id="rId1155" Type="http://schemas.openxmlformats.org/officeDocument/2006/relationships/oleObject" Target="embeddings/oleObject540.bin"/><Relationship Id="rId1197" Type="http://schemas.openxmlformats.org/officeDocument/2006/relationships/image" Target="media/image596.emf"/><Relationship Id="rId99" Type="http://schemas.openxmlformats.org/officeDocument/2006/relationships/image" Target="media/image49.wmf"/><Relationship Id="rId122" Type="http://schemas.openxmlformats.org/officeDocument/2006/relationships/oleObject" Target="embeddings/oleObject54.bin"/><Relationship Id="rId164" Type="http://schemas.openxmlformats.org/officeDocument/2006/relationships/image" Target="media/image82.wmf"/><Relationship Id="rId371" Type="http://schemas.openxmlformats.org/officeDocument/2006/relationships/image" Target="media/image185.wmf"/><Relationship Id="rId774" Type="http://schemas.openxmlformats.org/officeDocument/2006/relationships/image" Target="media/image404.wmf"/><Relationship Id="rId981" Type="http://schemas.openxmlformats.org/officeDocument/2006/relationships/image" Target="media/image520.wmf"/><Relationship Id="rId1015" Type="http://schemas.openxmlformats.org/officeDocument/2006/relationships/oleObject" Target="embeddings/oleObject461.bin"/><Relationship Id="rId1057" Type="http://schemas.openxmlformats.org/officeDocument/2006/relationships/oleObject" Target="embeddings/oleObject481.bin"/><Relationship Id="rId1222" Type="http://schemas.openxmlformats.org/officeDocument/2006/relationships/oleObject" Target="embeddings/oleObject587.bin"/><Relationship Id="rId427" Type="http://schemas.openxmlformats.org/officeDocument/2006/relationships/image" Target="media/image215.wmf"/><Relationship Id="rId469" Type="http://schemas.openxmlformats.org/officeDocument/2006/relationships/oleObject" Target="embeddings/oleObject223.bin"/><Relationship Id="rId634" Type="http://schemas.openxmlformats.org/officeDocument/2006/relationships/image" Target="media/image323.wmf"/><Relationship Id="rId676" Type="http://schemas.openxmlformats.org/officeDocument/2006/relationships/oleObject" Target="embeddings/oleObject321.bin"/><Relationship Id="rId841" Type="http://schemas.openxmlformats.org/officeDocument/2006/relationships/image" Target="media/image443.wmf"/><Relationship Id="rId883" Type="http://schemas.openxmlformats.org/officeDocument/2006/relationships/oleObject" Target="embeddings/oleObject401.bin"/><Relationship Id="rId1099" Type="http://schemas.openxmlformats.org/officeDocument/2006/relationships/oleObject" Target="embeddings/oleObject502.bin"/><Relationship Id="rId1264" Type="http://schemas.openxmlformats.org/officeDocument/2006/relationships/oleObject" Target="embeddings/oleObject608.bin"/><Relationship Id="rId26" Type="http://schemas.openxmlformats.org/officeDocument/2006/relationships/image" Target="media/image11.wmf"/><Relationship Id="rId231" Type="http://schemas.openxmlformats.org/officeDocument/2006/relationships/image" Target="media/image116.wmf"/><Relationship Id="rId273" Type="http://schemas.openxmlformats.org/officeDocument/2006/relationships/oleObject" Target="embeddings/oleObject130.bin"/><Relationship Id="rId329" Type="http://schemas.openxmlformats.org/officeDocument/2006/relationships/image" Target="media/image164.wmf"/><Relationship Id="rId480" Type="http://schemas.openxmlformats.org/officeDocument/2006/relationships/image" Target="media/image244.wmf"/><Relationship Id="rId536" Type="http://schemas.openxmlformats.org/officeDocument/2006/relationships/oleObject" Target="embeddings/oleObject256.bin"/><Relationship Id="rId701" Type="http://schemas.openxmlformats.org/officeDocument/2006/relationships/image" Target="media/image361.wmf"/><Relationship Id="rId939" Type="http://schemas.openxmlformats.org/officeDocument/2006/relationships/image" Target="media/image499.wmf"/><Relationship Id="rId1124" Type="http://schemas.openxmlformats.org/officeDocument/2006/relationships/oleObject" Target="embeddings/oleObject514.bin"/><Relationship Id="rId1166" Type="http://schemas.openxmlformats.org/officeDocument/2006/relationships/oleObject" Target="embeddings/oleObject551.bin"/><Relationship Id="rId68" Type="http://schemas.openxmlformats.org/officeDocument/2006/relationships/image" Target="media/image33.wmf"/><Relationship Id="rId133" Type="http://schemas.openxmlformats.org/officeDocument/2006/relationships/image" Target="media/image66.wmf"/><Relationship Id="rId175" Type="http://schemas.openxmlformats.org/officeDocument/2006/relationships/oleObject" Target="embeddings/oleObject80.bin"/><Relationship Id="rId340" Type="http://schemas.openxmlformats.org/officeDocument/2006/relationships/oleObject" Target="embeddings/oleObject163.bin"/><Relationship Id="rId578" Type="http://schemas.openxmlformats.org/officeDocument/2006/relationships/image" Target="media/image294.wmf"/><Relationship Id="rId743" Type="http://schemas.openxmlformats.org/officeDocument/2006/relationships/oleObject" Target="embeddings/oleObject348.bin"/><Relationship Id="rId785" Type="http://schemas.openxmlformats.org/officeDocument/2006/relationships/oleObject" Target="embeddings/oleObject367.bin"/><Relationship Id="rId950" Type="http://schemas.openxmlformats.org/officeDocument/2006/relationships/oleObject" Target="embeddings/oleObject432.bin"/><Relationship Id="rId992" Type="http://schemas.openxmlformats.org/officeDocument/2006/relationships/hyperlink" Target="http://www.techno-science.net/?onglet=glossaire&amp;definition=6741" TargetMode="External"/><Relationship Id="rId1026" Type="http://schemas.openxmlformats.org/officeDocument/2006/relationships/oleObject" Target="embeddings/oleObject466.bin"/><Relationship Id="rId200" Type="http://schemas.openxmlformats.org/officeDocument/2006/relationships/image" Target="media/image100.wmf"/><Relationship Id="rId382" Type="http://schemas.openxmlformats.org/officeDocument/2006/relationships/image" Target="media/image191.wmf"/><Relationship Id="rId438" Type="http://schemas.openxmlformats.org/officeDocument/2006/relationships/image" Target="media/image223.wmf"/><Relationship Id="rId603" Type="http://schemas.openxmlformats.org/officeDocument/2006/relationships/image" Target="media/image307.wmf"/><Relationship Id="rId645" Type="http://schemas.openxmlformats.org/officeDocument/2006/relationships/oleObject" Target="embeddings/oleObject308.bin"/><Relationship Id="rId687" Type="http://schemas.openxmlformats.org/officeDocument/2006/relationships/image" Target="media/image354.wmf"/><Relationship Id="rId810" Type="http://schemas.openxmlformats.org/officeDocument/2006/relationships/image" Target="media/image424.png"/><Relationship Id="rId852" Type="http://schemas.openxmlformats.org/officeDocument/2006/relationships/image" Target="media/image450.wmf"/><Relationship Id="rId908" Type="http://schemas.openxmlformats.org/officeDocument/2006/relationships/oleObject" Target="embeddings/oleObject412.bin"/><Relationship Id="rId1068" Type="http://schemas.openxmlformats.org/officeDocument/2006/relationships/image" Target="media/image560.wmf"/><Relationship Id="rId1233" Type="http://schemas.openxmlformats.org/officeDocument/2006/relationships/image" Target="media/image618.wmf"/><Relationship Id="rId1275" Type="http://schemas.openxmlformats.org/officeDocument/2006/relationships/oleObject" Target="embeddings/oleObject614.bin"/><Relationship Id="rId242" Type="http://schemas.openxmlformats.org/officeDocument/2006/relationships/oleObject" Target="embeddings/oleObject113.bin"/><Relationship Id="rId284" Type="http://schemas.openxmlformats.org/officeDocument/2006/relationships/image" Target="media/image141.wmf"/><Relationship Id="rId491" Type="http://schemas.openxmlformats.org/officeDocument/2006/relationships/oleObject" Target="embeddings/oleObject234.bin"/><Relationship Id="rId505" Type="http://schemas.openxmlformats.org/officeDocument/2006/relationships/oleObject" Target="embeddings/oleObject241.bin"/><Relationship Id="rId712" Type="http://schemas.openxmlformats.org/officeDocument/2006/relationships/oleObject" Target="embeddings/oleObject337.bin"/><Relationship Id="rId894" Type="http://schemas.openxmlformats.org/officeDocument/2006/relationships/oleObject" Target="embeddings/oleObject406.bin"/><Relationship Id="rId1135" Type="http://schemas.openxmlformats.org/officeDocument/2006/relationships/oleObject" Target="embeddings/oleObject520.bin"/><Relationship Id="rId1177" Type="http://schemas.openxmlformats.org/officeDocument/2006/relationships/oleObject" Target="embeddings/oleObject562.bin"/><Relationship Id="rId37" Type="http://schemas.openxmlformats.org/officeDocument/2006/relationships/image" Target="media/image17.wmf"/><Relationship Id="rId79" Type="http://schemas.openxmlformats.org/officeDocument/2006/relationships/oleObject" Target="embeddings/oleObject33.bin"/><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78.wmf"/><Relationship Id="rId589" Type="http://schemas.openxmlformats.org/officeDocument/2006/relationships/image" Target="media/image300.wmf"/><Relationship Id="rId754" Type="http://schemas.openxmlformats.org/officeDocument/2006/relationships/image" Target="media/image393.emf"/><Relationship Id="rId796" Type="http://schemas.openxmlformats.org/officeDocument/2006/relationships/image" Target="media/image415.wmf"/><Relationship Id="rId961" Type="http://schemas.openxmlformats.org/officeDocument/2006/relationships/image" Target="media/image510.wmf"/><Relationship Id="rId1202" Type="http://schemas.openxmlformats.org/officeDocument/2006/relationships/image" Target="media/image601.emf"/><Relationship Id="rId90" Type="http://schemas.openxmlformats.org/officeDocument/2006/relationships/oleObject" Target="embeddings/oleObject38.bin"/><Relationship Id="rId186" Type="http://schemas.openxmlformats.org/officeDocument/2006/relationships/image" Target="media/image93.wmf"/><Relationship Id="rId351" Type="http://schemas.openxmlformats.org/officeDocument/2006/relationships/image" Target="media/image175.wmf"/><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13.bin"/><Relationship Id="rId614" Type="http://schemas.openxmlformats.org/officeDocument/2006/relationships/image" Target="media/image312.emf"/><Relationship Id="rId656" Type="http://schemas.openxmlformats.org/officeDocument/2006/relationships/image" Target="media/image336.wmf"/><Relationship Id="rId821" Type="http://schemas.openxmlformats.org/officeDocument/2006/relationships/oleObject" Target="embeddings/oleObject379.bin"/><Relationship Id="rId863" Type="http://schemas.openxmlformats.org/officeDocument/2006/relationships/image" Target="media/image457.jpeg"/><Relationship Id="rId1037" Type="http://schemas.openxmlformats.org/officeDocument/2006/relationships/oleObject" Target="embeddings/oleObject471.bin"/><Relationship Id="rId1079" Type="http://schemas.openxmlformats.org/officeDocument/2006/relationships/oleObject" Target="embeddings/oleObject492.bin"/><Relationship Id="rId1244" Type="http://schemas.openxmlformats.org/officeDocument/2006/relationships/oleObject" Target="embeddings/oleObject598.bin"/><Relationship Id="rId211" Type="http://schemas.openxmlformats.org/officeDocument/2006/relationships/image" Target="media/image106.wmf"/><Relationship Id="rId253" Type="http://schemas.openxmlformats.org/officeDocument/2006/relationships/image" Target="media/image127.wmf"/><Relationship Id="rId295" Type="http://schemas.openxmlformats.org/officeDocument/2006/relationships/oleObject" Target="embeddings/oleObject141.bin"/><Relationship Id="rId309" Type="http://schemas.openxmlformats.org/officeDocument/2006/relationships/image" Target="media/image154.wmf"/><Relationship Id="rId460" Type="http://schemas.openxmlformats.org/officeDocument/2006/relationships/image" Target="media/image234.wmf"/><Relationship Id="rId516" Type="http://schemas.openxmlformats.org/officeDocument/2006/relationships/image" Target="media/image262.wmf"/><Relationship Id="rId698" Type="http://schemas.openxmlformats.org/officeDocument/2006/relationships/oleObject" Target="embeddings/oleObject330.bin"/><Relationship Id="rId919" Type="http://schemas.openxmlformats.org/officeDocument/2006/relationships/image" Target="media/image489.wmf"/><Relationship Id="rId1090" Type="http://schemas.openxmlformats.org/officeDocument/2006/relationships/image" Target="media/image571.wmf"/><Relationship Id="rId1104" Type="http://schemas.openxmlformats.org/officeDocument/2006/relationships/image" Target="media/image578.wmf"/><Relationship Id="rId1146" Type="http://schemas.openxmlformats.org/officeDocument/2006/relationships/oleObject" Target="embeddings/oleObject531.bin"/><Relationship Id="rId48" Type="http://schemas.openxmlformats.org/officeDocument/2006/relationships/oleObject" Target="embeddings/oleObject18.bin"/><Relationship Id="rId113" Type="http://schemas.openxmlformats.org/officeDocument/2006/relationships/image" Target="media/image56.wmf"/><Relationship Id="rId320" Type="http://schemas.openxmlformats.org/officeDocument/2006/relationships/image" Target="media/image159.emf"/><Relationship Id="rId558" Type="http://schemas.openxmlformats.org/officeDocument/2006/relationships/oleObject" Target="embeddings/oleObject267.bin"/><Relationship Id="rId723" Type="http://schemas.openxmlformats.org/officeDocument/2006/relationships/image" Target="media/image372.wmf"/><Relationship Id="rId765" Type="http://schemas.openxmlformats.org/officeDocument/2006/relationships/oleObject" Target="embeddings/oleObject357.bin"/><Relationship Id="rId930" Type="http://schemas.openxmlformats.org/officeDocument/2006/relationships/oleObject" Target="embeddings/oleObject423.bin"/><Relationship Id="rId972" Type="http://schemas.openxmlformats.org/officeDocument/2006/relationships/oleObject" Target="embeddings/oleObject443.bin"/><Relationship Id="rId1006" Type="http://schemas.openxmlformats.org/officeDocument/2006/relationships/image" Target="media/image529.wmf"/><Relationship Id="rId1188" Type="http://schemas.openxmlformats.org/officeDocument/2006/relationships/oleObject" Target="embeddings/oleObject573.bin"/><Relationship Id="rId155" Type="http://schemas.openxmlformats.org/officeDocument/2006/relationships/image" Target="media/image77.emf"/><Relationship Id="rId197" Type="http://schemas.openxmlformats.org/officeDocument/2006/relationships/oleObject" Target="embeddings/oleObject91.bin"/><Relationship Id="rId362" Type="http://schemas.openxmlformats.org/officeDocument/2006/relationships/oleObject" Target="embeddings/oleObject174.bin"/><Relationship Id="rId418" Type="http://schemas.openxmlformats.org/officeDocument/2006/relationships/oleObject" Target="embeddings/oleObject200.bin"/><Relationship Id="rId625" Type="http://schemas.openxmlformats.org/officeDocument/2006/relationships/image" Target="media/image318.wmf"/><Relationship Id="rId832" Type="http://schemas.openxmlformats.org/officeDocument/2006/relationships/image" Target="media/image437.png"/><Relationship Id="rId1048" Type="http://schemas.openxmlformats.org/officeDocument/2006/relationships/image" Target="media/image550.wmf"/><Relationship Id="rId1213" Type="http://schemas.openxmlformats.org/officeDocument/2006/relationships/image" Target="media/image608.wmf"/><Relationship Id="rId1255" Type="http://schemas.openxmlformats.org/officeDocument/2006/relationships/image" Target="media/image629.wmf"/><Relationship Id="rId222" Type="http://schemas.openxmlformats.org/officeDocument/2006/relationships/oleObject" Target="embeddings/oleObject103.bin"/><Relationship Id="rId264" Type="http://schemas.openxmlformats.org/officeDocument/2006/relationships/oleObject" Target="embeddings/oleObject125.bin"/><Relationship Id="rId471" Type="http://schemas.openxmlformats.org/officeDocument/2006/relationships/oleObject" Target="embeddings/oleObject224.bin"/><Relationship Id="rId667" Type="http://schemas.openxmlformats.org/officeDocument/2006/relationships/oleObject" Target="embeddings/oleObject317.bin"/><Relationship Id="rId874" Type="http://schemas.openxmlformats.org/officeDocument/2006/relationships/image" Target="media/image465.wmf"/><Relationship Id="rId1115" Type="http://schemas.openxmlformats.org/officeDocument/2006/relationships/image" Target="media/image584.wmf"/><Relationship Id="rId17" Type="http://schemas.openxmlformats.org/officeDocument/2006/relationships/oleObject" Target="embeddings/oleObject3.bin"/><Relationship Id="rId59" Type="http://schemas.openxmlformats.org/officeDocument/2006/relationships/image" Target="media/image28.wmf"/><Relationship Id="rId124" Type="http://schemas.openxmlformats.org/officeDocument/2006/relationships/oleObject" Target="embeddings/oleObject55.bin"/><Relationship Id="rId527" Type="http://schemas.openxmlformats.org/officeDocument/2006/relationships/oleObject" Target="embeddings/oleObject252.bin"/><Relationship Id="rId569" Type="http://schemas.openxmlformats.org/officeDocument/2006/relationships/image" Target="media/image289.wmf"/><Relationship Id="rId734" Type="http://schemas.openxmlformats.org/officeDocument/2006/relationships/image" Target="media/image382.wmf"/><Relationship Id="rId776" Type="http://schemas.openxmlformats.org/officeDocument/2006/relationships/image" Target="media/image405.wmf"/><Relationship Id="rId941" Type="http://schemas.openxmlformats.org/officeDocument/2006/relationships/image" Target="media/image500.wmf"/><Relationship Id="rId983" Type="http://schemas.openxmlformats.org/officeDocument/2006/relationships/image" Target="media/image521.wmf"/><Relationship Id="rId1157" Type="http://schemas.openxmlformats.org/officeDocument/2006/relationships/oleObject" Target="embeddings/oleObject542.bin"/><Relationship Id="rId1199" Type="http://schemas.openxmlformats.org/officeDocument/2006/relationships/image" Target="media/image598.png"/><Relationship Id="rId70" Type="http://schemas.openxmlformats.org/officeDocument/2006/relationships/image" Target="media/image34.wmf"/><Relationship Id="rId166" Type="http://schemas.openxmlformats.org/officeDocument/2006/relationships/image" Target="media/image83.wmf"/><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image" Target="media/image216.wmf"/><Relationship Id="rId580" Type="http://schemas.openxmlformats.org/officeDocument/2006/relationships/image" Target="media/image295.wmf"/><Relationship Id="rId636" Type="http://schemas.openxmlformats.org/officeDocument/2006/relationships/image" Target="media/image324.wmf"/><Relationship Id="rId801" Type="http://schemas.openxmlformats.org/officeDocument/2006/relationships/oleObject" Target="embeddings/oleObject375.bin"/><Relationship Id="rId1017" Type="http://schemas.openxmlformats.org/officeDocument/2006/relationships/oleObject" Target="embeddings/oleObject462.bin"/><Relationship Id="rId1059" Type="http://schemas.openxmlformats.org/officeDocument/2006/relationships/oleObject" Target="embeddings/oleObject482.bin"/><Relationship Id="rId1224" Type="http://schemas.openxmlformats.org/officeDocument/2006/relationships/oleObject" Target="embeddings/oleObject588.bin"/><Relationship Id="rId1266" Type="http://schemas.openxmlformats.org/officeDocument/2006/relationships/oleObject" Target="embeddings/oleObject609.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image" Target="media/image224.wmf"/><Relationship Id="rId678" Type="http://schemas.openxmlformats.org/officeDocument/2006/relationships/oleObject" Target="embeddings/oleObject322.bin"/><Relationship Id="rId843" Type="http://schemas.openxmlformats.org/officeDocument/2006/relationships/image" Target="media/image444.wmf"/><Relationship Id="rId885" Type="http://schemas.openxmlformats.org/officeDocument/2006/relationships/oleObject" Target="embeddings/oleObject402.bin"/><Relationship Id="rId1070" Type="http://schemas.openxmlformats.org/officeDocument/2006/relationships/image" Target="media/image561.wmf"/><Relationship Id="rId1126" Type="http://schemas.openxmlformats.org/officeDocument/2006/relationships/oleObject" Target="embeddings/oleObject515.bin"/><Relationship Id="rId28" Type="http://schemas.openxmlformats.org/officeDocument/2006/relationships/image" Target="media/image12.wmf"/><Relationship Id="rId275" Type="http://schemas.openxmlformats.org/officeDocument/2006/relationships/oleObject" Target="embeddings/oleObject131.bin"/><Relationship Id="rId300" Type="http://schemas.openxmlformats.org/officeDocument/2006/relationships/oleObject" Target="embeddings/oleObject143.bin"/><Relationship Id="rId482" Type="http://schemas.openxmlformats.org/officeDocument/2006/relationships/image" Target="media/image245.wmf"/><Relationship Id="rId538" Type="http://schemas.openxmlformats.org/officeDocument/2006/relationships/oleObject" Target="embeddings/oleObject257.bin"/><Relationship Id="rId703" Type="http://schemas.openxmlformats.org/officeDocument/2006/relationships/image" Target="media/image362.wmf"/><Relationship Id="rId745" Type="http://schemas.openxmlformats.org/officeDocument/2006/relationships/image" Target="media/image388.wmf"/><Relationship Id="rId910" Type="http://schemas.openxmlformats.org/officeDocument/2006/relationships/oleObject" Target="embeddings/oleObject413.bin"/><Relationship Id="rId952" Type="http://schemas.openxmlformats.org/officeDocument/2006/relationships/oleObject" Target="embeddings/oleObject433.bin"/><Relationship Id="rId1168" Type="http://schemas.openxmlformats.org/officeDocument/2006/relationships/oleObject" Target="embeddings/oleObject553.bin"/><Relationship Id="rId81" Type="http://schemas.openxmlformats.org/officeDocument/2006/relationships/oleObject" Target="embeddings/oleObject34.bin"/><Relationship Id="rId135" Type="http://schemas.openxmlformats.org/officeDocument/2006/relationships/image" Target="media/image67.wmf"/><Relationship Id="rId177" Type="http://schemas.openxmlformats.org/officeDocument/2006/relationships/oleObject" Target="embeddings/oleObject81.bin"/><Relationship Id="rId342" Type="http://schemas.openxmlformats.org/officeDocument/2006/relationships/oleObject" Target="embeddings/oleObject164.bin"/><Relationship Id="rId384" Type="http://schemas.openxmlformats.org/officeDocument/2006/relationships/image" Target="media/image192.wmf"/><Relationship Id="rId591" Type="http://schemas.openxmlformats.org/officeDocument/2006/relationships/image" Target="media/image301.wmf"/><Relationship Id="rId605" Type="http://schemas.openxmlformats.org/officeDocument/2006/relationships/image" Target="media/image308.wmf"/><Relationship Id="rId787" Type="http://schemas.openxmlformats.org/officeDocument/2006/relationships/oleObject" Target="embeddings/oleObject368.bin"/><Relationship Id="rId812" Type="http://schemas.openxmlformats.org/officeDocument/2006/relationships/image" Target="media/image425.png"/><Relationship Id="rId994" Type="http://schemas.openxmlformats.org/officeDocument/2006/relationships/hyperlink" Target="http://www.techno-science.net/?onglet=glossaire&amp;definition=6702" TargetMode="External"/><Relationship Id="rId1028" Type="http://schemas.openxmlformats.org/officeDocument/2006/relationships/oleObject" Target="embeddings/oleObject467.bin"/><Relationship Id="rId1235" Type="http://schemas.openxmlformats.org/officeDocument/2006/relationships/image" Target="media/image619.wmf"/><Relationship Id="rId202" Type="http://schemas.openxmlformats.org/officeDocument/2006/relationships/image" Target="media/image101.wmf"/><Relationship Id="rId244" Type="http://schemas.openxmlformats.org/officeDocument/2006/relationships/oleObject" Target="embeddings/oleObject114.bin"/><Relationship Id="rId647" Type="http://schemas.openxmlformats.org/officeDocument/2006/relationships/oleObject" Target="embeddings/oleObject309.bin"/><Relationship Id="rId689" Type="http://schemas.openxmlformats.org/officeDocument/2006/relationships/image" Target="media/image355.wmf"/><Relationship Id="rId854" Type="http://schemas.openxmlformats.org/officeDocument/2006/relationships/image" Target="media/image451.wmf"/><Relationship Id="rId896" Type="http://schemas.openxmlformats.org/officeDocument/2006/relationships/oleObject" Target="embeddings/oleObject407.bin"/><Relationship Id="rId1081" Type="http://schemas.openxmlformats.org/officeDocument/2006/relationships/oleObject" Target="embeddings/oleObject493.bin"/><Relationship Id="rId1277" Type="http://schemas.openxmlformats.org/officeDocument/2006/relationships/image" Target="media/image640.png"/><Relationship Id="rId39" Type="http://schemas.openxmlformats.org/officeDocument/2006/relationships/image" Target="media/image18.wmf"/><Relationship Id="rId286" Type="http://schemas.openxmlformats.org/officeDocument/2006/relationships/image" Target="media/image142.wmf"/><Relationship Id="rId451" Type="http://schemas.openxmlformats.org/officeDocument/2006/relationships/oleObject" Target="embeddings/oleObject214.bin"/><Relationship Id="rId493" Type="http://schemas.openxmlformats.org/officeDocument/2006/relationships/oleObject" Target="embeddings/oleObject235.bin"/><Relationship Id="rId507" Type="http://schemas.openxmlformats.org/officeDocument/2006/relationships/oleObject" Target="embeddings/oleObject242.bin"/><Relationship Id="rId549" Type="http://schemas.openxmlformats.org/officeDocument/2006/relationships/image" Target="media/image279.wmf"/><Relationship Id="rId714" Type="http://schemas.openxmlformats.org/officeDocument/2006/relationships/oleObject" Target="embeddings/oleObject338.bin"/><Relationship Id="rId756" Type="http://schemas.openxmlformats.org/officeDocument/2006/relationships/image" Target="media/image395.wmf"/><Relationship Id="rId921" Type="http://schemas.openxmlformats.org/officeDocument/2006/relationships/image" Target="media/image490.wmf"/><Relationship Id="rId1137" Type="http://schemas.openxmlformats.org/officeDocument/2006/relationships/oleObject" Target="embeddings/oleObject522.bin"/><Relationship Id="rId1179" Type="http://schemas.openxmlformats.org/officeDocument/2006/relationships/oleObject" Target="embeddings/oleObject564.bin"/><Relationship Id="rId50" Type="http://schemas.openxmlformats.org/officeDocument/2006/relationships/oleObject" Target="embeddings/oleObject19.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image" Target="media/image94.wmf"/><Relationship Id="rId311" Type="http://schemas.openxmlformats.org/officeDocument/2006/relationships/oleObject" Target="embeddings/oleObject149.bin"/><Relationship Id="rId353" Type="http://schemas.openxmlformats.org/officeDocument/2006/relationships/image" Target="media/image176.wmf"/><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oleObject" Target="embeddings/oleObject268.bin"/><Relationship Id="rId798" Type="http://schemas.openxmlformats.org/officeDocument/2006/relationships/image" Target="media/image416.wmf"/><Relationship Id="rId963" Type="http://schemas.openxmlformats.org/officeDocument/2006/relationships/image" Target="media/image511.wmf"/><Relationship Id="rId1039" Type="http://schemas.openxmlformats.org/officeDocument/2006/relationships/oleObject" Target="embeddings/oleObject472.bin"/><Relationship Id="rId1190" Type="http://schemas.openxmlformats.org/officeDocument/2006/relationships/oleObject" Target="embeddings/oleObject575.bin"/><Relationship Id="rId1204" Type="http://schemas.openxmlformats.org/officeDocument/2006/relationships/image" Target="media/image603.png"/><Relationship Id="rId1246" Type="http://schemas.openxmlformats.org/officeDocument/2006/relationships/oleObject" Target="embeddings/oleObject599.bin"/><Relationship Id="rId92" Type="http://schemas.openxmlformats.org/officeDocument/2006/relationships/oleObject" Target="embeddings/oleObject39.bin"/><Relationship Id="rId213" Type="http://schemas.openxmlformats.org/officeDocument/2006/relationships/image" Target="media/image107.wmf"/><Relationship Id="rId420" Type="http://schemas.openxmlformats.org/officeDocument/2006/relationships/oleObject" Target="embeddings/oleObject201.bin"/><Relationship Id="rId616" Type="http://schemas.openxmlformats.org/officeDocument/2006/relationships/oleObject" Target="embeddings/oleObject294.bin"/><Relationship Id="rId658" Type="http://schemas.openxmlformats.org/officeDocument/2006/relationships/image" Target="media/image337.wmf"/><Relationship Id="rId823" Type="http://schemas.openxmlformats.org/officeDocument/2006/relationships/image" Target="media/image432.wmf"/><Relationship Id="rId865" Type="http://schemas.openxmlformats.org/officeDocument/2006/relationships/image" Target="media/image459.jpeg"/><Relationship Id="rId1050" Type="http://schemas.openxmlformats.org/officeDocument/2006/relationships/image" Target="media/image551.wmf"/><Relationship Id="rId255" Type="http://schemas.openxmlformats.org/officeDocument/2006/relationships/image" Target="media/image128.wmf"/><Relationship Id="rId297" Type="http://schemas.openxmlformats.org/officeDocument/2006/relationships/oleObject" Target="embeddings/oleObject142.bin"/><Relationship Id="rId462" Type="http://schemas.openxmlformats.org/officeDocument/2006/relationships/image" Target="media/image235.wmf"/><Relationship Id="rId518" Type="http://schemas.openxmlformats.org/officeDocument/2006/relationships/image" Target="media/image263.wmf"/><Relationship Id="rId725" Type="http://schemas.openxmlformats.org/officeDocument/2006/relationships/image" Target="media/image373.png"/><Relationship Id="rId932" Type="http://schemas.openxmlformats.org/officeDocument/2006/relationships/image" Target="http://comelec.enst.fr/oceane/doc/documents/aopv/generalites/img179.gif" TargetMode="External"/><Relationship Id="rId1092" Type="http://schemas.openxmlformats.org/officeDocument/2006/relationships/image" Target="media/image572.wmf"/><Relationship Id="rId1106" Type="http://schemas.openxmlformats.org/officeDocument/2006/relationships/image" Target="media/image579.wmf"/><Relationship Id="rId1148" Type="http://schemas.openxmlformats.org/officeDocument/2006/relationships/oleObject" Target="embeddings/oleObject533.bin"/><Relationship Id="rId115" Type="http://schemas.openxmlformats.org/officeDocument/2006/relationships/image" Target="media/image57.wmf"/><Relationship Id="rId157" Type="http://schemas.openxmlformats.org/officeDocument/2006/relationships/oleObject" Target="embeddings/oleObject71.bin"/><Relationship Id="rId322" Type="http://schemas.openxmlformats.org/officeDocument/2006/relationships/oleObject" Target="embeddings/oleObject154.bin"/><Relationship Id="rId364" Type="http://schemas.openxmlformats.org/officeDocument/2006/relationships/oleObject" Target="embeddings/oleObject175.bin"/><Relationship Id="rId767" Type="http://schemas.openxmlformats.org/officeDocument/2006/relationships/oleObject" Target="embeddings/oleObject358.bin"/><Relationship Id="rId974" Type="http://schemas.openxmlformats.org/officeDocument/2006/relationships/oleObject" Target="embeddings/oleObject444.bin"/><Relationship Id="rId1008" Type="http://schemas.openxmlformats.org/officeDocument/2006/relationships/image" Target="media/image530.wmf"/><Relationship Id="rId1215" Type="http://schemas.openxmlformats.org/officeDocument/2006/relationships/image" Target="media/image609.wmf"/><Relationship Id="rId61" Type="http://schemas.openxmlformats.org/officeDocument/2006/relationships/image" Target="media/image29.wmf"/><Relationship Id="rId199" Type="http://schemas.openxmlformats.org/officeDocument/2006/relationships/oleObject" Target="embeddings/oleObject92.bin"/><Relationship Id="rId571" Type="http://schemas.openxmlformats.org/officeDocument/2006/relationships/image" Target="media/image290.png"/><Relationship Id="rId627" Type="http://schemas.openxmlformats.org/officeDocument/2006/relationships/image" Target="media/image319.emf"/><Relationship Id="rId669" Type="http://schemas.openxmlformats.org/officeDocument/2006/relationships/oleObject" Target="embeddings/oleObject318.bin"/><Relationship Id="rId834" Type="http://schemas.openxmlformats.org/officeDocument/2006/relationships/image" Target="media/image439.png"/><Relationship Id="rId876" Type="http://schemas.openxmlformats.org/officeDocument/2006/relationships/image" Target="media/image466.png"/><Relationship Id="rId1257" Type="http://schemas.openxmlformats.org/officeDocument/2006/relationships/image" Target="media/image630.wmf"/><Relationship Id="rId19" Type="http://schemas.openxmlformats.org/officeDocument/2006/relationships/oleObject" Target="embeddings/oleObject4.bin"/><Relationship Id="rId224" Type="http://schemas.openxmlformats.org/officeDocument/2006/relationships/oleObject" Target="embeddings/oleObject104.bin"/><Relationship Id="rId266" Type="http://schemas.openxmlformats.org/officeDocument/2006/relationships/oleObject" Target="embeddings/oleObject126.bin"/><Relationship Id="rId431" Type="http://schemas.openxmlformats.org/officeDocument/2006/relationships/image" Target="media/image217.wmf"/><Relationship Id="rId473" Type="http://schemas.openxmlformats.org/officeDocument/2006/relationships/oleObject" Target="embeddings/oleObject225.bin"/><Relationship Id="rId529" Type="http://schemas.openxmlformats.org/officeDocument/2006/relationships/oleObject" Target="embeddings/oleObject253.bin"/><Relationship Id="rId680" Type="http://schemas.openxmlformats.org/officeDocument/2006/relationships/image" Target="media/image349.png"/><Relationship Id="rId736" Type="http://schemas.openxmlformats.org/officeDocument/2006/relationships/image" Target="media/image383.wmf"/><Relationship Id="rId901" Type="http://schemas.openxmlformats.org/officeDocument/2006/relationships/image" Target="media/image480.wmf"/><Relationship Id="rId1061" Type="http://schemas.openxmlformats.org/officeDocument/2006/relationships/oleObject" Target="embeddings/oleObject483.bin"/><Relationship Id="rId1117" Type="http://schemas.openxmlformats.org/officeDocument/2006/relationships/image" Target="media/image585.wmf"/><Relationship Id="rId1159" Type="http://schemas.openxmlformats.org/officeDocument/2006/relationships/oleObject" Target="embeddings/oleObject544.bin"/><Relationship Id="rId30" Type="http://schemas.openxmlformats.org/officeDocument/2006/relationships/image" Target="media/image13.wmf"/><Relationship Id="rId126" Type="http://schemas.openxmlformats.org/officeDocument/2006/relationships/oleObject" Target="embeddings/oleObject56.bin"/><Relationship Id="rId168" Type="http://schemas.openxmlformats.org/officeDocument/2006/relationships/image" Target="media/image84.wmf"/><Relationship Id="rId333" Type="http://schemas.openxmlformats.org/officeDocument/2006/relationships/image" Target="media/image166.wmf"/><Relationship Id="rId540" Type="http://schemas.openxmlformats.org/officeDocument/2006/relationships/oleObject" Target="embeddings/oleObject258.bin"/><Relationship Id="rId778" Type="http://schemas.openxmlformats.org/officeDocument/2006/relationships/image" Target="media/image406.wmf"/><Relationship Id="rId943" Type="http://schemas.openxmlformats.org/officeDocument/2006/relationships/image" Target="media/image501.wmf"/><Relationship Id="rId985" Type="http://schemas.openxmlformats.org/officeDocument/2006/relationships/image" Target="media/image522.wmf"/><Relationship Id="rId1019" Type="http://schemas.openxmlformats.org/officeDocument/2006/relationships/oleObject" Target="embeddings/oleObject463.bin"/><Relationship Id="rId1170" Type="http://schemas.openxmlformats.org/officeDocument/2006/relationships/oleObject" Target="embeddings/oleObject555.bin"/><Relationship Id="rId72" Type="http://schemas.openxmlformats.org/officeDocument/2006/relationships/image" Target="media/image35.wmf"/><Relationship Id="rId375" Type="http://schemas.openxmlformats.org/officeDocument/2006/relationships/image" Target="media/image187.wmf"/><Relationship Id="rId582" Type="http://schemas.openxmlformats.org/officeDocument/2006/relationships/image" Target="media/image296.png"/><Relationship Id="rId638" Type="http://schemas.openxmlformats.org/officeDocument/2006/relationships/image" Target="media/image325.wmf"/><Relationship Id="rId803" Type="http://schemas.openxmlformats.org/officeDocument/2006/relationships/oleObject" Target="embeddings/oleObject376.bin"/><Relationship Id="rId845" Type="http://schemas.openxmlformats.org/officeDocument/2006/relationships/image" Target="media/image445.wmf"/><Relationship Id="rId1030" Type="http://schemas.openxmlformats.org/officeDocument/2006/relationships/oleObject" Target="embeddings/oleObject468.bin"/><Relationship Id="rId1226" Type="http://schemas.openxmlformats.org/officeDocument/2006/relationships/oleObject" Target="embeddings/oleObject589.bin"/><Relationship Id="rId1268" Type="http://schemas.openxmlformats.org/officeDocument/2006/relationships/image" Target="media/image635.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oleObject" Target="embeddings/oleObject132.bin"/><Relationship Id="rId400" Type="http://schemas.openxmlformats.org/officeDocument/2006/relationships/image" Target="media/image200.wmf"/><Relationship Id="rId442" Type="http://schemas.openxmlformats.org/officeDocument/2006/relationships/image" Target="media/image225.wmf"/><Relationship Id="rId484" Type="http://schemas.openxmlformats.org/officeDocument/2006/relationships/image" Target="media/image246.wmf"/><Relationship Id="rId705" Type="http://schemas.openxmlformats.org/officeDocument/2006/relationships/image" Target="media/image363.wmf"/><Relationship Id="rId887" Type="http://schemas.openxmlformats.org/officeDocument/2006/relationships/oleObject" Target="embeddings/oleObject403.bin"/><Relationship Id="rId1072" Type="http://schemas.openxmlformats.org/officeDocument/2006/relationships/image" Target="media/image562.wmf"/><Relationship Id="rId1128" Type="http://schemas.openxmlformats.org/officeDocument/2006/relationships/image" Target="media/image590.wmf"/><Relationship Id="rId137" Type="http://schemas.openxmlformats.org/officeDocument/2006/relationships/image" Target="media/image68.wmf"/><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image" Target="media/image356.wmf"/><Relationship Id="rId747" Type="http://schemas.openxmlformats.org/officeDocument/2006/relationships/image" Target="media/image389.emf"/><Relationship Id="rId789" Type="http://schemas.openxmlformats.org/officeDocument/2006/relationships/oleObject" Target="embeddings/oleObject369.bin"/><Relationship Id="rId912" Type="http://schemas.openxmlformats.org/officeDocument/2006/relationships/oleObject" Target="embeddings/oleObject414.bin"/><Relationship Id="rId954" Type="http://schemas.openxmlformats.org/officeDocument/2006/relationships/oleObject" Target="embeddings/oleObject434.bin"/><Relationship Id="rId996" Type="http://schemas.openxmlformats.org/officeDocument/2006/relationships/oleObject" Target="embeddings/oleObject451.bin"/><Relationship Id="rId41" Type="http://schemas.openxmlformats.org/officeDocument/2006/relationships/image" Target="media/image19.wmf"/><Relationship Id="rId83" Type="http://schemas.openxmlformats.org/officeDocument/2006/relationships/oleObject" Target="embeddings/oleObject35.bin"/><Relationship Id="rId179" Type="http://schemas.openxmlformats.org/officeDocument/2006/relationships/oleObject" Target="embeddings/oleObject82.bin"/><Relationship Id="rId386" Type="http://schemas.openxmlformats.org/officeDocument/2006/relationships/image" Target="media/image193.wmf"/><Relationship Id="rId551" Type="http://schemas.openxmlformats.org/officeDocument/2006/relationships/image" Target="media/image280.wmf"/><Relationship Id="rId593" Type="http://schemas.openxmlformats.org/officeDocument/2006/relationships/image" Target="media/image302.wmf"/><Relationship Id="rId607" Type="http://schemas.openxmlformats.org/officeDocument/2006/relationships/image" Target="media/image309.wmf"/><Relationship Id="rId649" Type="http://schemas.openxmlformats.org/officeDocument/2006/relationships/oleObject" Target="embeddings/oleObject310.bin"/><Relationship Id="rId814" Type="http://schemas.openxmlformats.org/officeDocument/2006/relationships/hyperlink" Target="http://frederic.giraud.polytech-reseau.net/pages/pages/docs/poly_auto.pdf" TargetMode="External"/><Relationship Id="rId856" Type="http://schemas.openxmlformats.org/officeDocument/2006/relationships/image" Target="media/image452.png"/><Relationship Id="rId1181" Type="http://schemas.openxmlformats.org/officeDocument/2006/relationships/oleObject" Target="embeddings/oleObject566.bin"/><Relationship Id="rId1237" Type="http://schemas.openxmlformats.org/officeDocument/2006/relationships/image" Target="media/image620.wmf"/><Relationship Id="rId1279" Type="http://schemas.openxmlformats.org/officeDocument/2006/relationships/image" Target="media/image642.png"/><Relationship Id="rId190" Type="http://schemas.openxmlformats.org/officeDocument/2006/relationships/image" Target="media/image95.wmf"/><Relationship Id="rId204" Type="http://schemas.openxmlformats.org/officeDocument/2006/relationships/image" Target="media/image102.emf"/><Relationship Id="rId246" Type="http://schemas.openxmlformats.org/officeDocument/2006/relationships/oleObject" Target="embeddings/oleObject115.bin"/><Relationship Id="rId288" Type="http://schemas.openxmlformats.org/officeDocument/2006/relationships/image" Target="media/image143.wmf"/><Relationship Id="rId411" Type="http://schemas.openxmlformats.org/officeDocument/2006/relationships/oleObject" Target="embeddings/oleObject198.bin"/><Relationship Id="rId453" Type="http://schemas.openxmlformats.org/officeDocument/2006/relationships/oleObject" Target="embeddings/oleObject215.bin"/><Relationship Id="rId509" Type="http://schemas.openxmlformats.org/officeDocument/2006/relationships/oleObject" Target="embeddings/oleObject243.bin"/><Relationship Id="rId660" Type="http://schemas.openxmlformats.org/officeDocument/2006/relationships/image" Target="media/image338.wmf"/><Relationship Id="rId898" Type="http://schemas.openxmlformats.org/officeDocument/2006/relationships/oleObject" Target="embeddings/oleObject408.bin"/><Relationship Id="rId1041" Type="http://schemas.openxmlformats.org/officeDocument/2006/relationships/oleObject" Target="embeddings/oleObject473.bin"/><Relationship Id="rId1083" Type="http://schemas.openxmlformats.org/officeDocument/2006/relationships/oleObject" Target="embeddings/oleObject494.bin"/><Relationship Id="rId1139" Type="http://schemas.openxmlformats.org/officeDocument/2006/relationships/oleObject" Target="embeddings/oleObject524.bin"/><Relationship Id="rId106" Type="http://schemas.openxmlformats.org/officeDocument/2006/relationships/oleObject" Target="embeddings/oleObject46.bin"/><Relationship Id="rId313" Type="http://schemas.openxmlformats.org/officeDocument/2006/relationships/oleObject" Target="embeddings/oleObject150.bin"/><Relationship Id="rId495" Type="http://schemas.openxmlformats.org/officeDocument/2006/relationships/oleObject" Target="embeddings/oleObject236.bin"/><Relationship Id="rId716" Type="http://schemas.openxmlformats.org/officeDocument/2006/relationships/oleObject" Target="embeddings/oleObject339.bin"/><Relationship Id="rId758" Type="http://schemas.openxmlformats.org/officeDocument/2006/relationships/image" Target="media/image396.wmf"/><Relationship Id="rId923" Type="http://schemas.openxmlformats.org/officeDocument/2006/relationships/image" Target="media/image491.wmf"/><Relationship Id="rId965" Type="http://schemas.openxmlformats.org/officeDocument/2006/relationships/image" Target="media/image512.wmf"/><Relationship Id="rId1150" Type="http://schemas.openxmlformats.org/officeDocument/2006/relationships/oleObject" Target="embeddings/oleObject535.bin"/><Relationship Id="rId10" Type="http://schemas.openxmlformats.org/officeDocument/2006/relationships/image" Target="media/image2.wmf"/><Relationship Id="rId52" Type="http://schemas.openxmlformats.org/officeDocument/2006/relationships/oleObject" Target="embeddings/oleObject20.bin"/><Relationship Id="rId94" Type="http://schemas.openxmlformats.org/officeDocument/2006/relationships/oleObject" Target="embeddings/oleObject40.bin"/><Relationship Id="rId148" Type="http://schemas.openxmlformats.org/officeDocument/2006/relationships/oleObject" Target="embeddings/oleObject67.bin"/><Relationship Id="rId355" Type="http://schemas.openxmlformats.org/officeDocument/2006/relationships/image" Target="media/image177.wmf"/><Relationship Id="rId397" Type="http://schemas.openxmlformats.org/officeDocument/2006/relationships/oleObject" Target="embeddings/oleObject191.bin"/><Relationship Id="rId520" Type="http://schemas.openxmlformats.org/officeDocument/2006/relationships/image" Target="media/image264.wmf"/><Relationship Id="rId562" Type="http://schemas.openxmlformats.org/officeDocument/2006/relationships/oleObject" Target="embeddings/oleObject269.bin"/><Relationship Id="rId618" Type="http://schemas.openxmlformats.org/officeDocument/2006/relationships/oleObject" Target="embeddings/oleObject295.bin"/><Relationship Id="rId825" Type="http://schemas.openxmlformats.org/officeDocument/2006/relationships/image" Target="media/image433.wmf"/><Relationship Id="rId1192" Type="http://schemas.openxmlformats.org/officeDocument/2006/relationships/oleObject" Target="embeddings/oleObject577.bin"/><Relationship Id="rId1206" Type="http://schemas.openxmlformats.org/officeDocument/2006/relationships/hyperlink" Target="http://comelec.enst.fr/oceane/doc/documents/principes/to-composites/to-composites.html" TargetMode="External"/><Relationship Id="rId1248" Type="http://schemas.openxmlformats.org/officeDocument/2006/relationships/oleObject" Target="embeddings/oleObject600.bin"/><Relationship Id="rId215" Type="http://schemas.openxmlformats.org/officeDocument/2006/relationships/image" Target="media/image108.wmf"/><Relationship Id="rId257" Type="http://schemas.openxmlformats.org/officeDocument/2006/relationships/image" Target="media/image129.wmf"/><Relationship Id="rId422" Type="http://schemas.openxmlformats.org/officeDocument/2006/relationships/oleObject" Target="embeddings/oleObject202.bin"/><Relationship Id="rId464" Type="http://schemas.openxmlformats.org/officeDocument/2006/relationships/image" Target="media/image236.wmf"/><Relationship Id="rId867" Type="http://schemas.openxmlformats.org/officeDocument/2006/relationships/image" Target="media/image461.png"/><Relationship Id="rId1010" Type="http://schemas.openxmlformats.org/officeDocument/2006/relationships/image" Target="media/image531.wmf"/><Relationship Id="rId1052" Type="http://schemas.openxmlformats.org/officeDocument/2006/relationships/image" Target="media/image552.wmf"/><Relationship Id="rId1094" Type="http://schemas.openxmlformats.org/officeDocument/2006/relationships/image" Target="media/image573.wmf"/><Relationship Id="rId1108" Type="http://schemas.openxmlformats.org/officeDocument/2006/relationships/image" Target="media/image580.wmf"/><Relationship Id="rId299" Type="http://schemas.openxmlformats.org/officeDocument/2006/relationships/image" Target="media/image149.wmf"/><Relationship Id="rId727" Type="http://schemas.openxmlformats.org/officeDocument/2006/relationships/image" Target="media/image375.png"/><Relationship Id="rId934" Type="http://schemas.openxmlformats.org/officeDocument/2006/relationships/oleObject" Target="embeddings/oleObject424.bin"/><Relationship Id="rId63" Type="http://schemas.openxmlformats.org/officeDocument/2006/relationships/image" Target="media/image30.wmf"/><Relationship Id="rId159" Type="http://schemas.openxmlformats.org/officeDocument/2006/relationships/oleObject" Target="embeddings/oleObject72.bin"/><Relationship Id="rId366" Type="http://schemas.openxmlformats.org/officeDocument/2006/relationships/oleObject" Target="embeddings/oleObject176.bin"/><Relationship Id="rId573" Type="http://schemas.openxmlformats.org/officeDocument/2006/relationships/oleObject" Target="embeddings/oleObject274.bin"/><Relationship Id="rId780" Type="http://schemas.openxmlformats.org/officeDocument/2006/relationships/image" Target="media/image407.wmf"/><Relationship Id="rId1217" Type="http://schemas.openxmlformats.org/officeDocument/2006/relationships/image" Target="media/image610.wmf"/><Relationship Id="rId226" Type="http://schemas.openxmlformats.org/officeDocument/2006/relationships/oleObject" Target="embeddings/oleObject105.bin"/><Relationship Id="rId433" Type="http://schemas.openxmlformats.org/officeDocument/2006/relationships/image" Target="media/image218.emf"/><Relationship Id="rId878" Type="http://schemas.openxmlformats.org/officeDocument/2006/relationships/oleObject" Target="embeddings/oleObject399.bin"/><Relationship Id="rId1063" Type="http://schemas.openxmlformats.org/officeDocument/2006/relationships/oleObject" Target="embeddings/oleObject484.bin"/><Relationship Id="rId1270" Type="http://schemas.openxmlformats.org/officeDocument/2006/relationships/image" Target="media/image636.wmf"/><Relationship Id="rId640" Type="http://schemas.openxmlformats.org/officeDocument/2006/relationships/image" Target="media/image326.wmf"/><Relationship Id="rId738" Type="http://schemas.openxmlformats.org/officeDocument/2006/relationships/image" Target="media/image384.wmf"/><Relationship Id="rId945" Type="http://schemas.openxmlformats.org/officeDocument/2006/relationships/image" Target="media/image502.wmf"/><Relationship Id="rId74" Type="http://schemas.openxmlformats.org/officeDocument/2006/relationships/image" Target="media/image36.wmf"/><Relationship Id="rId377" Type="http://schemas.openxmlformats.org/officeDocument/2006/relationships/image" Target="media/image188.emf"/><Relationship Id="rId500" Type="http://schemas.openxmlformats.org/officeDocument/2006/relationships/image" Target="media/image254.wmf"/><Relationship Id="rId584" Type="http://schemas.openxmlformats.org/officeDocument/2006/relationships/oleObject" Target="embeddings/oleObject279.bin"/><Relationship Id="rId805" Type="http://schemas.openxmlformats.org/officeDocument/2006/relationships/oleObject" Target="embeddings/oleObject377.bin"/><Relationship Id="rId1130" Type="http://schemas.openxmlformats.org/officeDocument/2006/relationships/image" Target="media/image591.wmf"/><Relationship Id="rId1228" Type="http://schemas.openxmlformats.org/officeDocument/2006/relationships/oleObject" Target="embeddings/oleObject590.bin"/><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70.bin"/><Relationship Id="rId889" Type="http://schemas.openxmlformats.org/officeDocument/2006/relationships/oleObject" Target="embeddings/oleObject404.bin"/><Relationship Id="rId1074" Type="http://schemas.openxmlformats.org/officeDocument/2006/relationships/image" Target="media/image563.wmf"/><Relationship Id="rId444" Type="http://schemas.openxmlformats.org/officeDocument/2006/relationships/image" Target="media/image226.wmf"/><Relationship Id="rId651" Type="http://schemas.openxmlformats.org/officeDocument/2006/relationships/image" Target="media/image332.png"/><Relationship Id="rId749" Type="http://schemas.openxmlformats.org/officeDocument/2006/relationships/oleObject" Target="embeddings/oleObject350.bin"/><Relationship Id="rId1281" Type="http://schemas.openxmlformats.org/officeDocument/2006/relationships/image" Target="media/image644.png"/><Relationship Id="rId290" Type="http://schemas.openxmlformats.org/officeDocument/2006/relationships/image" Target="media/image144.wmf"/><Relationship Id="rId304" Type="http://schemas.openxmlformats.org/officeDocument/2006/relationships/oleObject" Target="embeddings/oleObject145.bin"/><Relationship Id="rId388" Type="http://schemas.openxmlformats.org/officeDocument/2006/relationships/image" Target="media/image194.wmf"/><Relationship Id="rId511" Type="http://schemas.openxmlformats.org/officeDocument/2006/relationships/oleObject" Target="embeddings/oleObject244.bin"/><Relationship Id="rId609" Type="http://schemas.openxmlformats.org/officeDocument/2006/relationships/image" Target="media/image310.wmf"/><Relationship Id="rId956" Type="http://schemas.openxmlformats.org/officeDocument/2006/relationships/oleObject" Target="embeddings/oleObject435.bin"/><Relationship Id="rId1141" Type="http://schemas.openxmlformats.org/officeDocument/2006/relationships/oleObject" Target="embeddings/oleObject526.bin"/><Relationship Id="rId1239" Type="http://schemas.openxmlformats.org/officeDocument/2006/relationships/image" Target="media/image621.wmf"/><Relationship Id="rId85" Type="http://schemas.openxmlformats.org/officeDocument/2006/relationships/image" Target="media/image42.wmf"/><Relationship Id="rId150" Type="http://schemas.openxmlformats.org/officeDocument/2006/relationships/oleObject" Target="embeddings/oleObject68.bin"/><Relationship Id="rId595" Type="http://schemas.openxmlformats.org/officeDocument/2006/relationships/image" Target="media/image303.wmf"/><Relationship Id="rId816" Type="http://schemas.openxmlformats.org/officeDocument/2006/relationships/oleObject" Target="embeddings/oleObject378.bin"/><Relationship Id="rId1001" Type="http://schemas.openxmlformats.org/officeDocument/2006/relationships/image" Target="media/image527.wmf"/><Relationship Id="rId248" Type="http://schemas.openxmlformats.org/officeDocument/2006/relationships/oleObject" Target="embeddings/oleObject116.bin"/><Relationship Id="rId455" Type="http://schemas.openxmlformats.org/officeDocument/2006/relationships/oleObject" Target="embeddings/oleObject216.bin"/><Relationship Id="rId662" Type="http://schemas.openxmlformats.org/officeDocument/2006/relationships/image" Target="media/image339.wmf"/><Relationship Id="rId1085" Type="http://schemas.openxmlformats.org/officeDocument/2006/relationships/oleObject" Target="embeddings/oleObject495.bin"/><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oleObject" Target="embeddings/oleObject151.bin"/><Relationship Id="rId522" Type="http://schemas.openxmlformats.org/officeDocument/2006/relationships/image" Target="media/image265.wmf"/><Relationship Id="rId967" Type="http://schemas.openxmlformats.org/officeDocument/2006/relationships/image" Target="media/image513.wmf"/><Relationship Id="rId1152" Type="http://schemas.openxmlformats.org/officeDocument/2006/relationships/oleObject" Target="embeddings/oleObject537.bin"/><Relationship Id="rId96" Type="http://schemas.openxmlformats.org/officeDocument/2006/relationships/oleObject" Target="embeddings/oleObject41.bin"/><Relationship Id="rId161" Type="http://schemas.openxmlformats.org/officeDocument/2006/relationships/oleObject" Target="embeddings/oleObject73.bin"/><Relationship Id="rId399" Type="http://schemas.openxmlformats.org/officeDocument/2006/relationships/oleObject" Target="embeddings/oleObject192.bin"/><Relationship Id="rId827" Type="http://schemas.openxmlformats.org/officeDocument/2006/relationships/image" Target="media/image434.wmf"/><Relationship Id="rId1012" Type="http://schemas.openxmlformats.org/officeDocument/2006/relationships/image" Target="media/image532.wmf"/><Relationship Id="rId259" Type="http://schemas.openxmlformats.org/officeDocument/2006/relationships/oleObject" Target="embeddings/oleObject122.bin"/><Relationship Id="rId466" Type="http://schemas.openxmlformats.org/officeDocument/2006/relationships/image" Target="media/image237.wmf"/><Relationship Id="rId673" Type="http://schemas.openxmlformats.org/officeDocument/2006/relationships/image" Target="media/image345.wmf"/><Relationship Id="rId880" Type="http://schemas.openxmlformats.org/officeDocument/2006/relationships/oleObject" Target="embeddings/oleObject400.bin"/><Relationship Id="rId1096" Type="http://schemas.openxmlformats.org/officeDocument/2006/relationships/image" Target="media/image574.wmf"/><Relationship Id="rId23" Type="http://schemas.openxmlformats.org/officeDocument/2006/relationships/oleObject" Target="embeddings/oleObject6.bin"/><Relationship Id="rId119" Type="http://schemas.openxmlformats.org/officeDocument/2006/relationships/image" Target="media/image59.wmf"/><Relationship Id="rId326" Type="http://schemas.openxmlformats.org/officeDocument/2006/relationships/oleObject" Target="embeddings/oleObject156.bin"/><Relationship Id="rId533" Type="http://schemas.openxmlformats.org/officeDocument/2006/relationships/oleObject" Target="embeddings/oleObject255.bin"/><Relationship Id="rId978" Type="http://schemas.openxmlformats.org/officeDocument/2006/relationships/oleObject" Target="embeddings/oleObject446.bin"/><Relationship Id="rId1163" Type="http://schemas.openxmlformats.org/officeDocument/2006/relationships/oleObject" Target="embeddings/oleObject548.bin"/><Relationship Id="rId740" Type="http://schemas.openxmlformats.org/officeDocument/2006/relationships/image" Target="media/image385.wmf"/><Relationship Id="rId838" Type="http://schemas.openxmlformats.org/officeDocument/2006/relationships/oleObject" Target="embeddings/oleObject385.bin"/><Relationship Id="rId1023" Type="http://schemas.openxmlformats.org/officeDocument/2006/relationships/oleObject" Target="embeddings/oleObject465.bin"/><Relationship Id="rId172" Type="http://schemas.openxmlformats.org/officeDocument/2006/relationships/image" Target="media/image86.wmf"/><Relationship Id="rId477" Type="http://schemas.openxmlformats.org/officeDocument/2006/relationships/oleObject" Target="embeddings/oleObject227.bin"/><Relationship Id="rId600" Type="http://schemas.openxmlformats.org/officeDocument/2006/relationships/oleObject" Target="embeddings/oleObject287.bin"/><Relationship Id="rId684" Type="http://schemas.openxmlformats.org/officeDocument/2006/relationships/oleObject" Target="embeddings/oleObject323.bin"/><Relationship Id="rId1230" Type="http://schemas.openxmlformats.org/officeDocument/2006/relationships/oleObject" Target="embeddings/oleObject591.bin"/><Relationship Id="rId337" Type="http://schemas.openxmlformats.org/officeDocument/2006/relationships/image" Target="media/image168.wmf"/><Relationship Id="rId891" Type="http://schemas.openxmlformats.org/officeDocument/2006/relationships/oleObject" Target="embeddings/oleObject405.bin"/><Relationship Id="rId905" Type="http://schemas.openxmlformats.org/officeDocument/2006/relationships/image" Target="media/image482.wmf"/><Relationship Id="rId989" Type="http://schemas.openxmlformats.org/officeDocument/2006/relationships/hyperlink" Target="http://www.techno-science.net/?onglet=glossaire&amp;definition=3238" TargetMode="External"/><Relationship Id="rId34" Type="http://schemas.openxmlformats.org/officeDocument/2006/relationships/oleObject" Target="embeddings/oleObject11.bin"/><Relationship Id="rId544" Type="http://schemas.openxmlformats.org/officeDocument/2006/relationships/oleObject" Target="embeddings/oleObject260.bin"/><Relationship Id="rId751" Type="http://schemas.openxmlformats.org/officeDocument/2006/relationships/oleObject" Target="embeddings/oleObject351.bin"/><Relationship Id="rId849" Type="http://schemas.openxmlformats.org/officeDocument/2006/relationships/image" Target="media/image447.png"/><Relationship Id="rId1174" Type="http://schemas.openxmlformats.org/officeDocument/2006/relationships/oleObject" Target="embeddings/oleObject559.bin"/><Relationship Id="rId183" Type="http://schemas.openxmlformats.org/officeDocument/2006/relationships/oleObject" Target="embeddings/oleObject84.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11.wmf"/><Relationship Id="rId1034" Type="http://schemas.openxmlformats.org/officeDocument/2006/relationships/oleObject" Target="embeddings/oleObject470.bin"/><Relationship Id="rId1241" Type="http://schemas.openxmlformats.org/officeDocument/2006/relationships/image" Target="media/image622.wmf"/><Relationship Id="rId250" Type="http://schemas.openxmlformats.org/officeDocument/2006/relationships/oleObject" Target="embeddings/oleObject117.bin"/><Relationship Id="rId488" Type="http://schemas.openxmlformats.org/officeDocument/2006/relationships/image" Target="media/image248.wmf"/><Relationship Id="rId695" Type="http://schemas.openxmlformats.org/officeDocument/2006/relationships/image" Target="media/image358.wmf"/><Relationship Id="rId709" Type="http://schemas.openxmlformats.org/officeDocument/2006/relationships/image" Target="media/image365.wmf"/><Relationship Id="rId916" Type="http://schemas.openxmlformats.org/officeDocument/2006/relationships/oleObject" Target="embeddings/oleObject416.bin"/><Relationship Id="rId1101" Type="http://schemas.openxmlformats.org/officeDocument/2006/relationships/oleObject" Target="embeddings/oleObject503.bin"/><Relationship Id="rId45" Type="http://schemas.openxmlformats.org/officeDocument/2006/relationships/image" Target="media/image21.wmf"/><Relationship Id="rId110" Type="http://schemas.openxmlformats.org/officeDocument/2006/relationships/oleObject" Target="embeddings/oleObject48.bin"/><Relationship Id="rId348" Type="http://schemas.openxmlformats.org/officeDocument/2006/relationships/oleObject" Target="embeddings/oleObject167.bin"/><Relationship Id="rId555" Type="http://schemas.openxmlformats.org/officeDocument/2006/relationships/image" Target="media/image282.wmf"/><Relationship Id="rId762" Type="http://schemas.openxmlformats.org/officeDocument/2006/relationships/image" Target="media/image398.wmf"/><Relationship Id="rId1185" Type="http://schemas.openxmlformats.org/officeDocument/2006/relationships/oleObject" Target="embeddings/oleObject570.bin"/><Relationship Id="rId194" Type="http://schemas.openxmlformats.org/officeDocument/2006/relationships/image" Target="media/image97.wmf"/><Relationship Id="rId208" Type="http://schemas.openxmlformats.org/officeDocument/2006/relationships/oleObject" Target="embeddings/oleObject96.bin"/><Relationship Id="rId415" Type="http://schemas.openxmlformats.org/officeDocument/2006/relationships/image" Target="media/image208.png"/><Relationship Id="rId622" Type="http://schemas.openxmlformats.org/officeDocument/2006/relationships/oleObject" Target="embeddings/oleObject297.bin"/><Relationship Id="rId1045" Type="http://schemas.openxmlformats.org/officeDocument/2006/relationships/oleObject" Target="embeddings/oleObject475.bin"/><Relationship Id="rId1252" Type="http://schemas.openxmlformats.org/officeDocument/2006/relationships/oleObject" Target="embeddings/oleObject602.bin"/><Relationship Id="rId261" Type="http://schemas.openxmlformats.org/officeDocument/2006/relationships/image" Target="media/image130.wmf"/><Relationship Id="rId499" Type="http://schemas.openxmlformats.org/officeDocument/2006/relationships/oleObject" Target="embeddings/oleObject238.bin"/><Relationship Id="rId927" Type="http://schemas.openxmlformats.org/officeDocument/2006/relationships/image" Target="media/image493.wmf"/><Relationship Id="rId1112" Type="http://schemas.openxmlformats.org/officeDocument/2006/relationships/image" Target="media/image582.png"/><Relationship Id="rId56" Type="http://schemas.openxmlformats.org/officeDocument/2006/relationships/oleObject" Target="embeddings/oleObject22.bin"/><Relationship Id="rId359" Type="http://schemas.openxmlformats.org/officeDocument/2006/relationships/image" Target="media/image179.wmf"/><Relationship Id="rId566" Type="http://schemas.openxmlformats.org/officeDocument/2006/relationships/oleObject" Target="embeddings/oleObject271.bin"/><Relationship Id="rId773" Type="http://schemas.openxmlformats.org/officeDocument/2006/relationships/oleObject" Target="embeddings/oleObject361.bin"/><Relationship Id="rId1196" Type="http://schemas.openxmlformats.org/officeDocument/2006/relationships/image" Target="media/image595.png"/><Relationship Id="rId121" Type="http://schemas.openxmlformats.org/officeDocument/2006/relationships/image" Target="media/image60.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oleObject" Target="embeddings/oleObject302.bin"/><Relationship Id="rId980" Type="http://schemas.openxmlformats.org/officeDocument/2006/relationships/oleObject" Target="embeddings/oleObject447.bin"/><Relationship Id="rId1056" Type="http://schemas.openxmlformats.org/officeDocument/2006/relationships/image" Target="media/image554.wmf"/><Relationship Id="rId1263" Type="http://schemas.openxmlformats.org/officeDocument/2006/relationships/image" Target="media/image633.wmf"/><Relationship Id="rId840" Type="http://schemas.openxmlformats.org/officeDocument/2006/relationships/oleObject" Target="embeddings/oleObject386.bin"/><Relationship Id="rId938" Type="http://schemas.openxmlformats.org/officeDocument/2006/relationships/oleObject" Target="embeddings/oleObject426.bin"/><Relationship Id="rId67" Type="http://schemas.openxmlformats.org/officeDocument/2006/relationships/oleObject" Target="embeddings/oleObject27.bin"/><Relationship Id="rId272" Type="http://schemas.openxmlformats.org/officeDocument/2006/relationships/image" Target="media/image135.wmf"/><Relationship Id="rId577" Type="http://schemas.openxmlformats.org/officeDocument/2006/relationships/oleObject" Target="embeddings/oleObject276.bin"/><Relationship Id="rId700" Type="http://schemas.openxmlformats.org/officeDocument/2006/relationships/oleObject" Target="embeddings/oleObject331.bin"/><Relationship Id="rId1123" Type="http://schemas.openxmlformats.org/officeDocument/2006/relationships/image" Target="media/image588.wmf"/><Relationship Id="rId132" Type="http://schemas.openxmlformats.org/officeDocument/2006/relationships/oleObject" Target="embeddings/oleObject59.bin"/><Relationship Id="rId784" Type="http://schemas.openxmlformats.org/officeDocument/2006/relationships/image" Target="media/image409.wmf"/><Relationship Id="rId991" Type="http://schemas.openxmlformats.org/officeDocument/2006/relationships/hyperlink" Target="http://www.techno-science.net/?onglet=glossaire&amp;definition=3173" TargetMode="External"/><Relationship Id="rId1067" Type="http://schemas.openxmlformats.org/officeDocument/2006/relationships/oleObject" Target="embeddings/oleObject486.bin"/><Relationship Id="rId437" Type="http://schemas.openxmlformats.org/officeDocument/2006/relationships/image" Target="media/image222.emf"/><Relationship Id="rId644" Type="http://schemas.openxmlformats.org/officeDocument/2006/relationships/image" Target="media/image328.wmf"/><Relationship Id="rId851" Type="http://schemas.openxmlformats.org/officeDocument/2006/relationships/image" Target="media/image449.png"/><Relationship Id="rId1274" Type="http://schemas.openxmlformats.org/officeDocument/2006/relationships/image" Target="media/image638.wmf"/><Relationship Id="rId283" Type="http://schemas.openxmlformats.org/officeDocument/2006/relationships/oleObject" Target="embeddings/oleObject135.bin"/><Relationship Id="rId490" Type="http://schemas.openxmlformats.org/officeDocument/2006/relationships/image" Target="media/image249.wmf"/><Relationship Id="rId504" Type="http://schemas.openxmlformats.org/officeDocument/2006/relationships/image" Target="media/image256.wmf"/><Relationship Id="rId711" Type="http://schemas.openxmlformats.org/officeDocument/2006/relationships/image" Target="media/image366.wmf"/><Relationship Id="rId949" Type="http://schemas.openxmlformats.org/officeDocument/2006/relationships/image" Target="media/image504.wmf"/><Relationship Id="rId1134" Type="http://schemas.openxmlformats.org/officeDocument/2006/relationships/image" Target="media/image593.png"/><Relationship Id="rId78" Type="http://schemas.openxmlformats.org/officeDocument/2006/relationships/image" Target="media/image38.wmf"/><Relationship Id="rId143" Type="http://schemas.openxmlformats.org/officeDocument/2006/relationships/image" Target="media/image71.wmf"/><Relationship Id="rId350" Type="http://schemas.openxmlformats.org/officeDocument/2006/relationships/oleObject" Target="embeddings/oleObject168.bin"/><Relationship Id="rId588" Type="http://schemas.openxmlformats.org/officeDocument/2006/relationships/oleObject" Target="embeddings/oleObject281.bin"/><Relationship Id="rId795" Type="http://schemas.openxmlformats.org/officeDocument/2006/relationships/oleObject" Target="embeddings/oleObject372.bin"/><Relationship Id="rId809" Type="http://schemas.openxmlformats.org/officeDocument/2006/relationships/image" Target="media/image423.png"/><Relationship Id="rId1201" Type="http://schemas.openxmlformats.org/officeDocument/2006/relationships/image" Target="media/image600.png"/><Relationship Id="rId9" Type="http://schemas.openxmlformats.org/officeDocument/2006/relationships/image" Target="media/image1.emf"/><Relationship Id="rId210" Type="http://schemas.openxmlformats.org/officeDocument/2006/relationships/oleObject" Target="embeddings/oleObject97.bin"/><Relationship Id="rId448" Type="http://schemas.openxmlformats.org/officeDocument/2006/relationships/image" Target="media/image228.wmf"/><Relationship Id="rId655" Type="http://schemas.openxmlformats.org/officeDocument/2006/relationships/oleObject" Target="embeddings/oleObject311.bin"/><Relationship Id="rId862" Type="http://schemas.openxmlformats.org/officeDocument/2006/relationships/image" Target="media/image456.jpeg"/><Relationship Id="rId1078" Type="http://schemas.openxmlformats.org/officeDocument/2006/relationships/image" Target="media/image565.wmf"/><Relationship Id="rId294" Type="http://schemas.openxmlformats.org/officeDocument/2006/relationships/image" Target="media/image146.wmf"/><Relationship Id="rId308" Type="http://schemas.openxmlformats.org/officeDocument/2006/relationships/oleObject" Target="embeddings/oleObject147.bin"/><Relationship Id="rId515" Type="http://schemas.openxmlformats.org/officeDocument/2006/relationships/oleObject" Target="embeddings/oleObject246.bin"/><Relationship Id="rId722" Type="http://schemas.openxmlformats.org/officeDocument/2006/relationships/oleObject" Target="embeddings/oleObject342.bin"/><Relationship Id="rId1145" Type="http://schemas.openxmlformats.org/officeDocument/2006/relationships/oleObject" Target="embeddings/oleObject530.bin"/><Relationship Id="rId89" Type="http://schemas.openxmlformats.org/officeDocument/2006/relationships/image" Target="media/image44.wmf"/><Relationship Id="rId154" Type="http://schemas.openxmlformats.org/officeDocument/2006/relationships/oleObject" Target="embeddings/oleObject70.bin"/><Relationship Id="rId361" Type="http://schemas.openxmlformats.org/officeDocument/2006/relationships/image" Target="media/image180.wmf"/><Relationship Id="rId599" Type="http://schemas.openxmlformats.org/officeDocument/2006/relationships/image" Target="media/image305.wmf"/><Relationship Id="rId1005" Type="http://schemas.openxmlformats.org/officeDocument/2006/relationships/oleObject" Target="embeddings/oleObject456.bin"/><Relationship Id="rId1212" Type="http://schemas.openxmlformats.org/officeDocument/2006/relationships/oleObject" Target="embeddings/oleObject582.bin"/><Relationship Id="rId459" Type="http://schemas.openxmlformats.org/officeDocument/2006/relationships/oleObject" Target="embeddings/oleObject218.bin"/><Relationship Id="rId666" Type="http://schemas.openxmlformats.org/officeDocument/2006/relationships/image" Target="media/image341.wmf"/><Relationship Id="rId873" Type="http://schemas.openxmlformats.org/officeDocument/2006/relationships/oleObject" Target="embeddings/oleObject397.bin"/><Relationship Id="rId1089" Type="http://schemas.openxmlformats.org/officeDocument/2006/relationships/oleObject" Target="embeddings/oleObject497.bin"/><Relationship Id="rId16" Type="http://schemas.openxmlformats.org/officeDocument/2006/relationships/image" Target="media/image6.wmf"/><Relationship Id="rId221" Type="http://schemas.openxmlformats.org/officeDocument/2006/relationships/image" Target="media/image111.wmf"/><Relationship Id="rId319" Type="http://schemas.openxmlformats.org/officeDocument/2006/relationships/oleObject" Target="embeddings/oleObject153.bin"/><Relationship Id="rId526" Type="http://schemas.openxmlformats.org/officeDocument/2006/relationships/image" Target="media/image267.wmf"/><Relationship Id="rId1156" Type="http://schemas.openxmlformats.org/officeDocument/2006/relationships/oleObject" Target="embeddings/oleObject541.bin"/><Relationship Id="rId733" Type="http://schemas.openxmlformats.org/officeDocument/2006/relationships/image" Target="media/image381.png"/><Relationship Id="rId940" Type="http://schemas.openxmlformats.org/officeDocument/2006/relationships/oleObject" Target="embeddings/oleObject427.bin"/><Relationship Id="rId1016" Type="http://schemas.openxmlformats.org/officeDocument/2006/relationships/image" Target="media/image534.wmf"/><Relationship Id="rId165" Type="http://schemas.openxmlformats.org/officeDocument/2006/relationships/oleObject" Target="embeddings/oleObject75.bin"/><Relationship Id="rId372" Type="http://schemas.openxmlformats.org/officeDocument/2006/relationships/oleObject" Target="embeddings/oleObject179.bin"/><Relationship Id="rId677" Type="http://schemas.openxmlformats.org/officeDocument/2006/relationships/image" Target="media/image347.wmf"/><Relationship Id="rId800" Type="http://schemas.openxmlformats.org/officeDocument/2006/relationships/image" Target="media/image417.wmf"/><Relationship Id="rId1223" Type="http://schemas.openxmlformats.org/officeDocument/2006/relationships/image" Target="media/image613.wmf"/><Relationship Id="rId232" Type="http://schemas.openxmlformats.org/officeDocument/2006/relationships/oleObject" Target="embeddings/oleObject108.bin"/><Relationship Id="rId884" Type="http://schemas.openxmlformats.org/officeDocument/2006/relationships/image" Target="media/image471.wmf"/><Relationship Id="rId27" Type="http://schemas.openxmlformats.org/officeDocument/2006/relationships/oleObject" Target="embeddings/oleObject8.bin"/><Relationship Id="rId537" Type="http://schemas.openxmlformats.org/officeDocument/2006/relationships/image" Target="media/image273.wmf"/><Relationship Id="rId744" Type="http://schemas.openxmlformats.org/officeDocument/2006/relationships/image" Target="media/image387.emf"/><Relationship Id="rId951" Type="http://schemas.openxmlformats.org/officeDocument/2006/relationships/image" Target="media/image505.wmf"/><Relationship Id="rId1167" Type="http://schemas.openxmlformats.org/officeDocument/2006/relationships/oleObject" Target="embeddings/oleObject552.bin"/><Relationship Id="rId80" Type="http://schemas.openxmlformats.org/officeDocument/2006/relationships/image" Target="media/image39.wmf"/><Relationship Id="rId176" Type="http://schemas.openxmlformats.org/officeDocument/2006/relationships/image" Target="media/image88.wmf"/><Relationship Id="rId383" Type="http://schemas.openxmlformats.org/officeDocument/2006/relationships/oleObject" Target="embeddings/oleObject184.bin"/><Relationship Id="rId590" Type="http://schemas.openxmlformats.org/officeDocument/2006/relationships/oleObject" Target="embeddings/oleObject282.bin"/><Relationship Id="rId604" Type="http://schemas.openxmlformats.org/officeDocument/2006/relationships/oleObject" Target="embeddings/oleObject289.bin"/><Relationship Id="rId811" Type="http://schemas.openxmlformats.org/officeDocument/2006/relationships/hyperlink" Target="http://perso.telecom-paristech.fr/~porte/oceane/doc/documents/aopv/otamiller/otamiller.html" TargetMode="External"/><Relationship Id="rId1027" Type="http://schemas.openxmlformats.org/officeDocument/2006/relationships/image" Target="media/image540.wmf"/><Relationship Id="rId1234" Type="http://schemas.openxmlformats.org/officeDocument/2006/relationships/oleObject" Target="embeddings/oleObject593.bin"/><Relationship Id="rId243" Type="http://schemas.openxmlformats.org/officeDocument/2006/relationships/image" Target="media/image122.wmf"/><Relationship Id="rId450" Type="http://schemas.openxmlformats.org/officeDocument/2006/relationships/image" Target="media/image229.wmf"/><Relationship Id="rId688" Type="http://schemas.openxmlformats.org/officeDocument/2006/relationships/oleObject" Target="embeddings/oleObject325.bin"/><Relationship Id="rId895" Type="http://schemas.openxmlformats.org/officeDocument/2006/relationships/image" Target="media/image477.wmf"/><Relationship Id="rId909" Type="http://schemas.openxmlformats.org/officeDocument/2006/relationships/image" Target="media/image484.wmf"/><Relationship Id="rId1080" Type="http://schemas.openxmlformats.org/officeDocument/2006/relationships/image" Target="media/image566.wmf"/><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oleObject" Target="embeddings/oleObject148.bin"/><Relationship Id="rId548" Type="http://schemas.openxmlformats.org/officeDocument/2006/relationships/oleObject" Target="embeddings/oleObject262.bin"/><Relationship Id="rId755" Type="http://schemas.openxmlformats.org/officeDocument/2006/relationships/image" Target="media/image394.emf"/><Relationship Id="rId962" Type="http://schemas.openxmlformats.org/officeDocument/2006/relationships/oleObject" Target="embeddings/oleObject438.bin"/><Relationship Id="rId1178" Type="http://schemas.openxmlformats.org/officeDocument/2006/relationships/oleObject" Target="embeddings/oleObject563.bin"/><Relationship Id="rId91" Type="http://schemas.openxmlformats.org/officeDocument/2006/relationships/image" Target="media/image45.wmf"/><Relationship Id="rId187" Type="http://schemas.openxmlformats.org/officeDocument/2006/relationships/oleObject" Target="embeddings/oleObject86.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13.wmf"/><Relationship Id="rId822" Type="http://schemas.openxmlformats.org/officeDocument/2006/relationships/image" Target="media/image431.png"/><Relationship Id="rId1038" Type="http://schemas.openxmlformats.org/officeDocument/2006/relationships/image" Target="media/image545.wmf"/><Relationship Id="rId1245" Type="http://schemas.openxmlformats.org/officeDocument/2006/relationships/image" Target="media/image624.wmf"/><Relationship Id="rId254" Type="http://schemas.openxmlformats.org/officeDocument/2006/relationships/oleObject" Target="embeddings/oleObject119.bin"/><Relationship Id="rId699" Type="http://schemas.openxmlformats.org/officeDocument/2006/relationships/image" Target="media/image360.wmf"/><Relationship Id="rId1091" Type="http://schemas.openxmlformats.org/officeDocument/2006/relationships/oleObject" Target="embeddings/oleObject498.bin"/><Relationship Id="rId1105" Type="http://schemas.openxmlformats.org/officeDocument/2006/relationships/oleObject" Target="embeddings/oleObject505.bin"/><Relationship Id="rId49" Type="http://schemas.openxmlformats.org/officeDocument/2006/relationships/image" Target="media/image23.wmf"/><Relationship Id="rId114" Type="http://schemas.openxmlformats.org/officeDocument/2006/relationships/oleObject" Target="embeddings/oleObject50.bin"/><Relationship Id="rId461" Type="http://schemas.openxmlformats.org/officeDocument/2006/relationships/oleObject" Target="embeddings/oleObject219.bin"/><Relationship Id="rId559" Type="http://schemas.openxmlformats.org/officeDocument/2006/relationships/image" Target="media/image284.wmf"/><Relationship Id="rId766" Type="http://schemas.openxmlformats.org/officeDocument/2006/relationships/image" Target="media/image400.wmf"/><Relationship Id="rId1189" Type="http://schemas.openxmlformats.org/officeDocument/2006/relationships/oleObject" Target="embeddings/oleObject574.bin"/><Relationship Id="rId198" Type="http://schemas.openxmlformats.org/officeDocument/2006/relationships/image" Target="media/image99.wmf"/><Relationship Id="rId321" Type="http://schemas.openxmlformats.org/officeDocument/2006/relationships/image" Target="media/image160.wmf"/><Relationship Id="rId419" Type="http://schemas.openxmlformats.org/officeDocument/2006/relationships/image" Target="media/image211.wmf"/><Relationship Id="rId626" Type="http://schemas.openxmlformats.org/officeDocument/2006/relationships/oleObject" Target="embeddings/oleObject299.bin"/><Relationship Id="rId973" Type="http://schemas.openxmlformats.org/officeDocument/2006/relationships/image" Target="media/image516.wmf"/><Relationship Id="rId1049" Type="http://schemas.openxmlformats.org/officeDocument/2006/relationships/oleObject" Target="embeddings/oleObject477.bin"/><Relationship Id="rId1256" Type="http://schemas.openxmlformats.org/officeDocument/2006/relationships/oleObject" Target="embeddings/oleObject604.bin"/><Relationship Id="rId833" Type="http://schemas.openxmlformats.org/officeDocument/2006/relationships/image" Target="media/image438.png"/><Relationship Id="rId1116" Type="http://schemas.openxmlformats.org/officeDocument/2006/relationships/oleObject" Target="embeddings/oleObject510.bin"/><Relationship Id="rId265" Type="http://schemas.openxmlformats.org/officeDocument/2006/relationships/image" Target="media/image132.wmf"/><Relationship Id="rId472" Type="http://schemas.openxmlformats.org/officeDocument/2006/relationships/image" Target="media/image240.wmf"/><Relationship Id="rId900" Type="http://schemas.openxmlformats.org/officeDocument/2006/relationships/image" Target="http://comelec.enst.fr/oceane/doc/documents/aopv/generalites/img144.gif" TargetMode="External"/><Relationship Id="rId125" Type="http://schemas.openxmlformats.org/officeDocument/2006/relationships/image" Target="media/image62.wmf"/><Relationship Id="rId332" Type="http://schemas.openxmlformats.org/officeDocument/2006/relationships/oleObject" Target="embeddings/oleObject159.bin"/><Relationship Id="rId777" Type="http://schemas.openxmlformats.org/officeDocument/2006/relationships/oleObject" Target="embeddings/oleObject363.bin"/><Relationship Id="rId984" Type="http://schemas.openxmlformats.org/officeDocument/2006/relationships/oleObject" Target="embeddings/oleObject449.bin"/><Relationship Id="rId637" Type="http://schemas.openxmlformats.org/officeDocument/2006/relationships/oleObject" Target="embeddings/oleObject304.bin"/><Relationship Id="rId844" Type="http://schemas.openxmlformats.org/officeDocument/2006/relationships/oleObject" Target="embeddings/oleObject388.bin"/><Relationship Id="rId1267" Type="http://schemas.openxmlformats.org/officeDocument/2006/relationships/oleObject" Target="embeddings/oleObject610.bin"/><Relationship Id="rId276" Type="http://schemas.openxmlformats.org/officeDocument/2006/relationships/image" Target="media/image137.wmf"/><Relationship Id="rId483" Type="http://schemas.openxmlformats.org/officeDocument/2006/relationships/oleObject" Target="embeddings/oleObject230.bin"/><Relationship Id="rId690" Type="http://schemas.openxmlformats.org/officeDocument/2006/relationships/oleObject" Target="embeddings/oleObject326.bin"/><Relationship Id="rId704" Type="http://schemas.openxmlformats.org/officeDocument/2006/relationships/oleObject" Target="embeddings/oleObject333.bin"/><Relationship Id="rId911" Type="http://schemas.openxmlformats.org/officeDocument/2006/relationships/image" Target="media/image485.wmf"/><Relationship Id="rId1127" Type="http://schemas.openxmlformats.org/officeDocument/2006/relationships/oleObject" Target="embeddings/oleObject516.bin"/><Relationship Id="rId40" Type="http://schemas.openxmlformats.org/officeDocument/2006/relationships/oleObject" Target="embeddings/oleObject14.bin"/><Relationship Id="rId136" Type="http://schemas.openxmlformats.org/officeDocument/2006/relationships/oleObject" Target="embeddings/oleObject61.bin"/><Relationship Id="rId343" Type="http://schemas.openxmlformats.org/officeDocument/2006/relationships/image" Target="media/image171.wmf"/><Relationship Id="rId550" Type="http://schemas.openxmlformats.org/officeDocument/2006/relationships/oleObject" Target="embeddings/oleObject263.bin"/><Relationship Id="rId788" Type="http://schemas.openxmlformats.org/officeDocument/2006/relationships/image" Target="media/image411.wmf"/><Relationship Id="rId995" Type="http://schemas.openxmlformats.org/officeDocument/2006/relationships/image" Target="media/image524.wmf"/><Relationship Id="rId1180" Type="http://schemas.openxmlformats.org/officeDocument/2006/relationships/oleObject" Target="embeddings/oleObject565.bin"/><Relationship Id="rId203" Type="http://schemas.openxmlformats.org/officeDocument/2006/relationships/oleObject" Target="embeddings/oleObject94.bin"/><Relationship Id="rId648" Type="http://schemas.openxmlformats.org/officeDocument/2006/relationships/image" Target="media/image330.wmf"/><Relationship Id="rId855" Type="http://schemas.openxmlformats.org/officeDocument/2006/relationships/oleObject" Target="embeddings/oleObject392.bin"/><Relationship Id="rId1040" Type="http://schemas.openxmlformats.org/officeDocument/2006/relationships/image" Target="media/image546.wmf"/><Relationship Id="rId1278" Type="http://schemas.openxmlformats.org/officeDocument/2006/relationships/image" Target="media/image641.png"/><Relationship Id="rId287" Type="http://schemas.openxmlformats.org/officeDocument/2006/relationships/oleObject" Target="embeddings/oleObject137.bin"/><Relationship Id="rId410" Type="http://schemas.openxmlformats.org/officeDocument/2006/relationships/image" Target="media/image205.wmf"/><Relationship Id="rId494" Type="http://schemas.openxmlformats.org/officeDocument/2006/relationships/image" Target="media/image251.wmf"/><Relationship Id="rId508" Type="http://schemas.openxmlformats.org/officeDocument/2006/relationships/image" Target="media/image258.wmf"/><Relationship Id="rId715" Type="http://schemas.openxmlformats.org/officeDocument/2006/relationships/image" Target="media/image368.wmf"/><Relationship Id="rId922" Type="http://schemas.openxmlformats.org/officeDocument/2006/relationships/oleObject" Target="embeddings/oleObject419.bin"/><Relationship Id="rId1138" Type="http://schemas.openxmlformats.org/officeDocument/2006/relationships/oleObject" Target="embeddings/oleObject523.bin"/><Relationship Id="rId147" Type="http://schemas.openxmlformats.org/officeDocument/2006/relationships/image" Target="media/image73.wmf"/><Relationship Id="rId354" Type="http://schemas.openxmlformats.org/officeDocument/2006/relationships/oleObject" Target="embeddings/oleObject170.bin"/><Relationship Id="rId799" Type="http://schemas.openxmlformats.org/officeDocument/2006/relationships/oleObject" Target="embeddings/oleObject374.bin"/><Relationship Id="rId1191" Type="http://schemas.openxmlformats.org/officeDocument/2006/relationships/oleObject" Target="embeddings/oleObject576.bin"/><Relationship Id="rId1205" Type="http://schemas.openxmlformats.org/officeDocument/2006/relationships/image" Target="media/image604.png"/><Relationship Id="rId51" Type="http://schemas.openxmlformats.org/officeDocument/2006/relationships/image" Target="media/image24.wmf"/><Relationship Id="rId561" Type="http://schemas.openxmlformats.org/officeDocument/2006/relationships/image" Target="media/image285.wmf"/><Relationship Id="rId659" Type="http://schemas.openxmlformats.org/officeDocument/2006/relationships/oleObject" Target="embeddings/oleObject313.bin"/><Relationship Id="rId866" Type="http://schemas.openxmlformats.org/officeDocument/2006/relationships/image" Target="media/image460.jpeg"/><Relationship Id="rId214" Type="http://schemas.openxmlformats.org/officeDocument/2006/relationships/oleObject" Target="embeddings/oleObject99.bin"/><Relationship Id="rId298" Type="http://schemas.openxmlformats.org/officeDocument/2006/relationships/image" Target="media/image148.emf"/><Relationship Id="rId421" Type="http://schemas.openxmlformats.org/officeDocument/2006/relationships/image" Target="media/image212.wmf"/><Relationship Id="rId519" Type="http://schemas.openxmlformats.org/officeDocument/2006/relationships/oleObject" Target="embeddings/oleObject248.bin"/><Relationship Id="rId1051" Type="http://schemas.openxmlformats.org/officeDocument/2006/relationships/oleObject" Target="embeddings/oleObject478.bin"/><Relationship Id="rId1149" Type="http://schemas.openxmlformats.org/officeDocument/2006/relationships/oleObject" Target="embeddings/oleObject534.bin"/><Relationship Id="rId158" Type="http://schemas.openxmlformats.org/officeDocument/2006/relationships/image" Target="media/image79.wmf"/><Relationship Id="rId726" Type="http://schemas.openxmlformats.org/officeDocument/2006/relationships/image" Target="media/image374.emf"/><Relationship Id="rId933" Type="http://schemas.openxmlformats.org/officeDocument/2006/relationships/image" Target="media/image496.wmf"/><Relationship Id="rId1009" Type="http://schemas.openxmlformats.org/officeDocument/2006/relationships/oleObject" Target="embeddings/oleObject458.bin"/><Relationship Id="rId62" Type="http://schemas.openxmlformats.org/officeDocument/2006/relationships/oleObject" Target="embeddings/oleObject25.bin"/><Relationship Id="rId365" Type="http://schemas.openxmlformats.org/officeDocument/2006/relationships/image" Target="media/image182.wmf"/><Relationship Id="rId572" Type="http://schemas.openxmlformats.org/officeDocument/2006/relationships/image" Target="media/image291.wmf"/><Relationship Id="rId1216" Type="http://schemas.openxmlformats.org/officeDocument/2006/relationships/oleObject" Target="embeddings/oleObject584.bin"/><Relationship Id="rId225" Type="http://schemas.openxmlformats.org/officeDocument/2006/relationships/image" Target="media/image113.wmf"/><Relationship Id="rId432" Type="http://schemas.openxmlformats.org/officeDocument/2006/relationships/oleObject" Target="embeddings/oleObject207.bin"/><Relationship Id="rId877" Type="http://schemas.openxmlformats.org/officeDocument/2006/relationships/image" Target="media/image467.wmf"/><Relationship Id="rId1062" Type="http://schemas.openxmlformats.org/officeDocument/2006/relationships/image" Target="media/image557.wmf"/><Relationship Id="rId737" Type="http://schemas.openxmlformats.org/officeDocument/2006/relationships/oleObject" Target="embeddings/oleObject345.bin"/><Relationship Id="rId944" Type="http://schemas.openxmlformats.org/officeDocument/2006/relationships/oleObject" Target="embeddings/oleObject429.bin"/><Relationship Id="rId73" Type="http://schemas.openxmlformats.org/officeDocument/2006/relationships/oleObject" Target="embeddings/oleObject30.bin"/><Relationship Id="rId169" Type="http://schemas.openxmlformats.org/officeDocument/2006/relationships/oleObject" Target="embeddings/oleObject77.bin"/><Relationship Id="rId376" Type="http://schemas.openxmlformats.org/officeDocument/2006/relationships/oleObject" Target="embeddings/oleObject181.bin"/><Relationship Id="rId583" Type="http://schemas.openxmlformats.org/officeDocument/2006/relationships/image" Target="media/image297.wmf"/><Relationship Id="rId790" Type="http://schemas.openxmlformats.org/officeDocument/2006/relationships/image" Target="media/image412.wmf"/><Relationship Id="rId804" Type="http://schemas.openxmlformats.org/officeDocument/2006/relationships/image" Target="media/image419.wmf"/><Relationship Id="rId1227" Type="http://schemas.openxmlformats.org/officeDocument/2006/relationships/image" Target="media/image615.wmf"/><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oleObject" Target="embeddings/oleObject210.bin"/><Relationship Id="rId650" Type="http://schemas.openxmlformats.org/officeDocument/2006/relationships/image" Target="media/image331.png"/><Relationship Id="rId888" Type="http://schemas.openxmlformats.org/officeDocument/2006/relationships/image" Target="media/image473.wmf"/><Relationship Id="rId1073" Type="http://schemas.openxmlformats.org/officeDocument/2006/relationships/oleObject" Target="embeddings/oleObject489.bin"/><Relationship Id="rId1280" Type="http://schemas.openxmlformats.org/officeDocument/2006/relationships/image" Target="media/image643.png"/><Relationship Id="rId303" Type="http://schemas.openxmlformats.org/officeDocument/2006/relationships/image" Target="media/image151.wmf"/><Relationship Id="rId748" Type="http://schemas.openxmlformats.org/officeDocument/2006/relationships/image" Target="media/image390.wmf"/><Relationship Id="rId955" Type="http://schemas.openxmlformats.org/officeDocument/2006/relationships/image" Target="media/image507.wmf"/><Relationship Id="rId1140" Type="http://schemas.openxmlformats.org/officeDocument/2006/relationships/oleObject" Target="embeddings/oleObject525.bin"/><Relationship Id="rId84" Type="http://schemas.openxmlformats.org/officeDocument/2006/relationships/image" Target="media/image41.png"/><Relationship Id="rId387" Type="http://schemas.openxmlformats.org/officeDocument/2006/relationships/oleObject" Target="embeddings/oleObject186.bin"/><Relationship Id="rId510" Type="http://schemas.openxmlformats.org/officeDocument/2006/relationships/image" Target="media/image259.wmf"/><Relationship Id="rId594" Type="http://schemas.openxmlformats.org/officeDocument/2006/relationships/oleObject" Target="embeddings/oleObject284.bin"/><Relationship Id="rId608" Type="http://schemas.openxmlformats.org/officeDocument/2006/relationships/oleObject" Target="embeddings/oleObject291.bin"/><Relationship Id="rId815" Type="http://schemas.openxmlformats.org/officeDocument/2006/relationships/image" Target="media/image427.wmf"/><Relationship Id="rId1238" Type="http://schemas.openxmlformats.org/officeDocument/2006/relationships/oleObject" Target="embeddings/oleObject595.bin"/><Relationship Id="rId247" Type="http://schemas.openxmlformats.org/officeDocument/2006/relationships/image" Target="media/image124.wmf"/><Relationship Id="rId899" Type="http://schemas.openxmlformats.org/officeDocument/2006/relationships/image" Target="media/image479.gif"/><Relationship Id="rId1000" Type="http://schemas.openxmlformats.org/officeDocument/2006/relationships/oleObject" Target="embeddings/oleObject453.bin"/><Relationship Id="rId1084" Type="http://schemas.openxmlformats.org/officeDocument/2006/relationships/image" Target="media/image568.wmf"/><Relationship Id="rId107" Type="http://schemas.openxmlformats.org/officeDocument/2006/relationships/image" Target="media/image53.wmf"/><Relationship Id="rId454" Type="http://schemas.openxmlformats.org/officeDocument/2006/relationships/image" Target="media/image231.wmf"/><Relationship Id="rId661" Type="http://schemas.openxmlformats.org/officeDocument/2006/relationships/oleObject" Target="embeddings/oleObject314.bin"/><Relationship Id="rId759" Type="http://schemas.openxmlformats.org/officeDocument/2006/relationships/oleObject" Target="embeddings/oleObject354.bin"/><Relationship Id="rId966" Type="http://schemas.openxmlformats.org/officeDocument/2006/relationships/oleObject" Target="embeddings/oleObject440.bin"/><Relationship Id="rId11" Type="http://schemas.openxmlformats.org/officeDocument/2006/relationships/oleObject" Target="embeddings/oleObject1.bin"/><Relationship Id="rId314" Type="http://schemas.openxmlformats.org/officeDocument/2006/relationships/image" Target="media/image156.wmf"/><Relationship Id="rId398" Type="http://schemas.openxmlformats.org/officeDocument/2006/relationships/image" Target="media/image199.wmf"/><Relationship Id="rId521" Type="http://schemas.openxmlformats.org/officeDocument/2006/relationships/oleObject" Target="embeddings/oleObject249.bin"/><Relationship Id="rId619" Type="http://schemas.openxmlformats.org/officeDocument/2006/relationships/image" Target="media/image315.wmf"/><Relationship Id="rId1151" Type="http://schemas.openxmlformats.org/officeDocument/2006/relationships/oleObject" Target="embeddings/oleObject536.bin"/><Relationship Id="rId1249" Type="http://schemas.openxmlformats.org/officeDocument/2006/relationships/image" Target="media/image626.wmf"/><Relationship Id="rId95" Type="http://schemas.openxmlformats.org/officeDocument/2006/relationships/image" Target="media/image47.wmf"/><Relationship Id="rId160" Type="http://schemas.openxmlformats.org/officeDocument/2006/relationships/image" Target="media/image80.wmf"/><Relationship Id="rId826" Type="http://schemas.openxmlformats.org/officeDocument/2006/relationships/oleObject" Target="embeddings/oleObject381.bin"/><Relationship Id="rId1011" Type="http://schemas.openxmlformats.org/officeDocument/2006/relationships/oleObject" Target="embeddings/oleObject459.bin"/><Relationship Id="rId1109" Type="http://schemas.openxmlformats.org/officeDocument/2006/relationships/oleObject" Target="embeddings/oleObject507.bin"/><Relationship Id="rId258" Type="http://schemas.openxmlformats.org/officeDocument/2006/relationships/oleObject" Target="embeddings/oleObject121.bin"/><Relationship Id="rId465" Type="http://schemas.openxmlformats.org/officeDocument/2006/relationships/oleObject" Target="embeddings/oleObject221.bin"/><Relationship Id="rId672" Type="http://schemas.openxmlformats.org/officeDocument/2006/relationships/oleObject" Target="embeddings/oleObject319.bin"/><Relationship Id="rId1095" Type="http://schemas.openxmlformats.org/officeDocument/2006/relationships/oleObject" Target="embeddings/oleObject500.bin"/><Relationship Id="rId22" Type="http://schemas.openxmlformats.org/officeDocument/2006/relationships/image" Target="media/image9.wmf"/><Relationship Id="rId118" Type="http://schemas.openxmlformats.org/officeDocument/2006/relationships/oleObject" Target="embeddings/oleObject52.bin"/><Relationship Id="rId325" Type="http://schemas.openxmlformats.org/officeDocument/2006/relationships/image" Target="media/image162.wmf"/><Relationship Id="rId532" Type="http://schemas.openxmlformats.org/officeDocument/2006/relationships/image" Target="media/image270.wmf"/><Relationship Id="rId977" Type="http://schemas.openxmlformats.org/officeDocument/2006/relationships/image" Target="media/image518.wmf"/><Relationship Id="rId1162" Type="http://schemas.openxmlformats.org/officeDocument/2006/relationships/oleObject" Target="embeddings/oleObject547.bin"/><Relationship Id="rId171" Type="http://schemas.openxmlformats.org/officeDocument/2006/relationships/oleObject" Target="embeddings/oleObject78.bin"/><Relationship Id="rId837" Type="http://schemas.openxmlformats.org/officeDocument/2006/relationships/image" Target="media/image441.wmf"/><Relationship Id="rId1022" Type="http://schemas.openxmlformats.org/officeDocument/2006/relationships/image" Target="media/image537.wmf"/><Relationship Id="rId269" Type="http://schemas.openxmlformats.org/officeDocument/2006/relationships/image" Target="media/image134.wmf"/><Relationship Id="rId476" Type="http://schemas.openxmlformats.org/officeDocument/2006/relationships/image" Target="media/image242.wmf"/><Relationship Id="rId683" Type="http://schemas.openxmlformats.org/officeDocument/2006/relationships/image" Target="media/image352.wmf"/><Relationship Id="rId890" Type="http://schemas.openxmlformats.org/officeDocument/2006/relationships/image" Target="media/image474.wmf"/><Relationship Id="rId904" Type="http://schemas.openxmlformats.org/officeDocument/2006/relationships/oleObject" Target="embeddings/oleObject410.bin"/><Relationship Id="rId33" Type="http://schemas.openxmlformats.org/officeDocument/2006/relationships/image" Target="media/image15.wmf"/><Relationship Id="rId129" Type="http://schemas.openxmlformats.org/officeDocument/2006/relationships/image" Target="media/image64.wmf"/><Relationship Id="rId336" Type="http://schemas.openxmlformats.org/officeDocument/2006/relationships/oleObject" Target="embeddings/oleObject161.bin"/><Relationship Id="rId543" Type="http://schemas.openxmlformats.org/officeDocument/2006/relationships/image" Target="media/image276.wmf"/><Relationship Id="rId988" Type="http://schemas.openxmlformats.org/officeDocument/2006/relationships/hyperlink" Target="http://www.techno-science.net/?onglet=glossaire&amp;definition=6720" TargetMode="External"/><Relationship Id="rId1173" Type="http://schemas.openxmlformats.org/officeDocument/2006/relationships/oleObject" Target="embeddings/oleObject558.bin"/><Relationship Id="rId182" Type="http://schemas.openxmlformats.org/officeDocument/2006/relationships/image" Target="media/image91.wmf"/><Relationship Id="rId403" Type="http://schemas.openxmlformats.org/officeDocument/2006/relationships/oleObject" Target="embeddings/oleObject194.bin"/><Relationship Id="rId750" Type="http://schemas.openxmlformats.org/officeDocument/2006/relationships/image" Target="media/image391.wmf"/><Relationship Id="rId848" Type="http://schemas.openxmlformats.org/officeDocument/2006/relationships/oleObject" Target="embeddings/oleObject390.bin"/><Relationship Id="rId1033" Type="http://schemas.openxmlformats.org/officeDocument/2006/relationships/image" Target="media/image543.wmf"/><Relationship Id="rId487" Type="http://schemas.openxmlformats.org/officeDocument/2006/relationships/oleObject" Target="embeddings/oleObject232.bin"/><Relationship Id="rId610" Type="http://schemas.openxmlformats.org/officeDocument/2006/relationships/oleObject" Target="embeddings/oleObject292.bin"/><Relationship Id="rId694" Type="http://schemas.openxmlformats.org/officeDocument/2006/relationships/oleObject" Target="embeddings/oleObject328.bin"/><Relationship Id="rId708" Type="http://schemas.openxmlformats.org/officeDocument/2006/relationships/oleObject" Target="embeddings/oleObject335.bin"/><Relationship Id="rId915" Type="http://schemas.openxmlformats.org/officeDocument/2006/relationships/image" Target="media/image487.wmf"/><Relationship Id="rId1240" Type="http://schemas.openxmlformats.org/officeDocument/2006/relationships/oleObject" Target="embeddings/oleObject596.bin"/><Relationship Id="rId347" Type="http://schemas.openxmlformats.org/officeDocument/2006/relationships/image" Target="media/image173.wmf"/><Relationship Id="rId999" Type="http://schemas.openxmlformats.org/officeDocument/2006/relationships/image" Target="media/image526.wmf"/><Relationship Id="rId1100" Type="http://schemas.openxmlformats.org/officeDocument/2006/relationships/image" Target="media/image576.wmf"/><Relationship Id="rId1184" Type="http://schemas.openxmlformats.org/officeDocument/2006/relationships/oleObject" Target="embeddings/oleObject569.bin"/><Relationship Id="rId44" Type="http://schemas.openxmlformats.org/officeDocument/2006/relationships/oleObject" Target="embeddings/oleObject16.bin"/><Relationship Id="rId554" Type="http://schemas.openxmlformats.org/officeDocument/2006/relationships/oleObject" Target="embeddings/oleObject265.bin"/><Relationship Id="rId761" Type="http://schemas.openxmlformats.org/officeDocument/2006/relationships/oleObject" Target="embeddings/oleObject355.bin"/><Relationship Id="rId859" Type="http://schemas.openxmlformats.org/officeDocument/2006/relationships/oleObject" Target="embeddings/oleObject393.bin"/><Relationship Id="rId193" Type="http://schemas.openxmlformats.org/officeDocument/2006/relationships/oleObject" Target="embeddings/oleObject89.bin"/><Relationship Id="rId207" Type="http://schemas.openxmlformats.org/officeDocument/2006/relationships/image" Target="media/image104.wmf"/><Relationship Id="rId414" Type="http://schemas.openxmlformats.org/officeDocument/2006/relationships/image" Target="media/image207.emf"/><Relationship Id="rId498" Type="http://schemas.openxmlformats.org/officeDocument/2006/relationships/image" Target="media/image253.wmf"/><Relationship Id="rId621" Type="http://schemas.openxmlformats.org/officeDocument/2006/relationships/image" Target="media/image316.wmf"/><Relationship Id="rId1044" Type="http://schemas.openxmlformats.org/officeDocument/2006/relationships/image" Target="media/image548.wmf"/><Relationship Id="rId1251" Type="http://schemas.openxmlformats.org/officeDocument/2006/relationships/image" Target="media/image627.wmf"/><Relationship Id="rId260" Type="http://schemas.openxmlformats.org/officeDocument/2006/relationships/oleObject" Target="embeddings/oleObject123.bin"/><Relationship Id="rId719" Type="http://schemas.openxmlformats.org/officeDocument/2006/relationships/image" Target="media/image370.wmf"/><Relationship Id="rId926" Type="http://schemas.openxmlformats.org/officeDocument/2006/relationships/oleObject" Target="embeddings/oleObject421.bin"/><Relationship Id="rId1111" Type="http://schemas.openxmlformats.org/officeDocument/2006/relationships/oleObject" Target="embeddings/oleObject508.bin"/><Relationship Id="rId55" Type="http://schemas.openxmlformats.org/officeDocument/2006/relationships/image" Target="media/image26.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87.wmf"/><Relationship Id="rId772" Type="http://schemas.openxmlformats.org/officeDocument/2006/relationships/image" Target="media/image403.wmf"/><Relationship Id="rId1195" Type="http://schemas.openxmlformats.org/officeDocument/2006/relationships/image" Target="media/image594.emf"/><Relationship Id="rId1209" Type="http://schemas.openxmlformats.org/officeDocument/2006/relationships/image" Target="media/image606.wmf"/><Relationship Id="rId218" Type="http://schemas.openxmlformats.org/officeDocument/2006/relationships/oleObject" Target="embeddings/oleObject101.bin"/><Relationship Id="rId425" Type="http://schemas.openxmlformats.org/officeDocument/2006/relationships/image" Target="media/image214.wmf"/><Relationship Id="rId632" Type="http://schemas.openxmlformats.org/officeDocument/2006/relationships/image" Target="media/image322.wmf"/><Relationship Id="rId1055" Type="http://schemas.openxmlformats.org/officeDocument/2006/relationships/oleObject" Target="embeddings/oleObject480.bin"/><Relationship Id="rId1262" Type="http://schemas.openxmlformats.org/officeDocument/2006/relationships/oleObject" Target="embeddings/oleObject607.bin"/><Relationship Id="rId271" Type="http://schemas.openxmlformats.org/officeDocument/2006/relationships/oleObject" Target="embeddings/oleObject129.bin"/><Relationship Id="rId937" Type="http://schemas.openxmlformats.org/officeDocument/2006/relationships/image" Target="media/image498.wmf"/><Relationship Id="rId1122" Type="http://schemas.openxmlformats.org/officeDocument/2006/relationships/oleObject" Target="embeddings/oleObject513.bin"/><Relationship Id="rId66" Type="http://schemas.openxmlformats.org/officeDocument/2006/relationships/image" Target="media/image32.wmf"/><Relationship Id="rId131" Type="http://schemas.openxmlformats.org/officeDocument/2006/relationships/image" Target="media/image65.wmf"/><Relationship Id="rId369" Type="http://schemas.openxmlformats.org/officeDocument/2006/relationships/image" Target="media/image184.wmf"/><Relationship Id="rId576" Type="http://schemas.openxmlformats.org/officeDocument/2006/relationships/image" Target="media/image293.wmf"/><Relationship Id="rId783" Type="http://schemas.openxmlformats.org/officeDocument/2006/relationships/oleObject" Target="embeddings/oleObject366.bin"/><Relationship Id="rId990" Type="http://schemas.openxmlformats.org/officeDocument/2006/relationships/hyperlink" Target="http://www.techno-science.net/?onglet=glossaire&amp;definition=6688" TargetMode="External"/><Relationship Id="rId229" Type="http://schemas.openxmlformats.org/officeDocument/2006/relationships/image" Target="media/image115.wmf"/><Relationship Id="rId436" Type="http://schemas.openxmlformats.org/officeDocument/2006/relationships/image" Target="media/image221.png"/><Relationship Id="rId643" Type="http://schemas.openxmlformats.org/officeDocument/2006/relationships/oleObject" Target="embeddings/oleObject307.bin"/><Relationship Id="rId1066" Type="http://schemas.openxmlformats.org/officeDocument/2006/relationships/image" Target="media/image559.wmf"/><Relationship Id="rId1273" Type="http://schemas.openxmlformats.org/officeDocument/2006/relationships/oleObject" Target="embeddings/oleObject61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4239F-00F6-4BD3-9A60-81F19A74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122</Pages>
  <Words>12531</Words>
  <Characters>68922</Characters>
  <Application>Microsoft Office Word</Application>
  <DocSecurity>0</DocSecurity>
  <Lines>574</Lines>
  <Paragraphs>162</Paragraphs>
  <ScaleCrop>false</ScaleCrop>
  <Company/>
  <LinksUpToDate>false</LinksUpToDate>
  <CharactersWithSpaces>81291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45</cp:revision>
  <dcterms:created xsi:type="dcterms:W3CDTF">2011-09-05T18:32:00Z</dcterms:created>
  <dcterms:modified xsi:type="dcterms:W3CDTF">2011-09-05T21:16:00Z</dcterms:modified>
</cp:coreProperties>
</file>