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8" w:rsidRDefault="00720C27">
      <w:r>
        <w:rPr>
          <w:noProof/>
          <w:lang w:eastAsia="fr-FR"/>
        </w:rPr>
        <w:drawing>
          <wp:inline distT="0" distB="0" distL="0" distR="0" wp14:anchorId="1585B10D" wp14:editId="43CF8749">
            <wp:extent cx="4952381" cy="4171429"/>
            <wp:effectExtent l="0" t="0" r="635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4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27" w:rsidRDefault="00627000">
      <w:r w:rsidRPr="00627000">
        <w:rPr>
          <w:position w:val="-6"/>
        </w:rPr>
        <w:object w:dxaOrig="85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3.05pt;height:14.05pt" o:ole="">
            <v:imagedata r:id="rId6" o:title=""/>
          </v:shape>
          <o:OLEObject Type="Embed" ProgID="Equation.DSMT4" ShapeID="_x0000_i1029" DrawAspect="Content" ObjectID="_1357677277" r:id="rId7"/>
        </w:object>
      </w:r>
      <w:r>
        <w:tab/>
      </w:r>
      <w:r w:rsidRPr="00627000">
        <w:rPr>
          <w:position w:val="-6"/>
        </w:rPr>
        <w:object w:dxaOrig="940" w:dyaOrig="279">
          <v:shape id="_x0000_i1030" type="#_x0000_t75" style="width:47.15pt;height:14.05pt" o:ole="">
            <v:imagedata r:id="rId8" o:title=""/>
          </v:shape>
          <o:OLEObject Type="Embed" ProgID="Equation.DSMT4" ShapeID="_x0000_i1030" DrawAspect="Content" ObjectID="_1357677278" r:id="rId9"/>
        </w:object>
      </w:r>
      <w:r>
        <w:tab/>
      </w:r>
      <w:proofErr w:type="gramStart"/>
      <w:r>
        <w:t>donc</w:t>
      </w:r>
      <w:proofErr w:type="gramEnd"/>
      <w:r>
        <w:t xml:space="preserve"> </w:t>
      </w:r>
      <w:r w:rsidRPr="00627000">
        <w:rPr>
          <w:position w:val="-24"/>
        </w:rPr>
        <w:object w:dxaOrig="920" w:dyaOrig="620">
          <v:shape id="_x0000_i1031" type="#_x0000_t75" style="width:46.35pt;height:30.6pt" o:ole="">
            <v:imagedata r:id="rId10" o:title=""/>
          </v:shape>
          <o:OLEObject Type="Embed" ProgID="Equation.DSMT4" ShapeID="_x0000_i1031" DrawAspect="Content" ObjectID="_1357677279" r:id="rId11"/>
        </w:object>
      </w:r>
    </w:p>
    <w:p w:rsidR="00627000" w:rsidRDefault="00627000"/>
    <w:p w:rsidR="00720C27" w:rsidRDefault="00720C27">
      <w:r w:rsidRPr="00720C27">
        <w:rPr>
          <w:position w:val="-6"/>
        </w:rPr>
        <w:object w:dxaOrig="2020" w:dyaOrig="279">
          <v:shape id="_x0000_i1025" type="#_x0000_t75" style="width:100.95pt;height:14.05pt" o:ole="">
            <v:imagedata r:id="rId12" o:title=""/>
          </v:shape>
          <o:OLEObject Type="Embed" ProgID="Equation.DSMT4" ShapeID="_x0000_i1025" DrawAspect="Content" ObjectID="_1357677280" r:id="rId13"/>
        </w:object>
      </w:r>
    </w:p>
    <w:p w:rsidR="00720C27" w:rsidRDefault="00720C27">
      <w:r w:rsidRPr="00720C27">
        <w:rPr>
          <w:position w:val="-24"/>
        </w:rPr>
        <w:object w:dxaOrig="3560" w:dyaOrig="620">
          <v:shape id="_x0000_i1026" type="#_x0000_t75" style="width:177.95pt;height:30.6pt" o:ole="">
            <v:imagedata r:id="rId14" o:title=""/>
          </v:shape>
          <o:OLEObject Type="Embed" ProgID="Equation.DSMT4" ShapeID="_x0000_i1026" DrawAspect="Content" ObjectID="_1357677281" r:id="rId15"/>
        </w:object>
      </w:r>
    </w:p>
    <w:p w:rsidR="00720C27" w:rsidRDefault="00921548">
      <w:r w:rsidRPr="00921548">
        <w:rPr>
          <w:position w:val="-28"/>
        </w:rPr>
        <w:object w:dxaOrig="4340" w:dyaOrig="680">
          <v:shape id="_x0000_i1027" type="#_x0000_t75" style="width:216.85pt;height:33.95pt" o:ole="">
            <v:imagedata r:id="rId16" o:title=""/>
          </v:shape>
          <o:OLEObject Type="Embed" ProgID="Equation.DSMT4" ShapeID="_x0000_i1027" DrawAspect="Content" ObjectID="_1357677282" r:id="rId17"/>
        </w:object>
      </w:r>
    </w:p>
    <w:p w:rsidR="00921548" w:rsidRDefault="00921548">
      <w:r w:rsidRPr="00921548">
        <w:rPr>
          <w:position w:val="-28"/>
        </w:rPr>
        <w:object w:dxaOrig="3519" w:dyaOrig="680">
          <v:shape id="_x0000_i1028" type="#_x0000_t75" style="width:176.3pt;height:33.95pt" o:ole="">
            <v:imagedata r:id="rId18" o:title=""/>
          </v:shape>
          <o:OLEObject Type="Embed" ProgID="Equation.DSMT4" ShapeID="_x0000_i1028" DrawAspect="Content" ObjectID="_1357677283" r:id="rId19"/>
        </w:object>
      </w:r>
    </w:p>
    <w:p w:rsidR="002D109D" w:rsidRDefault="002D109D" w:rsidP="002D109D">
      <w:r w:rsidRPr="002D109D">
        <w:rPr>
          <w:position w:val="-24"/>
        </w:rPr>
        <w:object w:dxaOrig="2940" w:dyaOrig="620">
          <v:shape id="_x0000_i1038" type="#_x0000_t75" style="width:147.3pt;height:30.6pt" o:ole="">
            <v:imagedata r:id="rId20" o:title=""/>
          </v:shape>
          <o:OLEObject Type="Embed" ProgID="Equation.DSMT4" ShapeID="_x0000_i1038" DrawAspect="Content" ObjectID="_1357677284" r:id="rId21"/>
        </w:object>
      </w:r>
    </w:p>
    <w:p w:rsidR="002D109D" w:rsidRDefault="002D109D">
      <w:r w:rsidRPr="002D109D">
        <w:rPr>
          <w:position w:val="-24"/>
        </w:rPr>
        <w:object w:dxaOrig="7080" w:dyaOrig="620">
          <v:shape id="_x0000_i1039" type="#_x0000_t75" style="width:354.2pt;height:30.6pt" o:ole="">
            <v:imagedata r:id="rId22" o:title=""/>
          </v:shape>
          <o:OLEObject Type="Embed" ProgID="Equation.DSMT4" ShapeID="_x0000_i1039" DrawAspect="Content" ObjectID="_1357677285" r:id="rId23"/>
        </w:object>
      </w:r>
    </w:p>
    <w:p w:rsidR="00E13CE5" w:rsidRDefault="00E13CE5"/>
    <w:p w:rsidR="00E13CE5" w:rsidRDefault="00E13CE5"/>
    <w:p w:rsidR="00E13CE5" w:rsidRDefault="00E13CE5">
      <w:r w:rsidRPr="00E13CE5">
        <w:rPr>
          <w:position w:val="-24"/>
        </w:rPr>
        <w:object w:dxaOrig="1280" w:dyaOrig="620">
          <v:shape id="_x0000_i1040" type="#_x0000_t75" style="width:63.7pt;height:30.6pt" o:ole="">
            <v:imagedata r:id="rId24" o:title=""/>
          </v:shape>
          <o:OLEObject Type="Embed" ProgID="Equation.DSMT4" ShapeID="_x0000_i1040" DrawAspect="Content" ObjectID="_1357677286" r:id="rId25"/>
        </w:object>
      </w:r>
      <w:r>
        <w:tab/>
      </w:r>
      <w:r>
        <w:tab/>
      </w:r>
      <w:r>
        <w:tab/>
      </w:r>
      <w:proofErr w:type="gramStart"/>
      <w:r>
        <w:t>si</w:t>
      </w:r>
      <w:proofErr w:type="gramEnd"/>
      <w:r>
        <w:t xml:space="preserve"> R1 = 51.326K</w:t>
      </w:r>
      <w:r>
        <w:tab/>
      </w:r>
      <w:r>
        <w:tab/>
        <w:t>R2 = 10K</w:t>
      </w:r>
    </w:p>
    <w:p w:rsidR="002D109D" w:rsidRDefault="002D109D">
      <w:r>
        <w:t>Ratio   5.1326</w:t>
      </w:r>
      <w:r w:rsidR="00DD6962">
        <w:t xml:space="preserve">    51.32 et  10</w:t>
      </w:r>
    </w:p>
    <w:p w:rsidR="00BE675A" w:rsidRDefault="00BE675A">
      <w:r w:rsidRPr="00BE675A">
        <w:rPr>
          <w:position w:val="-24"/>
        </w:rPr>
        <w:object w:dxaOrig="4420" w:dyaOrig="620">
          <v:shape id="_x0000_i1041" type="#_x0000_t75" style="width:220.95pt;height:30.6pt" o:ole="">
            <v:imagedata r:id="rId26" o:title=""/>
          </v:shape>
          <o:OLEObject Type="Embed" ProgID="Equation.DSMT4" ShapeID="_x0000_i1041" DrawAspect="Content" ObjectID="_1357677287" r:id="rId27"/>
        </w:object>
      </w:r>
    </w:p>
    <w:p w:rsidR="00BE675A" w:rsidRDefault="00631C45">
      <w:r w:rsidRPr="00BE675A">
        <w:rPr>
          <w:position w:val="-24"/>
        </w:rPr>
        <w:object w:dxaOrig="6700" w:dyaOrig="620">
          <v:shape id="_x0000_i1042" type="#_x0000_t75" style="width:335.15pt;height:30.6pt" o:ole="">
            <v:imagedata r:id="rId28" o:title=""/>
          </v:shape>
          <o:OLEObject Type="Embed" ProgID="Equation.DSMT4" ShapeID="_x0000_i1042" DrawAspect="Content" ObjectID="_1357677288" r:id="rId29"/>
        </w:object>
      </w:r>
    </w:p>
    <w:p w:rsidR="00BE675A" w:rsidRDefault="00BE675A"/>
    <w:p w:rsidR="002B2D86" w:rsidRDefault="002B2D86">
      <w:r>
        <w:t>AD580</w:t>
      </w:r>
    </w:p>
    <w:p w:rsidR="002B2D86" w:rsidRDefault="002B2D86">
      <w:r>
        <w:rPr>
          <w:noProof/>
          <w:lang w:eastAsia="fr-FR"/>
        </w:rPr>
        <w:drawing>
          <wp:inline distT="0" distB="0" distL="0" distR="0" wp14:anchorId="1E8630B2" wp14:editId="2C430608">
            <wp:extent cx="3980953" cy="2761905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80953" cy="2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D86" w:rsidRDefault="002B2D86">
      <w:r w:rsidRPr="002B2D86">
        <w:rPr>
          <w:position w:val="-10"/>
        </w:rPr>
        <w:object w:dxaOrig="1900" w:dyaOrig="320">
          <v:shape id="_x0000_i1032" type="#_x0000_t75" style="width:95.15pt;height:15.7pt" o:ole="">
            <v:imagedata r:id="rId31" o:title=""/>
          </v:shape>
          <o:OLEObject Type="Embed" ProgID="Equation.DSMT4" ShapeID="_x0000_i1032" DrawAspect="Content" ObjectID="_1357677289" r:id="rId32"/>
        </w:object>
      </w:r>
      <w:r>
        <w:tab/>
      </w:r>
      <w:proofErr w:type="gramStart"/>
      <w:r>
        <w:t>or</w:t>
      </w:r>
      <w:proofErr w:type="gramEnd"/>
      <w:r>
        <w:t xml:space="preserve">    </w:t>
      </w:r>
      <w:r w:rsidRPr="002B2D86">
        <w:rPr>
          <w:position w:val="-24"/>
        </w:rPr>
        <w:object w:dxaOrig="1740" w:dyaOrig="620">
          <v:shape id="_x0000_i1033" type="#_x0000_t75" style="width:86.9pt;height:30.6pt" o:ole="">
            <v:imagedata r:id="rId33" o:title=""/>
          </v:shape>
          <o:OLEObject Type="Embed" ProgID="Equation.DSMT4" ShapeID="_x0000_i1033" DrawAspect="Content" ObjectID="_1357677290" r:id="rId34"/>
        </w:object>
      </w:r>
    </w:p>
    <w:p w:rsidR="002B2D86" w:rsidRDefault="002B2D86">
      <w:r w:rsidRPr="002B2D86">
        <w:rPr>
          <w:position w:val="-24"/>
        </w:rPr>
        <w:object w:dxaOrig="2860" w:dyaOrig="620">
          <v:shape id="_x0000_i1034" type="#_x0000_t75" style="width:143.15pt;height:30.6pt" o:ole="">
            <v:imagedata r:id="rId35" o:title=""/>
          </v:shape>
          <o:OLEObject Type="Embed" ProgID="Equation.DSMT4" ShapeID="_x0000_i1034" DrawAspect="Content" ObjectID="_1357677291" r:id="rId36"/>
        </w:object>
      </w:r>
    </w:p>
    <w:p w:rsidR="002B2D86" w:rsidRDefault="007A0EB0">
      <w:r w:rsidRPr="007A0EB0">
        <w:rPr>
          <w:position w:val="-28"/>
        </w:rPr>
        <w:object w:dxaOrig="3600" w:dyaOrig="680">
          <v:shape id="_x0000_i1035" type="#_x0000_t75" style="width:180.4pt;height:33.95pt" o:ole="">
            <v:imagedata r:id="rId37" o:title=""/>
          </v:shape>
          <o:OLEObject Type="Embed" ProgID="Equation.DSMT4" ShapeID="_x0000_i1035" DrawAspect="Content" ObjectID="_1357677292" r:id="rId38"/>
        </w:object>
      </w:r>
    </w:p>
    <w:p w:rsidR="007A0EB0" w:rsidRDefault="007A0EB0">
      <w:r w:rsidRPr="007A0EB0">
        <w:rPr>
          <w:position w:val="-28"/>
        </w:rPr>
        <w:object w:dxaOrig="3000" w:dyaOrig="660">
          <v:shape id="_x0000_i1036" type="#_x0000_t75" style="width:149.8pt;height:33.1pt" o:ole="">
            <v:imagedata r:id="rId39" o:title=""/>
          </v:shape>
          <o:OLEObject Type="Embed" ProgID="Equation.DSMT4" ShapeID="_x0000_i1036" DrawAspect="Content" ObjectID="_1357677293" r:id="rId40"/>
        </w:object>
      </w:r>
    </w:p>
    <w:p w:rsidR="007A0EB0" w:rsidRDefault="007A0EB0">
      <w:r w:rsidRPr="007A0EB0">
        <w:rPr>
          <w:position w:val="-6"/>
        </w:rPr>
        <w:object w:dxaOrig="1280" w:dyaOrig="279">
          <v:shape id="_x0000_i1037" type="#_x0000_t75" style="width:63.7pt;height:14.05pt" o:ole="">
            <v:imagedata r:id="rId41" o:title=""/>
          </v:shape>
          <o:OLEObject Type="Embed" ProgID="Equation.DSMT4" ShapeID="_x0000_i1037" DrawAspect="Content" ObjectID="_1357677294" r:id="rId42"/>
        </w:object>
      </w:r>
    </w:p>
    <w:p w:rsidR="007A0EB0" w:rsidRDefault="007A0EB0">
      <w:pPr>
        <w:rPr>
          <w:noProof/>
          <w:lang w:eastAsia="fr-FR"/>
        </w:rPr>
      </w:pPr>
    </w:p>
    <w:p w:rsidR="007A0EB0" w:rsidRDefault="007A0EB0">
      <w:pPr>
        <w:rPr>
          <w:noProof/>
          <w:lang w:eastAsia="fr-FR"/>
        </w:rPr>
      </w:pPr>
    </w:p>
    <w:p w:rsidR="007A0EB0" w:rsidRDefault="000B4C7C">
      <w:r w:rsidRPr="000B4C7C">
        <w:rPr>
          <w:position w:val="-24"/>
        </w:rPr>
        <w:object w:dxaOrig="2820" w:dyaOrig="620">
          <v:shape id="_x0000_i1043" type="#_x0000_t75" style="width:140.7pt;height:30.6pt" o:ole="">
            <v:imagedata r:id="rId43" o:title=""/>
          </v:shape>
          <o:OLEObject Type="Embed" ProgID="Equation.DSMT4" ShapeID="_x0000_i1043" DrawAspect="Content" ObjectID="_1357677295" r:id="rId44"/>
        </w:object>
      </w:r>
      <w:r>
        <w:tab/>
      </w:r>
      <w:r>
        <w:tab/>
      </w:r>
      <w:proofErr w:type="gramStart"/>
      <w:r>
        <w:t>ppm</w:t>
      </w:r>
      <w:proofErr w:type="gramEnd"/>
      <w:r>
        <w:t>/°C</w:t>
      </w:r>
    </w:p>
    <w:p w:rsidR="007A0EB0" w:rsidRDefault="00B9299A">
      <w:r w:rsidRPr="00B9299A">
        <w:t>http://patrice.delpy.free.fr/sujets/microelectronique/Bandgap/New/9bandgap.pdf</w:t>
      </w:r>
    </w:p>
    <w:p w:rsidR="007A0EB0" w:rsidRDefault="007A0EB0"/>
    <w:p w:rsidR="007A0EB0" w:rsidRDefault="00884C20">
      <w:r>
        <w:rPr>
          <w:noProof/>
          <w:lang w:eastAsia="fr-FR"/>
        </w:rPr>
        <w:drawing>
          <wp:inline distT="0" distB="0" distL="0" distR="0" wp14:anchorId="2D43FC0F" wp14:editId="68A3687F">
            <wp:extent cx="4819048" cy="3361905"/>
            <wp:effectExtent l="0" t="0" r="63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3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0EB0" w:rsidRDefault="007A0EB0"/>
    <w:p w:rsidR="007A0EB0" w:rsidRDefault="007A0EB0"/>
    <w:p w:rsidR="007A0EB0" w:rsidRDefault="007A0EB0"/>
    <w:p w:rsidR="007A0EB0" w:rsidRDefault="007A0EB0"/>
    <w:p w:rsidR="007A0EB0" w:rsidRDefault="007A0EB0"/>
    <w:p w:rsidR="007A0EB0" w:rsidRDefault="007A0EB0">
      <w:r>
        <w:rPr>
          <w:noProof/>
          <w:lang w:eastAsia="fr-FR"/>
        </w:rPr>
        <w:lastRenderedPageBreak/>
        <w:drawing>
          <wp:inline distT="0" distB="0" distL="0" distR="0" wp14:anchorId="4219527D" wp14:editId="4A1D679E">
            <wp:extent cx="5760720" cy="400849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EB0" w:rsidRDefault="007A0EB0"/>
    <w:p w:rsidR="007A0EB0" w:rsidRDefault="007A0EB0"/>
    <w:p w:rsidR="007A0EB0" w:rsidRDefault="007A0EB0">
      <w:r>
        <w:rPr>
          <w:noProof/>
          <w:lang w:eastAsia="fr-FR"/>
        </w:rPr>
        <w:drawing>
          <wp:inline distT="0" distB="0" distL="0" distR="0" wp14:anchorId="0EC05360" wp14:editId="0E06BE50">
            <wp:extent cx="5760720" cy="2670902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EB0" w:rsidRDefault="007A0EB0"/>
    <w:sectPr w:rsidR="007A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27"/>
    <w:rsid w:val="000B4C7C"/>
    <w:rsid w:val="002B2D86"/>
    <w:rsid w:val="002D109D"/>
    <w:rsid w:val="00627000"/>
    <w:rsid w:val="00631C45"/>
    <w:rsid w:val="00720C27"/>
    <w:rsid w:val="007A0EB0"/>
    <w:rsid w:val="00884C20"/>
    <w:rsid w:val="00915C4D"/>
    <w:rsid w:val="00921548"/>
    <w:rsid w:val="00B9299A"/>
    <w:rsid w:val="00BE675A"/>
    <w:rsid w:val="00DD6962"/>
    <w:rsid w:val="00E13CE5"/>
    <w:rsid w:val="00EA5B42"/>
    <w:rsid w:val="00EF7DF4"/>
    <w:rsid w:val="00F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4.png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3.png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image" Target="media/image2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png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png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11</cp:revision>
  <dcterms:created xsi:type="dcterms:W3CDTF">2011-01-24T21:28:00Z</dcterms:created>
  <dcterms:modified xsi:type="dcterms:W3CDTF">2011-01-27T22:41:00Z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