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Amplificateur opérationnel idéal :</w:t>
      </w:r>
    </w:p>
    <w:p w:rsidR="002B565D" w:rsidRDefault="002B565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6AF" w:rsidRDefault="00F0232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329">
        <w:rPr>
          <w:rFonts w:ascii="Times New Roman" w:hAnsi="Times New Roman" w:cs="Times New Roman"/>
          <w:position w:val="-12"/>
          <w:sz w:val="24"/>
          <w:szCs w:val="24"/>
        </w:rPr>
        <w:object w:dxaOrig="2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35pt;height:17.6pt" o:ole="">
            <v:imagedata r:id="rId7" o:title=""/>
          </v:shape>
          <o:OLEObject Type="Embed" ProgID="Equation.DSMT4" ShapeID="_x0000_i1025" DrawAspect="Content" ObjectID="_1353790824" r:id="rId8"/>
        </w:object>
      </w:r>
    </w:p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AC5" w:rsidRDefault="00773AC5" w:rsidP="008A3413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</w:rPr>
      </w:pPr>
    </w:p>
    <w:p w:rsidR="008A3413" w:rsidRPr="00773AC5" w:rsidRDefault="008A3413" w:rsidP="008A3413">
      <w:pPr>
        <w:pStyle w:val="NormalWeb"/>
        <w:spacing w:before="168" w:beforeAutospacing="0" w:after="0" w:afterAutospacing="0"/>
        <w:textAlignment w:val="baseline"/>
      </w:pPr>
      <w:r w:rsidRPr="00773AC5">
        <w:rPr>
          <w:rFonts w:eastAsiaTheme="minorEastAsia" w:cstheme="minorBidi"/>
          <w:color w:val="000000" w:themeColor="text1"/>
          <w:kern w:val="24"/>
        </w:rPr>
        <w:t xml:space="preserve">Parmi les paramètres importants d’un comparateur on trouve la tension d’offset peut être d’origine systématique ou </w:t>
      </w:r>
      <w:r w:rsidR="00E75186" w:rsidRPr="00773AC5">
        <w:rPr>
          <w:rFonts w:eastAsiaTheme="minorEastAsia" w:cstheme="minorBidi"/>
          <w:color w:val="000000" w:themeColor="text1"/>
          <w:kern w:val="24"/>
        </w:rPr>
        <w:t>aléatoire</w:t>
      </w:r>
      <w:r w:rsidRPr="00773AC5">
        <w:rPr>
          <w:rFonts w:eastAsiaTheme="minorEastAsia" w:cstheme="minorBidi"/>
          <w:color w:val="000000" w:themeColor="text1"/>
          <w:kern w:val="24"/>
        </w:rPr>
        <w:t>:</w:t>
      </w:r>
    </w:p>
    <w:p w:rsidR="008A3413" w:rsidRDefault="008A34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413" w:rsidRPr="005E7A19" w:rsidRDefault="00A8039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7A19">
        <w:rPr>
          <w:rFonts w:ascii="Times New Roman" w:hAnsi="Times New Roman" w:cs="Times New Roman"/>
          <w:sz w:val="24"/>
          <w:szCs w:val="24"/>
          <w:u w:val="single"/>
        </w:rPr>
        <w:t>Offset systématique</w:t>
      </w:r>
      <w:r w:rsidR="001D40FE" w:rsidRPr="005E7A19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que VOUT =0 lorsque VIN1 = VIN2, il vaut impérativement éliminer les offsets systématiques.</w: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condition est réalisée si :</w: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0FE">
        <w:rPr>
          <w:rFonts w:ascii="Times New Roman" w:hAnsi="Times New Roman" w:cs="Times New Roman"/>
          <w:position w:val="-30"/>
          <w:sz w:val="24"/>
          <w:szCs w:val="24"/>
        </w:rPr>
        <w:object w:dxaOrig="4900" w:dyaOrig="720">
          <v:shape id="_x0000_i1026" type="#_x0000_t75" style="width:245.3pt;height:36.85pt" o:ole="">
            <v:imagedata r:id="rId9" o:title=""/>
          </v:shape>
          <o:OLEObject Type="Embed" ProgID="Equation.DSMT4" ShapeID="_x0000_i1026" DrawAspect="Content" ObjectID="_1353790825" r:id="rId10"/>
        </w:objec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4EA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première équation est vérifiée si :</w:t>
      </w:r>
    </w:p>
    <w:p w:rsidR="003734EA" w:rsidRDefault="003734E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3734E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EA">
        <w:rPr>
          <w:rFonts w:ascii="Times New Roman" w:hAnsi="Times New Roman" w:cs="Times New Roman"/>
          <w:position w:val="-24"/>
          <w:sz w:val="24"/>
          <w:szCs w:val="24"/>
        </w:rPr>
        <w:object w:dxaOrig="4239" w:dyaOrig="620">
          <v:shape id="_x0000_i1027" type="#_x0000_t75" style="width:211.8pt;height:30.15pt" o:ole="">
            <v:imagedata r:id="rId11" o:title=""/>
          </v:shape>
          <o:OLEObject Type="Embed" ProgID="Equation.DSMT4" ShapeID="_x0000_i1027" DrawAspect="Content" ObjectID="_1353790826" r:id="rId12"/>
        </w:object>
      </w:r>
      <w:r w:rsidR="001D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4EA" w:rsidRPr="003734EA" w:rsidRDefault="003734EA" w:rsidP="00363825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Il faut que le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ratio A = 2 pour que </w:t>
      </w:r>
      <w:r w:rsidR="00363825" w:rsidRPr="00363825">
        <w:rPr>
          <w:rFonts w:ascii="Times New Roman" w:eastAsiaTheme="minorEastAsia" w:hAnsi="Times New Roman"/>
          <w:color w:val="000000" w:themeColor="text1"/>
          <w:kern w:val="24"/>
          <w:position w:val="-6"/>
          <w:sz w:val="24"/>
          <w:szCs w:val="24"/>
          <w:lang w:eastAsia="fr-FR"/>
        </w:rPr>
        <w:object w:dxaOrig="2220" w:dyaOrig="279">
          <v:shape id="_x0000_i1028" type="#_x0000_t75" style="width:111.35pt;height:14.25pt" o:ole="">
            <v:imagedata r:id="rId13" o:title=""/>
          </v:shape>
          <o:OLEObject Type="Embed" ProgID="Equation.DSMT4" ShapeID="_x0000_i1028" DrawAspect="Content" ObjectID="_1353790827" r:id="rId14"/>
        </w:object>
      </w:r>
      <w:r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ce qui </w:t>
      </w:r>
      <w:r w:rsidR="002C5DD3"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garantit</w:t>
      </w:r>
      <w:r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</w:t>
      </w:r>
      <w:r w:rsidR="0036382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que</w:t>
      </w:r>
      <w:r w:rsidR="004D75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VDS1 = VDS2 </w:t>
      </w:r>
    </w:p>
    <w:p w:rsidR="008A3413" w:rsidRDefault="008A34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19" w:rsidRDefault="005E7A1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7A19">
        <w:rPr>
          <w:rFonts w:ascii="Times New Roman" w:hAnsi="Times New Roman" w:cs="Times New Roman"/>
          <w:sz w:val="24"/>
          <w:szCs w:val="24"/>
          <w:u w:val="single"/>
        </w:rPr>
        <w:t>Offset aléatoire :</w:t>
      </w:r>
    </w:p>
    <w:p w:rsidR="005E7A19" w:rsidRDefault="005E7A1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E7A19" w:rsidRPr="005E7A19" w:rsidRDefault="005E7A19" w:rsidP="005E7A19">
      <w:pPr>
        <w:pStyle w:val="NormalWeb"/>
        <w:spacing w:before="168" w:beforeAutospacing="0" w:after="0" w:afterAutospacing="0"/>
        <w:textAlignment w:val="baseline"/>
      </w:pPr>
      <w:r w:rsidRPr="005E7A19">
        <w:rPr>
          <w:rFonts w:eastAsiaTheme="minorEastAsia" w:cstheme="minorBidi"/>
          <w:color w:val="000000" w:themeColor="text1"/>
          <w:kern w:val="24"/>
        </w:rPr>
        <w:t>Il a pour origine la variabilité des paramètres</w:t>
      </w:r>
      <w:r>
        <w:rPr>
          <w:rFonts w:eastAsiaTheme="minorEastAsia" w:cstheme="minorBidi"/>
          <w:color w:val="000000" w:themeColor="text1"/>
          <w:kern w:val="24"/>
        </w:rPr>
        <w:t xml:space="preserve"> technologiques </w:t>
      </w:r>
      <w:r w:rsidRPr="005E7A19">
        <w:rPr>
          <w:rFonts w:eastAsiaTheme="minorEastAsia" w:cstheme="minorBidi"/>
          <w:color w:val="000000" w:themeColor="text1"/>
          <w:kern w:val="24"/>
        </w:rPr>
        <w:t xml:space="preserve">des </w:t>
      </w:r>
      <w:r>
        <w:rPr>
          <w:rFonts w:eastAsiaTheme="minorEastAsia" w:cstheme="minorBidi"/>
          <w:color w:val="000000" w:themeColor="text1"/>
          <w:kern w:val="24"/>
        </w:rPr>
        <w:t xml:space="preserve">composants </w:t>
      </w:r>
      <w:r w:rsidRPr="005E7A19">
        <w:rPr>
          <w:rFonts w:eastAsiaTheme="minorEastAsia" w:cstheme="minorBidi"/>
          <w:color w:val="000000" w:themeColor="text1"/>
          <w:kern w:val="24"/>
        </w:rPr>
        <w:t xml:space="preserve">qui constituent la paire différentielle et la charge active. </w:t>
      </w:r>
    </w:p>
    <w:p w:rsidR="005E7A19" w:rsidRPr="005E7A19" w:rsidRDefault="005E7A1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82253" w:rsidRDefault="00882253" w:rsidP="00882253">
      <w:pPr>
        <w:spacing w:before="168" w:after="0" w:line="240" w:lineRule="auto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On démontre que son expression est:</w:t>
      </w:r>
    </w:p>
    <w:p w:rsidR="00882253" w:rsidRPr="00882253" w:rsidRDefault="00882253" w:rsidP="00882253">
      <w:pPr>
        <w:spacing w:before="16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position w:val="-32"/>
          <w:sz w:val="24"/>
          <w:szCs w:val="24"/>
          <w:lang w:eastAsia="fr-FR"/>
        </w:rPr>
        <w:object w:dxaOrig="6420" w:dyaOrig="760">
          <v:shape id="_x0000_i1029" type="#_x0000_t75" style="width:320.65pt;height:37.65pt" o:ole="">
            <v:imagedata r:id="rId15" o:title=""/>
          </v:shape>
          <o:OLEObject Type="Embed" ProgID="Equation.DSMT4" ShapeID="_x0000_i1029" DrawAspect="Content" ObjectID="_1353790828" r:id="rId16"/>
        </w:object>
      </w:r>
    </w:p>
    <w:p w:rsidR="00882253" w:rsidRPr="00882253" w:rsidRDefault="00882253" w:rsidP="00882253">
      <w:pPr>
        <w:spacing w:before="16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Comme nous le savions déjà, elle montre que:</w:t>
      </w:r>
    </w:p>
    <w:p w:rsidR="00882253" w:rsidRPr="00882253" w:rsidRDefault="00882253" w:rsidP="00882253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la paire différentielle doit travailler 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avec un</w:t>
      </w: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ratio</w:t>
      </w: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W/L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élevé</w:t>
      </w: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,</w:t>
      </w:r>
    </w:p>
    <w:p w:rsidR="00882253" w:rsidRPr="00882253" w:rsidRDefault="00882253" w:rsidP="00882253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le miroir de courant de la charge active doit travailler à faible W/L,</w:t>
      </w:r>
    </w:p>
    <w:p w:rsidR="00882253" w:rsidRPr="00882253" w:rsidRDefault="00882253" w:rsidP="00882253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Dans les deux cas, un L important ne sera que mieux.</w:t>
      </w:r>
    </w:p>
    <w:p w:rsidR="00882253" w:rsidRPr="00882253" w:rsidRDefault="0088225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253" w:rsidRDefault="0088225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64B" w:rsidRDefault="0037764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Amélioration des temps de propagation (montant et descendant)</w:t>
      </w:r>
    </w:p>
    <w:p w:rsidR="0037764B" w:rsidRDefault="0037764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64B" w:rsidRDefault="00785FE8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Limiter ou réduire les phénomènes de sursaturations</w:t>
      </w:r>
      <w:r w:rsidR="0037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64B" w:rsidRPr="003734EA" w:rsidRDefault="0037764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2C2" w:rsidRDefault="00F41D73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Comparateur de tension :</w:t>
      </w:r>
    </w:p>
    <w:p w:rsidR="003935DA" w:rsidRDefault="003935DA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5DA" w:rsidRDefault="00E56DE0" w:rsidP="00E56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03D9EFC4" wp14:editId="5ACFDC76">
            <wp:extent cx="3775075" cy="3889375"/>
            <wp:effectExtent l="0" t="0" r="0" b="0"/>
            <wp:docPr id="224261" name="Picture 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61" name="Picture 5" descr="picture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38893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E42C2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A70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La tension d’entrée de mode commun est la moyenne des tensions d’entrées:</w:t>
      </w:r>
      <w:r w:rsidR="00754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A70" w:rsidRDefault="00932A70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2C2" w:rsidRDefault="00F41D73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73">
        <w:rPr>
          <w:rFonts w:ascii="Times New Roman" w:hAnsi="Times New Roman" w:cs="Times New Roman"/>
          <w:position w:val="-24"/>
          <w:sz w:val="24"/>
          <w:szCs w:val="24"/>
        </w:rPr>
        <w:object w:dxaOrig="2160" w:dyaOrig="620">
          <v:shape id="_x0000_i1030" type="#_x0000_t75" style="width:108.85pt;height:30.15pt" o:ole="">
            <v:imagedata r:id="rId18" o:title=""/>
          </v:shape>
          <o:OLEObject Type="Embed" ProgID="Equation.DSMT4" ShapeID="_x0000_i1030" DrawAspect="Content" ObjectID="_1353790829" r:id="rId19"/>
        </w:object>
      </w:r>
    </w:p>
    <w:p w:rsidR="00754F7D" w:rsidRPr="005E42C2" w:rsidRDefault="00754F7D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06" w:rsidRDefault="005E42C2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Elle est limitée par rapport à V</w:t>
      </w:r>
      <w:r w:rsidR="00A67606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 xml:space="preserve"> et V</w:t>
      </w:r>
      <w:r w:rsidR="00A67606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 xml:space="preserve"> de la façon suivante:</w:t>
      </w:r>
    </w:p>
    <w:p w:rsidR="00A67606" w:rsidRDefault="00A67606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06" w:rsidRDefault="000332DF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Par rapport à V</w:t>
      </w:r>
      <w:r w:rsidR="00F55D5D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>:</w:t>
      </w:r>
      <w:r w:rsidR="006B3CB7">
        <w:rPr>
          <w:rFonts w:ascii="Times New Roman" w:hAnsi="Times New Roman" w:cs="Times New Roman"/>
          <w:sz w:val="24"/>
          <w:szCs w:val="24"/>
        </w:rPr>
        <w:t xml:space="preserve"> </w:t>
      </w:r>
      <w:r w:rsidR="00E86213">
        <w:rPr>
          <w:rFonts w:ascii="Times New Roman" w:hAnsi="Times New Roman" w:cs="Times New Roman"/>
          <w:sz w:val="24"/>
          <w:szCs w:val="24"/>
        </w:rPr>
        <w:tab/>
      </w:r>
      <w:r w:rsidR="00E86213" w:rsidRPr="00E86213">
        <w:rPr>
          <w:rFonts w:ascii="Times New Roman" w:hAnsi="Times New Roman" w:cs="Times New Roman"/>
          <w:position w:val="-10"/>
          <w:sz w:val="24"/>
          <w:szCs w:val="24"/>
        </w:rPr>
        <w:object w:dxaOrig="3900" w:dyaOrig="320">
          <v:shape id="_x0000_i1031" type="#_x0000_t75" style="width:195.9pt;height:15.9pt" o:ole="">
            <v:imagedata r:id="rId20" o:title=""/>
          </v:shape>
          <o:OLEObject Type="Embed" ProgID="Equation.DSMT4" ShapeID="_x0000_i1031" DrawAspect="Content" ObjectID="_1353790830" r:id="rId21"/>
        </w:object>
      </w:r>
    </w:p>
    <w:p w:rsidR="00A67606" w:rsidRDefault="00A67606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771" w:rsidRDefault="000332DF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Par rapport à V</w:t>
      </w:r>
      <w:r w:rsidR="001F1722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>:</w:t>
      </w:r>
      <w:r w:rsidR="00E86213" w:rsidRPr="00E86213">
        <w:rPr>
          <w:rFonts w:ascii="Times New Roman" w:hAnsi="Times New Roman" w:cs="Times New Roman"/>
          <w:sz w:val="24"/>
          <w:szCs w:val="24"/>
        </w:rPr>
        <w:t xml:space="preserve"> </w:t>
      </w:r>
      <w:r w:rsidR="00E86213">
        <w:rPr>
          <w:rFonts w:ascii="Times New Roman" w:hAnsi="Times New Roman" w:cs="Times New Roman"/>
          <w:sz w:val="24"/>
          <w:szCs w:val="24"/>
        </w:rPr>
        <w:tab/>
      </w:r>
      <w:r w:rsidR="003E3D97" w:rsidRPr="00E86213">
        <w:rPr>
          <w:rFonts w:ascii="Times New Roman" w:hAnsi="Times New Roman" w:cs="Times New Roman"/>
          <w:position w:val="-10"/>
          <w:sz w:val="24"/>
          <w:szCs w:val="24"/>
        </w:rPr>
        <w:object w:dxaOrig="4500" w:dyaOrig="320">
          <v:shape id="_x0000_i1032" type="#_x0000_t75" style="width:225.2pt;height:15.9pt" o:ole="">
            <v:imagedata r:id="rId22" o:title=""/>
          </v:shape>
          <o:OLEObject Type="Embed" ProgID="Equation.DSMT4" ShapeID="_x0000_i1032" DrawAspect="Content" ObjectID="_1353790831" r:id="rId23"/>
        </w:object>
      </w:r>
    </w:p>
    <w:p w:rsidR="00A67606" w:rsidRPr="005E42C2" w:rsidRDefault="00A67606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2C2" w:rsidRPr="005E42C2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On voit que ce comparateur permet de comparer des niveaux de tension proche de V</w:t>
      </w:r>
      <w:r w:rsidR="00F05804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 xml:space="preserve"> mais est tout à fait incompatible pour le faire avec des signaux proche</w:t>
      </w:r>
      <w:r w:rsidR="003E3D97">
        <w:rPr>
          <w:rFonts w:ascii="Times New Roman" w:hAnsi="Times New Roman" w:cs="Times New Roman"/>
          <w:sz w:val="24"/>
          <w:szCs w:val="24"/>
        </w:rPr>
        <w:t>s</w:t>
      </w:r>
      <w:r w:rsidRPr="005E42C2">
        <w:rPr>
          <w:rFonts w:ascii="Times New Roman" w:hAnsi="Times New Roman" w:cs="Times New Roman"/>
          <w:sz w:val="24"/>
          <w:szCs w:val="24"/>
        </w:rPr>
        <w:t xml:space="preserve"> de V</w:t>
      </w:r>
      <w:r w:rsidR="00F05804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>.</w:t>
      </w:r>
    </w:p>
    <w:p w:rsidR="00A87A7C" w:rsidRDefault="00A87A7C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42C2" w:rsidRPr="005E42C2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  <w:u w:val="single"/>
        </w:rPr>
        <w:t>Exemple</w:t>
      </w:r>
      <w:r w:rsidRPr="005E42C2">
        <w:rPr>
          <w:rFonts w:ascii="Times New Roman" w:hAnsi="Times New Roman" w:cs="Times New Roman"/>
          <w:sz w:val="24"/>
          <w:szCs w:val="24"/>
        </w:rPr>
        <w:t>: Si V</w:t>
      </w:r>
      <w:r w:rsidR="006C402F">
        <w:rPr>
          <w:rFonts w:ascii="Times New Roman" w:hAnsi="Times New Roman" w:cs="Times New Roman"/>
          <w:sz w:val="24"/>
          <w:szCs w:val="24"/>
        </w:rPr>
        <w:t>GSX</w:t>
      </w:r>
      <w:r w:rsidRPr="005E42C2">
        <w:rPr>
          <w:rFonts w:ascii="Times New Roman" w:hAnsi="Times New Roman" w:cs="Times New Roman"/>
          <w:sz w:val="24"/>
          <w:szCs w:val="24"/>
        </w:rPr>
        <w:t>=1V et V</w:t>
      </w:r>
      <w:r w:rsidR="006C402F">
        <w:rPr>
          <w:rFonts w:ascii="Times New Roman" w:hAnsi="Times New Roman" w:cs="Times New Roman"/>
          <w:sz w:val="24"/>
          <w:szCs w:val="24"/>
        </w:rPr>
        <w:t>DASTX</w:t>
      </w:r>
      <w:r w:rsidRPr="005E42C2">
        <w:rPr>
          <w:rFonts w:ascii="Times New Roman" w:hAnsi="Times New Roman" w:cs="Times New Roman"/>
          <w:sz w:val="24"/>
          <w:szCs w:val="24"/>
        </w:rPr>
        <w:t>=0.2V alors le comparateur cessera de fonctionner correctement à  1.2 volts de  V</w:t>
      </w:r>
      <w:r w:rsidR="00B445CE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 xml:space="preserve"> mais qu’à 0.2V de V</w:t>
      </w:r>
      <w:r w:rsidR="00B445CE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>.</w:t>
      </w:r>
    </w:p>
    <w:p w:rsidR="005E42C2" w:rsidRDefault="005E42C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C3C">
        <w:rPr>
          <w:rFonts w:ascii="Times New Roman" w:hAnsi="Times New Roman" w:cs="Times New Roman"/>
          <w:sz w:val="24"/>
          <w:szCs w:val="24"/>
        </w:rPr>
        <w:t xml:space="preserve">Dans le cas </w:t>
      </w:r>
      <w:r w:rsidR="00FB7ACE" w:rsidRPr="00983C3C">
        <w:rPr>
          <w:rFonts w:ascii="Times New Roman" w:hAnsi="Times New Roman" w:cs="Times New Roman"/>
          <w:sz w:val="24"/>
          <w:szCs w:val="24"/>
        </w:rPr>
        <w:t>où</w:t>
      </w:r>
      <w:r w:rsidRPr="00983C3C">
        <w:rPr>
          <w:rFonts w:ascii="Times New Roman" w:hAnsi="Times New Roman" w:cs="Times New Roman"/>
          <w:sz w:val="24"/>
          <w:szCs w:val="24"/>
        </w:rPr>
        <w:t xml:space="preserve"> la tension </w:t>
      </w:r>
      <w:proofErr w:type="spellStart"/>
      <w:r w:rsidRPr="00983C3C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983C3C">
        <w:rPr>
          <w:rFonts w:ascii="Times New Roman" w:hAnsi="Times New Roman" w:cs="Times New Roman"/>
          <w:sz w:val="24"/>
          <w:szCs w:val="24"/>
        </w:rPr>
        <w:t xml:space="preserve"> est supérieure à VD</w:t>
      </w:r>
      <w:r w:rsidR="00FB7ACE">
        <w:rPr>
          <w:rFonts w:ascii="Times New Roman" w:hAnsi="Times New Roman" w:cs="Times New Roman"/>
          <w:sz w:val="24"/>
          <w:szCs w:val="24"/>
        </w:rPr>
        <w:t>SAT</w:t>
      </w:r>
      <w:r w:rsidRPr="00983C3C">
        <w:rPr>
          <w:rFonts w:ascii="Times New Roman" w:hAnsi="Times New Roman" w:cs="Times New Roman"/>
          <w:sz w:val="24"/>
          <w:szCs w:val="24"/>
        </w:rPr>
        <w:t xml:space="preserve"> alors la structure précédente peut convenir. Cependant, </w:t>
      </w:r>
      <w:r w:rsidR="00FB7ACE">
        <w:rPr>
          <w:rFonts w:ascii="Times New Roman" w:hAnsi="Times New Roman" w:cs="Times New Roman"/>
          <w:sz w:val="24"/>
          <w:szCs w:val="24"/>
        </w:rPr>
        <w:t xml:space="preserve">si </w:t>
      </w:r>
      <w:r w:rsidRPr="00983C3C">
        <w:rPr>
          <w:rFonts w:ascii="Times New Roman" w:hAnsi="Times New Roman" w:cs="Times New Roman"/>
          <w:sz w:val="24"/>
          <w:szCs w:val="24"/>
        </w:rPr>
        <w:t xml:space="preserve">elle </w:t>
      </w:r>
      <w:r w:rsidR="00FB7ACE">
        <w:rPr>
          <w:rFonts w:ascii="Times New Roman" w:hAnsi="Times New Roman" w:cs="Times New Roman"/>
          <w:sz w:val="24"/>
          <w:szCs w:val="24"/>
        </w:rPr>
        <w:t xml:space="preserve">est </w:t>
      </w:r>
      <w:r w:rsidRPr="00983C3C">
        <w:rPr>
          <w:rFonts w:ascii="Times New Roman" w:hAnsi="Times New Roman" w:cs="Times New Roman"/>
          <w:sz w:val="24"/>
          <w:szCs w:val="24"/>
        </w:rPr>
        <w:t>très proche voire légèrement inférieure à V</w:t>
      </w:r>
      <w:r w:rsidR="00FB7ACE">
        <w:rPr>
          <w:rFonts w:ascii="Times New Roman" w:hAnsi="Times New Roman" w:cs="Times New Roman"/>
          <w:sz w:val="24"/>
          <w:szCs w:val="24"/>
        </w:rPr>
        <w:t>SS</w:t>
      </w:r>
      <w:r w:rsidRPr="00983C3C">
        <w:rPr>
          <w:rFonts w:ascii="Times New Roman" w:hAnsi="Times New Roman" w:cs="Times New Roman"/>
          <w:sz w:val="24"/>
          <w:szCs w:val="24"/>
        </w:rPr>
        <w:t xml:space="preserve"> alors il faudrait utiliser le principe suivant:</w:t>
      </w:r>
    </w:p>
    <w:p w:rsidR="00DD3B0E" w:rsidRDefault="00DD3B0E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Default="00584C49" w:rsidP="00584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3481E07C" wp14:editId="758DB508">
            <wp:extent cx="4679950" cy="3763962"/>
            <wp:effectExtent l="0" t="0" r="6350" b="8255"/>
            <wp:docPr id="226321" name="Picture 17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21" name="Picture 17" descr="picture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76396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84C49" w:rsidRDefault="00584C49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6615B6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transistors 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1b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&amp; M</w:t>
      </w:r>
      <w:r>
        <w:rPr>
          <w:rFonts w:ascii="Times New Roman" w:hAnsi="Times New Roman" w:cs="Times New Roman"/>
          <w:sz w:val="24"/>
          <w:szCs w:val="24"/>
        </w:rPr>
        <w:t>2b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permettent de réaliser un décalage en tension d’un </w:t>
      </w:r>
      <w:r>
        <w:rPr>
          <w:rFonts w:ascii="Times New Roman" w:hAnsi="Times New Roman" w:cs="Times New Roman"/>
          <w:sz w:val="24"/>
          <w:szCs w:val="24"/>
        </w:rPr>
        <w:t>VGS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supplémentaire. Ils sont polarisés par les sources de courant réalisées avec M</w:t>
      </w:r>
      <w:r>
        <w:rPr>
          <w:rFonts w:ascii="Times New Roman" w:hAnsi="Times New Roman" w:cs="Times New Roman"/>
          <w:sz w:val="24"/>
          <w:szCs w:val="24"/>
        </w:rPr>
        <w:t>9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&amp; M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458" w:rsidRDefault="00051458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 xml:space="preserve">Ainsi: </w:t>
      </w:r>
      <w:r w:rsidR="00C0726D" w:rsidRPr="00E86213">
        <w:rPr>
          <w:rFonts w:ascii="Times New Roman" w:hAnsi="Times New Roman" w:cs="Times New Roman"/>
          <w:position w:val="-10"/>
          <w:sz w:val="24"/>
          <w:szCs w:val="24"/>
        </w:rPr>
        <w:object w:dxaOrig="5600" w:dyaOrig="320">
          <v:shape id="_x0000_i1033" type="#_x0000_t75" style="width:279.65pt;height:15.9pt" o:ole="">
            <v:imagedata r:id="rId25" o:title=""/>
          </v:shape>
          <o:OLEObject Type="Embed" ProgID="Equation.DSMT4" ShapeID="_x0000_i1033" DrawAspect="Content" ObjectID="_1353790832" r:id="rId26"/>
        </w:object>
      </w:r>
    </w:p>
    <w:p w:rsidR="00051458" w:rsidRDefault="00051458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>La tension de déchet par rapport à V</w:t>
      </w:r>
      <w:r w:rsidR="00C0726D">
        <w:rPr>
          <w:rFonts w:ascii="Times New Roman" w:hAnsi="Times New Roman" w:cs="Times New Roman"/>
          <w:sz w:val="24"/>
          <w:szCs w:val="24"/>
        </w:rPr>
        <w:t>SS</w:t>
      </w:r>
      <w:r w:rsidRPr="00584C49">
        <w:rPr>
          <w:rFonts w:ascii="Times New Roman" w:hAnsi="Times New Roman" w:cs="Times New Roman"/>
          <w:sz w:val="24"/>
          <w:szCs w:val="24"/>
        </w:rPr>
        <w:t xml:space="preserve"> est alors sensiblement égale à V</w:t>
      </w:r>
      <w:r w:rsidR="00C0726D">
        <w:rPr>
          <w:rFonts w:ascii="Times New Roman" w:hAnsi="Times New Roman" w:cs="Times New Roman"/>
          <w:sz w:val="24"/>
          <w:szCs w:val="24"/>
        </w:rPr>
        <w:t>DSAT – VGS,</w:t>
      </w:r>
      <w:r w:rsidRPr="00584C49">
        <w:rPr>
          <w:rFonts w:ascii="Times New Roman" w:hAnsi="Times New Roman" w:cs="Times New Roman"/>
          <w:sz w:val="24"/>
          <w:szCs w:val="24"/>
        </w:rPr>
        <w:t xml:space="preserve"> elle permet donc d’avoir une tension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nulle voire légèrement négative.</w:t>
      </w:r>
    </w:p>
    <w:p w:rsidR="00AD798C" w:rsidRDefault="00AD798C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CFD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 xml:space="preserve">Par contre, l’expression du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devient:</w:t>
      </w:r>
      <w:r w:rsidR="00BB5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CFD" w:rsidRDefault="00BB5CFD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8036CB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213">
        <w:rPr>
          <w:rFonts w:ascii="Times New Roman" w:hAnsi="Times New Roman" w:cs="Times New Roman"/>
          <w:position w:val="-10"/>
          <w:sz w:val="24"/>
          <w:szCs w:val="24"/>
        </w:rPr>
        <w:object w:dxaOrig="4880" w:dyaOrig="320">
          <v:shape id="_x0000_i1034" type="#_x0000_t75" style="width:243.65pt;height:15.9pt" o:ole="">
            <v:imagedata r:id="rId27" o:title=""/>
          </v:shape>
          <o:OLEObject Type="Embed" ProgID="Equation.DSMT4" ShapeID="_x0000_i1034" DrawAspect="Content" ObjectID="_1353790833" r:id="rId28"/>
        </w:object>
      </w:r>
    </w:p>
    <w:p w:rsidR="00046E32" w:rsidRDefault="00046E32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>Il est donc détérioré d’un V</w:t>
      </w:r>
      <w:r w:rsidR="0008541E">
        <w:rPr>
          <w:rFonts w:ascii="Times New Roman" w:hAnsi="Times New Roman" w:cs="Times New Roman"/>
          <w:sz w:val="24"/>
          <w:szCs w:val="24"/>
        </w:rPr>
        <w:t>GS</w:t>
      </w:r>
      <w:r w:rsidRPr="00584C49">
        <w:rPr>
          <w:rFonts w:ascii="Times New Roman" w:hAnsi="Times New Roman" w:cs="Times New Roman"/>
          <w:sz w:val="24"/>
          <w:szCs w:val="24"/>
        </w:rPr>
        <w:t xml:space="preserve"> supplémentaire. </w:t>
      </w:r>
    </w:p>
    <w:p w:rsidR="00051458" w:rsidRDefault="00051458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 xml:space="preserve">Conclusion, cette structure ne permet d’améliorer que le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4C49">
        <w:rPr>
          <w:rFonts w:ascii="Times New Roman" w:hAnsi="Times New Roman" w:cs="Times New Roman"/>
          <w:sz w:val="24"/>
          <w:szCs w:val="24"/>
        </w:rPr>
        <w:t>d ’un</w:t>
      </w:r>
      <w:proofErr w:type="gramEnd"/>
      <w:r w:rsidRPr="00584C49">
        <w:rPr>
          <w:rFonts w:ascii="Times New Roman" w:hAnsi="Times New Roman" w:cs="Times New Roman"/>
          <w:sz w:val="24"/>
          <w:szCs w:val="24"/>
        </w:rPr>
        <w:t xml:space="preserve"> V</w:t>
      </w:r>
      <w:r w:rsidR="00F030D2">
        <w:rPr>
          <w:rFonts w:ascii="Times New Roman" w:hAnsi="Times New Roman" w:cs="Times New Roman"/>
          <w:sz w:val="24"/>
          <w:szCs w:val="24"/>
        </w:rPr>
        <w:t>GS</w:t>
      </w:r>
      <w:r w:rsidRPr="00584C49">
        <w:rPr>
          <w:rFonts w:ascii="Times New Roman" w:hAnsi="Times New Roman" w:cs="Times New Roman"/>
          <w:sz w:val="24"/>
          <w:szCs w:val="24"/>
        </w:rPr>
        <w:t xml:space="preserve"> tout en dégradant le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de la même valeur.</w:t>
      </w:r>
    </w:p>
    <w:p w:rsidR="00584C49" w:rsidRDefault="00584C49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CB" w:rsidRDefault="008036CB" w:rsidP="0080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6CB">
        <w:rPr>
          <w:rFonts w:ascii="Times New Roman" w:hAnsi="Times New Roman" w:cs="Times New Roman"/>
          <w:sz w:val="24"/>
          <w:szCs w:val="24"/>
        </w:rPr>
        <w:t xml:space="preserve">Dans le cas inverse, ou la tension </w:t>
      </w:r>
      <w:proofErr w:type="spellStart"/>
      <w:r w:rsidRPr="008036CB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8036CB">
        <w:rPr>
          <w:rFonts w:ascii="Times New Roman" w:hAnsi="Times New Roman" w:cs="Times New Roman"/>
          <w:sz w:val="24"/>
          <w:szCs w:val="24"/>
        </w:rPr>
        <w:t xml:space="preserve"> doit être maximal au détriment du </w:t>
      </w:r>
      <w:proofErr w:type="spellStart"/>
      <w:r w:rsidRPr="008036CB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8036CB">
        <w:rPr>
          <w:rFonts w:ascii="Times New Roman" w:hAnsi="Times New Roman" w:cs="Times New Roman"/>
          <w:sz w:val="24"/>
          <w:szCs w:val="24"/>
        </w:rPr>
        <w:t xml:space="preserve"> alors il est possible de travailler avec la structure dual suivante:</w:t>
      </w:r>
    </w:p>
    <w:p w:rsidR="008036CB" w:rsidRDefault="008036CB" w:rsidP="0080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CB" w:rsidRPr="008036CB" w:rsidRDefault="00446A07" w:rsidP="00446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A07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64561EA5" wp14:editId="56E2907C">
            <wp:extent cx="4699000" cy="3751263"/>
            <wp:effectExtent l="0" t="0" r="6350" b="1905"/>
            <wp:docPr id="228367" name="Picture 1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67" name="Picture 15" descr="picture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37512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036CB" w:rsidRPr="00983C3C" w:rsidRDefault="008036CB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895" w:rsidRPr="008A1895" w:rsidRDefault="008A1895" w:rsidP="008A1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 xml:space="preserve">Dans ce cas, l’étage d’entrée est constitué </w:t>
      </w:r>
      <w:proofErr w:type="gramStart"/>
      <w:r w:rsidRPr="008A189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A189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8A1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95">
        <w:rPr>
          <w:rFonts w:ascii="Times New Roman" w:hAnsi="Times New Roman" w:cs="Times New Roman"/>
          <w:sz w:val="24"/>
          <w:szCs w:val="24"/>
        </w:rPr>
        <w:t>paire</w:t>
      </w:r>
      <w:proofErr w:type="spellEnd"/>
      <w:r w:rsidRPr="008A1895">
        <w:rPr>
          <w:rFonts w:ascii="Times New Roman" w:hAnsi="Times New Roman" w:cs="Times New Roman"/>
          <w:sz w:val="24"/>
          <w:szCs w:val="24"/>
        </w:rPr>
        <w:t xml:space="preserve"> différentielle NMOS et la charge active est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A1895">
        <w:rPr>
          <w:rFonts w:ascii="Times New Roman" w:hAnsi="Times New Roman" w:cs="Times New Roman"/>
          <w:sz w:val="24"/>
          <w:szCs w:val="24"/>
        </w:rPr>
        <w:t xml:space="preserve"> type PMOS.</w:t>
      </w:r>
    </w:p>
    <w:p w:rsidR="009725A9" w:rsidRDefault="008A1895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>La tension de mode commun est maintenant limitée par rapport à V</w:t>
      </w:r>
      <w:r w:rsidR="003F5992">
        <w:rPr>
          <w:rFonts w:ascii="Times New Roman" w:hAnsi="Times New Roman" w:cs="Times New Roman"/>
          <w:sz w:val="24"/>
          <w:szCs w:val="24"/>
        </w:rPr>
        <w:t>DD</w:t>
      </w:r>
      <w:r w:rsidRPr="008A1895">
        <w:rPr>
          <w:rFonts w:ascii="Times New Roman" w:hAnsi="Times New Roman" w:cs="Times New Roman"/>
          <w:sz w:val="24"/>
          <w:szCs w:val="24"/>
        </w:rPr>
        <w:t xml:space="preserve"> et V</w:t>
      </w:r>
      <w:r w:rsidR="003F5992">
        <w:rPr>
          <w:rFonts w:ascii="Times New Roman" w:hAnsi="Times New Roman" w:cs="Times New Roman"/>
          <w:sz w:val="24"/>
          <w:szCs w:val="24"/>
        </w:rPr>
        <w:t>DD</w:t>
      </w:r>
      <w:r w:rsidRPr="008A1895">
        <w:rPr>
          <w:rFonts w:ascii="Times New Roman" w:hAnsi="Times New Roman" w:cs="Times New Roman"/>
          <w:sz w:val="24"/>
          <w:szCs w:val="24"/>
        </w:rPr>
        <w:t xml:space="preserve"> de la façon suivante:</w:t>
      </w:r>
    </w:p>
    <w:p w:rsidR="009725A9" w:rsidRDefault="009725A9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5A9" w:rsidRDefault="000332DF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>Par rapport à V</w:t>
      </w:r>
      <w:r w:rsidR="009725A9">
        <w:rPr>
          <w:rFonts w:ascii="Times New Roman" w:hAnsi="Times New Roman" w:cs="Times New Roman"/>
          <w:sz w:val="24"/>
          <w:szCs w:val="24"/>
        </w:rPr>
        <w:t>DD</w:t>
      </w:r>
      <w:r w:rsidRPr="008A1895">
        <w:rPr>
          <w:rFonts w:ascii="Times New Roman" w:hAnsi="Times New Roman" w:cs="Times New Roman"/>
          <w:sz w:val="24"/>
          <w:szCs w:val="24"/>
        </w:rPr>
        <w:t>:</w:t>
      </w:r>
      <w:r w:rsidR="00147745">
        <w:rPr>
          <w:rFonts w:ascii="Times New Roman" w:hAnsi="Times New Roman" w:cs="Times New Roman"/>
          <w:sz w:val="24"/>
          <w:szCs w:val="24"/>
        </w:rPr>
        <w:t xml:space="preserve"> </w:t>
      </w:r>
      <w:r w:rsidR="008D431D" w:rsidRPr="00E86213">
        <w:rPr>
          <w:rFonts w:ascii="Times New Roman" w:hAnsi="Times New Roman" w:cs="Times New Roman"/>
          <w:position w:val="-10"/>
          <w:sz w:val="24"/>
          <w:szCs w:val="24"/>
        </w:rPr>
        <w:object w:dxaOrig="5720" w:dyaOrig="320">
          <v:shape id="_x0000_i1035" type="#_x0000_t75" style="width:286.35pt;height:15.9pt" o:ole="">
            <v:imagedata r:id="rId30" o:title=""/>
          </v:shape>
          <o:OLEObject Type="Embed" ProgID="Equation.DSMT4" ShapeID="_x0000_i1035" DrawAspect="Content" ObjectID="_1353790834" r:id="rId31"/>
        </w:object>
      </w:r>
    </w:p>
    <w:p w:rsidR="009725A9" w:rsidRDefault="009725A9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771" w:rsidRPr="008A1895" w:rsidRDefault="000332DF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>Par rapport à V</w:t>
      </w:r>
      <w:r w:rsidR="009725A9">
        <w:rPr>
          <w:rFonts w:ascii="Times New Roman" w:hAnsi="Times New Roman" w:cs="Times New Roman"/>
          <w:sz w:val="24"/>
          <w:szCs w:val="24"/>
        </w:rPr>
        <w:t>SS</w:t>
      </w:r>
      <w:r w:rsidRPr="008A1895">
        <w:rPr>
          <w:rFonts w:ascii="Times New Roman" w:hAnsi="Times New Roman" w:cs="Times New Roman"/>
          <w:sz w:val="24"/>
          <w:szCs w:val="24"/>
        </w:rPr>
        <w:t>:</w:t>
      </w:r>
      <w:r w:rsidR="00147745">
        <w:rPr>
          <w:rFonts w:ascii="Times New Roman" w:hAnsi="Times New Roman" w:cs="Times New Roman"/>
          <w:sz w:val="24"/>
          <w:szCs w:val="24"/>
        </w:rPr>
        <w:t xml:space="preserve"> </w:t>
      </w:r>
      <w:r w:rsidR="008D431D" w:rsidRPr="00E86213">
        <w:rPr>
          <w:rFonts w:ascii="Times New Roman" w:hAnsi="Times New Roman" w:cs="Times New Roman"/>
          <w:position w:val="-10"/>
          <w:sz w:val="24"/>
          <w:szCs w:val="24"/>
        </w:rPr>
        <w:object w:dxaOrig="4760" w:dyaOrig="320">
          <v:shape id="_x0000_i1036" type="#_x0000_t75" style="width:238.6pt;height:15.9pt" o:ole="">
            <v:imagedata r:id="rId32" o:title=""/>
          </v:shape>
          <o:OLEObject Type="Embed" ProgID="Equation.DSMT4" ShapeID="_x0000_i1036" DrawAspect="Content" ObjectID="_1353790835" r:id="rId33"/>
        </w:object>
      </w:r>
    </w:p>
    <w:p w:rsidR="009725A9" w:rsidRDefault="009725A9" w:rsidP="008A1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895" w:rsidRPr="008A1895" w:rsidRDefault="008A1895" w:rsidP="008A1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 xml:space="preserve">Conclusion, il s’agit bien de la structure complémentaire </w:t>
      </w:r>
      <w:r w:rsidR="009725A9">
        <w:rPr>
          <w:rFonts w:ascii="Times New Roman" w:hAnsi="Times New Roman" w:cs="Times New Roman"/>
          <w:sz w:val="24"/>
          <w:szCs w:val="24"/>
        </w:rPr>
        <w:t>à</w:t>
      </w:r>
      <w:r w:rsidRPr="008A1895">
        <w:rPr>
          <w:rFonts w:ascii="Times New Roman" w:hAnsi="Times New Roman" w:cs="Times New Roman"/>
          <w:sz w:val="24"/>
          <w:szCs w:val="24"/>
        </w:rPr>
        <w:t xml:space="preserve"> la précédente.</w:t>
      </w:r>
    </w:p>
    <w:p w:rsidR="00446A07" w:rsidRDefault="00446A0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C13" w:rsidRDefault="00A87C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repliée (</w:t>
      </w:r>
      <w:proofErr w:type="spellStart"/>
      <w:r>
        <w:rPr>
          <w:rFonts w:ascii="Times New Roman" w:hAnsi="Times New Roman" w:cs="Times New Roman"/>
          <w:sz w:val="24"/>
          <w:szCs w:val="24"/>
        </w:rPr>
        <w:t>folded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cascode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2C" w:rsidRPr="0006002C" w:rsidRDefault="0006002C" w:rsidP="00060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conserver un b</w:t>
      </w:r>
      <w:r w:rsidRPr="0006002C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06002C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060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sans altérer le </w:t>
      </w:r>
      <w:proofErr w:type="spellStart"/>
      <w:r w:rsidRPr="0006002C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06002C">
        <w:rPr>
          <w:rFonts w:ascii="Times New Roman" w:hAnsi="Times New Roman" w:cs="Times New Roman"/>
          <w:sz w:val="24"/>
          <w:szCs w:val="24"/>
        </w:rPr>
        <w:t>, il est alors nécessaire d’avoir recours à la structure suivante:</w:t>
      </w: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F89" w:rsidRDefault="002A5F89" w:rsidP="002A5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F89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256C887D" wp14:editId="4FBCEA71">
            <wp:extent cx="4716463" cy="3781425"/>
            <wp:effectExtent l="0" t="0" r="8255" b="0"/>
            <wp:docPr id="3" name="Picture 1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15" name="Picture 15" descr="picture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463" cy="37814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87C13" w:rsidRDefault="00A87C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F89" w:rsidRDefault="002A5F8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7C4" w:rsidRPr="00C907C4" w:rsidRDefault="00C907C4" w:rsidP="0046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4">
        <w:rPr>
          <w:rFonts w:ascii="Times New Roman" w:hAnsi="Times New Roman" w:cs="Times New Roman"/>
          <w:sz w:val="24"/>
          <w:szCs w:val="24"/>
        </w:rPr>
        <w:t>Le dimensionnement des MO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07C4">
        <w:rPr>
          <w:rFonts w:ascii="Times New Roman" w:hAnsi="Times New Roman" w:cs="Times New Roman"/>
          <w:sz w:val="24"/>
          <w:szCs w:val="24"/>
        </w:rPr>
        <w:t xml:space="preserve"> M</w:t>
      </w:r>
      <w:r w:rsidR="00500DF9">
        <w:rPr>
          <w:rFonts w:ascii="Times New Roman" w:hAnsi="Times New Roman" w:cs="Times New Roman"/>
          <w:sz w:val="24"/>
          <w:szCs w:val="24"/>
        </w:rPr>
        <w:t>3</w:t>
      </w:r>
      <w:r w:rsidRPr="00C907C4">
        <w:rPr>
          <w:rFonts w:ascii="Times New Roman" w:hAnsi="Times New Roman" w:cs="Times New Roman"/>
          <w:sz w:val="24"/>
          <w:szCs w:val="24"/>
        </w:rPr>
        <w:t>/M</w:t>
      </w:r>
      <w:r w:rsidR="00500DF9">
        <w:rPr>
          <w:rFonts w:ascii="Times New Roman" w:hAnsi="Times New Roman" w:cs="Times New Roman"/>
          <w:sz w:val="24"/>
          <w:szCs w:val="24"/>
        </w:rPr>
        <w:t>4</w:t>
      </w:r>
      <w:r w:rsidRPr="00C907C4">
        <w:rPr>
          <w:rFonts w:ascii="Times New Roman" w:hAnsi="Times New Roman" w:cs="Times New Roman"/>
          <w:sz w:val="24"/>
          <w:szCs w:val="24"/>
        </w:rPr>
        <w:t>, M</w:t>
      </w:r>
      <w:r w:rsidR="00500DF9">
        <w:rPr>
          <w:rFonts w:ascii="Times New Roman" w:hAnsi="Times New Roman" w:cs="Times New Roman"/>
          <w:sz w:val="24"/>
          <w:szCs w:val="24"/>
        </w:rPr>
        <w:t>5</w:t>
      </w:r>
      <w:r w:rsidRPr="00C907C4">
        <w:rPr>
          <w:rFonts w:ascii="Times New Roman" w:hAnsi="Times New Roman" w:cs="Times New Roman"/>
          <w:sz w:val="24"/>
          <w:szCs w:val="24"/>
        </w:rPr>
        <w:t>/M</w:t>
      </w:r>
      <w:r w:rsidR="00500DF9">
        <w:rPr>
          <w:rFonts w:ascii="Times New Roman" w:hAnsi="Times New Roman" w:cs="Times New Roman"/>
          <w:sz w:val="24"/>
          <w:szCs w:val="24"/>
        </w:rPr>
        <w:t>6</w:t>
      </w:r>
      <w:r w:rsidRPr="00C907C4">
        <w:rPr>
          <w:rFonts w:ascii="Times New Roman" w:hAnsi="Times New Roman" w:cs="Times New Roman"/>
          <w:sz w:val="24"/>
          <w:szCs w:val="24"/>
        </w:rPr>
        <w:t xml:space="preserve"> et le choix de la tension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Vcas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 doivent être fait de manière à ce que les tensions V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907C4">
        <w:rPr>
          <w:rFonts w:ascii="Times New Roman" w:hAnsi="Times New Roman" w:cs="Times New Roman"/>
          <w:sz w:val="24"/>
          <w:szCs w:val="24"/>
        </w:rPr>
        <w:t xml:space="preserve"> et V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907C4">
        <w:rPr>
          <w:rFonts w:ascii="Times New Roman" w:hAnsi="Times New Roman" w:cs="Times New Roman"/>
          <w:sz w:val="24"/>
          <w:szCs w:val="24"/>
        </w:rPr>
        <w:t xml:space="preserve"> (aux nœuds 1 et 2) soient égales à environ deux fois la tension de saturation des MOS M</w:t>
      </w:r>
      <w:r w:rsidR="003F7171">
        <w:rPr>
          <w:rFonts w:ascii="Times New Roman" w:hAnsi="Times New Roman" w:cs="Times New Roman"/>
          <w:sz w:val="24"/>
          <w:szCs w:val="24"/>
        </w:rPr>
        <w:t>3</w:t>
      </w:r>
      <w:r w:rsidRPr="00C907C4">
        <w:rPr>
          <w:rFonts w:ascii="Times New Roman" w:hAnsi="Times New Roman" w:cs="Times New Roman"/>
          <w:sz w:val="24"/>
          <w:szCs w:val="24"/>
        </w:rPr>
        <w:t xml:space="preserve"> &amp; M</w:t>
      </w:r>
      <w:r w:rsidR="003F7171">
        <w:rPr>
          <w:rFonts w:ascii="Times New Roman" w:hAnsi="Times New Roman" w:cs="Times New Roman"/>
          <w:sz w:val="24"/>
          <w:szCs w:val="24"/>
        </w:rPr>
        <w:t>4</w:t>
      </w:r>
      <w:r w:rsidRPr="00C907C4">
        <w:rPr>
          <w:rFonts w:ascii="Times New Roman" w:hAnsi="Times New Roman" w:cs="Times New Roman"/>
          <w:sz w:val="24"/>
          <w:szCs w:val="24"/>
        </w:rPr>
        <w:t>.</w:t>
      </w:r>
    </w:p>
    <w:p w:rsidR="005B6E26" w:rsidRDefault="00C907C4" w:rsidP="0046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4">
        <w:rPr>
          <w:rFonts w:ascii="Times New Roman" w:hAnsi="Times New Roman" w:cs="Times New Roman"/>
          <w:sz w:val="24"/>
          <w:szCs w:val="24"/>
        </w:rPr>
        <w:t>Ainsi dimensionnés, M</w:t>
      </w:r>
      <w:r w:rsidR="005B6E26">
        <w:rPr>
          <w:rFonts w:ascii="Times New Roman" w:hAnsi="Times New Roman" w:cs="Times New Roman"/>
          <w:sz w:val="24"/>
          <w:szCs w:val="24"/>
        </w:rPr>
        <w:t>3</w:t>
      </w:r>
      <w:r w:rsidRPr="00C907C4">
        <w:rPr>
          <w:rFonts w:ascii="Times New Roman" w:hAnsi="Times New Roman" w:cs="Times New Roman"/>
          <w:sz w:val="24"/>
          <w:szCs w:val="24"/>
        </w:rPr>
        <w:t xml:space="preserve"> &amp; M</w:t>
      </w:r>
      <w:r w:rsidR="005B6E26">
        <w:rPr>
          <w:rFonts w:ascii="Times New Roman" w:hAnsi="Times New Roman" w:cs="Times New Roman"/>
          <w:sz w:val="24"/>
          <w:szCs w:val="24"/>
        </w:rPr>
        <w:t>4</w:t>
      </w:r>
      <w:r w:rsidRPr="00C907C4">
        <w:rPr>
          <w:rFonts w:ascii="Times New Roman" w:hAnsi="Times New Roman" w:cs="Times New Roman"/>
          <w:sz w:val="24"/>
          <w:szCs w:val="24"/>
        </w:rPr>
        <w:t xml:space="preserve"> continueront de fonctionner en zone saturée avec une forte transconductance mais également avec une tension de déchet minimale par rapport à V</w:t>
      </w:r>
      <w:r w:rsidR="00462219">
        <w:rPr>
          <w:rFonts w:ascii="Times New Roman" w:hAnsi="Times New Roman" w:cs="Times New Roman"/>
          <w:sz w:val="24"/>
          <w:szCs w:val="24"/>
        </w:rPr>
        <w:t>SS</w:t>
      </w:r>
      <w:r w:rsidRPr="00C907C4">
        <w:rPr>
          <w:rFonts w:ascii="Times New Roman" w:hAnsi="Times New Roman" w:cs="Times New Roman"/>
          <w:sz w:val="24"/>
          <w:szCs w:val="24"/>
        </w:rPr>
        <w:t xml:space="preserve"> qui se retrouvera en entrée. </w:t>
      </w:r>
    </w:p>
    <w:p w:rsidR="005B6E26" w:rsidRDefault="005B6E26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4C3" w:rsidRDefault="00507F85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F85">
        <w:rPr>
          <w:rFonts w:ascii="Times New Roman" w:hAnsi="Times New Roman" w:cs="Times New Roman"/>
          <w:position w:val="-10"/>
          <w:sz w:val="24"/>
          <w:szCs w:val="24"/>
        </w:rPr>
        <w:object w:dxaOrig="5580" w:dyaOrig="320">
          <v:shape id="_x0000_i1037" type="#_x0000_t75" style="width:278.8pt;height:15.9pt" o:ole="">
            <v:imagedata r:id="rId35" o:title=""/>
          </v:shape>
          <o:OLEObject Type="Embed" ProgID="Equation.DSMT4" ShapeID="_x0000_i1037" DrawAspect="Content" ObjectID="_1353790836" r:id="rId36"/>
        </w:object>
      </w:r>
    </w:p>
    <w:p w:rsidR="00507F85" w:rsidRDefault="00507F85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7C4" w:rsidRPr="00C907C4" w:rsidRDefault="00C907C4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7C4">
        <w:rPr>
          <w:rFonts w:ascii="Times New Roman" w:hAnsi="Times New Roman" w:cs="Times New Roman"/>
          <w:sz w:val="24"/>
          <w:szCs w:val="24"/>
        </w:rPr>
        <w:t>En reprenant l’exemple précèdent (V</w:t>
      </w:r>
      <w:r w:rsidR="00A65FA7">
        <w:rPr>
          <w:rFonts w:ascii="Times New Roman" w:hAnsi="Times New Roman" w:cs="Times New Roman"/>
          <w:sz w:val="24"/>
          <w:szCs w:val="24"/>
        </w:rPr>
        <w:t>GS</w:t>
      </w:r>
      <w:r w:rsidRPr="00C907C4">
        <w:rPr>
          <w:rFonts w:ascii="Times New Roman" w:hAnsi="Times New Roman" w:cs="Times New Roman"/>
          <w:sz w:val="24"/>
          <w:szCs w:val="24"/>
        </w:rPr>
        <w:t xml:space="preserve">=1V,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</w:t>
      </w:r>
      <w:r w:rsidR="00A65FA7">
        <w:rPr>
          <w:rFonts w:ascii="Times New Roman" w:hAnsi="Times New Roman" w:cs="Times New Roman"/>
          <w:sz w:val="24"/>
          <w:szCs w:val="24"/>
        </w:rPr>
        <w:t>DSsat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=0.2V) on constate bien que le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 peut être négatif par rapport à V</w:t>
      </w:r>
      <w:r w:rsidR="00A65FA7">
        <w:rPr>
          <w:rFonts w:ascii="Times New Roman" w:hAnsi="Times New Roman" w:cs="Times New Roman"/>
          <w:sz w:val="24"/>
          <w:szCs w:val="24"/>
        </w:rPr>
        <w:t xml:space="preserve">SS et que </w:t>
      </w:r>
      <w:r w:rsidRPr="00C907C4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 reste b</w:t>
      </w:r>
      <w:r w:rsidR="00A65FA7">
        <w:rPr>
          <w:rFonts w:ascii="Times New Roman" w:hAnsi="Times New Roman" w:cs="Times New Roman"/>
          <w:sz w:val="24"/>
          <w:szCs w:val="24"/>
        </w:rPr>
        <w:t xml:space="preserve">ien identique à l’étude précédente. </w:t>
      </w:r>
    </w:p>
    <w:p w:rsidR="002A5F89" w:rsidRDefault="002A5F8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F89" w:rsidRDefault="00641B01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Structure « rail to rail »</w:t>
      </w:r>
    </w:p>
    <w:p w:rsidR="003873D2" w:rsidRDefault="003873D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D2" w:rsidRDefault="003873D2" w:rsidP="00387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3D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A833761" wp14:editId="06F05B3C">
            <wp:extent cx="4332288" cy="3640137"/>
            <wp:effectExtent l="0" t="0" r="0" b="0"/>
            <wp:docPr id="232467" name="Picture 19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67" name="Picture 19" descr="picture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288" cy="36401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873D2" w:rsidRDefault="003873D2" w:rsidP="00387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CC9" w:rsidRDefault="00CF7CC9" w:rsidP="00CF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C9">
        <w:rPr>
          <w:rFonts w:ascii="Times New Roman" w:hAnsi="Times New Roman" w:cs="Times New Roman"/>
          <w:sz w:val="24"/>
          <w:szCs w:val="24"/>
        </w:rPr>
        <w:t xml:space="preserve">Pour obtenir un bon </w:t>
      </w:r>
      <w:proofErr w:type="spellStart"/>
      <w:r w:rsidRPr="00CF7CC9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CF7CC9">
        <w:rPr>
          <w:rFonts w:ascii="Times New Roman" w:hAnsi="Times New Roman" w:cs="Times New Roman"/>
          <w:sz w:val="24"/>
          <w:szCs w:val="24"/>
        </w:rPr>
        <w:t xml:space="preserve"> en même temps qu’un bon </w:t>
      </w:r>
      <w:proofErr w:type="spellStart"/>
      <w:r w:rsidRPr="00CF7CC9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CF7CC9">
        <w:rPr>
          <w:rFonts w:ascii="Times New Roman" w:hAnsi="Times New Roman" w:cs="Times New Roman"/>
          <w:sz w:val="24"/>
          <w:szCs w:val="24"/>
        </w:rPr>
        <w:t>, il est nécessaire d’avoir recours à une solution dite rail-to-rail. Cette solution tire son nom du fait qu’elle permet un bon fonctionnement dans une dynamique d’entrée entre les deux rails d’alimentation V</w:t>
      </w:r>
      <w:r>
        <w:rPr>
          <w:rFonts w:ascii="Times New Roman" w:hAnsi="Times New Roman" w:cs="Times New Roman"/>
          <w:sz w:val="24"/>
          <w:szCs w:val="24"/>
        </w:rPr>
        <w:t>DD</w:t>
      </w:r>
      <w:r w:rsidRPr="00CF7CC9">
        <w:rPr>
          <w:rFonts w:ascii="Times New Roman" w:hAnsi="Times New Roman" w:cs="Times New Roman"/>
          <w:sz w:val="24"/>
          <w:szCs w:val="24"/>
        </w:rPr>
        <w:t xml:space="preserve"> et V</w:t>
      </w:r>
      <w:r>
        <w:rPr>
          <w:rFonts w:ascii="Times New Roman" w:hAnsi="Times New Roman" w:cs="Times New Roman"/>
          <w:sz w:val="24"/>
          <w:szCs w:val="24"/>
        </w:rPr>
        <w:t>SS</w:t>
      </w:r>
      <w:r w:rsidRPr="00CF7CC9">
        <w:rPr>
          <w:rFonts w:ascii="Times New Roman" w:hAnsi="Times New Roman" w:cs="Times New Roman"/>
          <w:sz w:val="24"/>
          <w:szCs w:val="24"/>
        </w:rPr>
        <w:t>.</w:t>
      </w:r>
    </w:p>
    <w:p w:rsidR="00514839" w:rsidRDefault="00514839" w:rsidP="00CF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447" w:rsidRDefault="00514839" w:rsidP="00AD4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839">
        <w:rPr>
          <w:rFonts w:ascii="Times New Roman" w:hAnsi="Times New Roman" w:cs="Times New Roman"/>
          <w:sz w:val="24"/>
          <w:szCs w:val="24"/>
        </w:rPr>
        <w:t xml:space="preserve">Cette structure reprend l’intégralité de la structure </w:t>
      </w:r>
      <w:proofErr w:type="spellStart"/>
      <w:r w:rsidRPr="00514839">
        <w:rPr>
          <w:rFonts w:ascii="Times New Roman" w:hAnsi="Times New Roman" w:cs="Times New Roman"/>
          <w:sz w:val="24"/>
          <w:szCs w:val="24"/>
        </w:rPr>
        <w:t>folded</w:t>
      </w:r>
      <w:proofErr w:type="spellEnd"/>
      <w:r w:rsidRPr="005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39">
        <w:rPr>
          <w:rFonts w:ascii="Times New Roman" w:hAnsi="Times New Roman" w:cs="Times New Roman"/>
          <w:sz w:val="24"/>
          <w:szCs w:val="24"/>
        </w:rPr>
        <w:t>cascode</w:t>
      </w:r>
      <w:proofErr w:type="spellEnd"/>
      <w:r w:rsidRPr="00514839">
        <w:rPr>
          <w:rFonts w:ascii="Times New Roman" w:hAnsi="Times New Roman" w:cs="Times New Roman"/>
          <w:sz w:val="24"/>
          <w:szCs w:val="24"/>
        </w:rPr>
        <w:t>  auquel s’ajoute la paire différentielle NMOS polarisée par l</w:t>
      </w:r>
      <w:r w:rsidR="00D02602">
        <w:rPr>
          <w:rFonts w:ascii="Times New Roman" w:hAnsi="Times New Roman" w:cs="Times New Roman"/>
          <w:sz w:val="24"/>
          <w:szCs w:val="24"/>
        </w:rPr>
        <w:t>e</w:t>
      </w:r>
      <w:r w:rsidRPr="00514839">
        <w:rPr>
          <w:rFonts w:ascii="Times New Roman" w:hAnsi="Times New Roman" w:cs="Times New Roman"/>
          <w:sz w:val="24"/>
          <w:szCs w:val="24"/>
        </w:rPr>
        <w:t xml:space="preserve"> miroir de courant M</w:t>
      </w:r>
      <w:r w:rsidR="00D02602">
        <w:rPr>
          <w:rFonts w:ascii="Times New Roman" w:hAnsi="Times New Roman" w:cs="Times New Roman"/>
          <w:sz w:val="24"/>
          <w:szCs w:val="24"/>
        </w:rPr>
        <w:t xml:space="preserve">11 &amp; </w:t>
      </w:r>
      <w:r w:rsidRPr="00514839">
        <w:rPr>
          <w:rFonts w:ascii="Times New Roman" w:hAnsi="Times New Roman" w:cs="Times New Roman"/>
          <w:sz w:val="24"/>
          <w:szCs w:val="24"/>
        </w:rPr>
        <w:t>M</w:t>
      </w:r>
      <w:r w:rsidR="00D02602">
        <w:rPr>
          <w:rFonts w:ascii="Times New Roman" w:hAnsi="Times New Roman" w:cs="Times New Roman"/>
          <w:sz w:val="24"/>
          <w:szCs w:val="24"/>
        </w:rPr>
        <w:t>12</w:t>
      </w:r>
      <w:r w:rsidRPr="00514839">
        <w:rPr>
          <w:rFonts w:ascii="Times New Roman" w:hAnsi="Times New Roman" w:cs="Times New Roman"/>
          <w:sz w:val="24"/>
          <w:szCs w:val="24"/>
        </w:rPr>
        <w:t>. Cette structure cumule donc les avantages des deux structures p</w:t>
      </w:r>
      <w:r w:rsidR="00AD4447">
        <w:rPr>
          <w:rFonts w:ascii="Times New Roman" w:hAnsi="Times New Roman" w:cs="Times New Roman"/>
          <w:sz w:val="24"/>
          <w:szCs w:val="24"/>
        </w:rPr>
        <w:t xml:space="preserve">récédemment étudiées. </w:t>
      </w:r>
    </w:p>
    <w:p w:rsidR="00337BA2" w:rsidRDefault="00337BA2" w:rsidP="00AD4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BB4" w:rsidRPr="0074100A" w:rsidRDefault="007B68B9" w:rsidP="007B68B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A567FE" w:rsidRPr="0051323C">
        <w:rPr>
          <w:position w:val="-6"/>
        </w:rPr>
        <w:object w:dxaOrig="4720" w:dyaOrig="279">
          <v:shape id="_x0000_i1038" type="#_x0000_t75" style="width:236.1pt;height:14.25pt" o:ole="">
            <v:imagedata r:id="rId38" o:title=""/>
          </v:shape>
          <o:OLEObject Type="Embed" ProgID="Equation.DSMT4" ShapeID="_x0000_i1038" DrawAspect="Content" ObjectID="_1353790837" r:id="rId39"/>
        </w:object>
      </w:r>
      <w:r w:rsidR="0074100A" w:rsidRPr="0074100A">
        <w:rPr>
          <w:rFonts w:ascii="Times New Roman" w:hAnsi="Times New Roman" w:cs="Times New Roman"/>
          <w:sz w:val="24"/>
          <w:szCs w:val="24"/>
        </w:rPr>
        <w:br/>
      </w:r>
      <w:r w:rsidR="0074100A">
        <w:rPr>
          <w:rFonts w:ascii="Times New Roman" w:hAnsi="Times New Roman" w:cs="Times New Roman"/>
          <w:sz w:val="24"/>
          <w:szCs w:val="24"/>
        </w:rPr>
        <w:t xml:space="preserve">  </w:t>
      </w:r>
      <w:r w:rsidR="0074100A">
        <w:rPr>
          <w:rFonts w:ascii="Times New Roman" w:hAnsi="Times New Roman" w:cs="Times New Roman"/>
          <w:sz w:val="24"/>
          <w:szCs w:val="24"/>
        </w:rPr>
        <w:br/>
      </w:r>
      <w:r w:rsidR="00D232CB" w:rsidRPr="0074100A">
        <w:rPr>
          <w:rFonts w:ascii="Times New Roman" w:hAnsi="Times New Roman" w:cs="Times New Roman"/>
          <w:sz w:val="24"/>
          <w:szCs w:val="24"/>
        </w:rPr>
        <w:t>Seul</w:t>
      </w:r>
      <w:r w:rsidR="000332DF" w:rsidRPr="0074100A">
        <w:rPr>
          <w:rFonts w:ascii="Times New Roman" w:hAnsi="Times New Roman" w:cs="Times New Roman"/>
          <w:sz w:val="24"/>
          <w:szCs w:val="24"/>
        </w:rPr>
        <w:t xml:space="preserve"> les PMOS conduisent et le </w:t>
      </w:r>
      <w:proofErr w:type="spellStart"/>
      <w:r w:rsidR="000332DF" w:rsidRPr="0074100A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="000332DF" w:rsidRPr="0074100A">
        <w:rPr>
          <w:rFonts w:ascii="Times New Roman" w:hAnsi="Times New Roman" w:cs="Times New Roman"/>
          <w:sz w:val="24"/>
          <w:szCs w:val="24"/>
        </w:rPr>
        <w:t xml:space="preserve"> vaut alors:</w:t>
      </w:r>
      <w:r w:rsidR="00C64764" w:rsidRPr="00741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BB4" w:rsidRDefault="00325BB4" w:rsidP="00AD4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447" w:rsidRDefault="00325BB4" w:rsidP="0074100A">
      <w:pPr>
        <w:autoSpaceDE w:val="0"/>
        <w:autoSpaceDN w:val="0"/>
        <w:adjustRightInd w:val="0"/>
        <w:spacing w:after="0" w:line="240" w:lineRule="auto"/>
        <w:ind w:left="50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B4">
        <w:rPr>
          <w:rFonts w:ascii="Times New Roman" w:hAnsi="Times New Roman" w:cs="Times New Roman"/>
          <w:position w:val="-10"/>
          <w:sz w:val="24"/>
          <w:szCs w:val="24"/>
        </w:rPr>
        <w:object w:dxaOrig="6080" w:dyaOrig="320">
          <v:shape id="_x0000_i1039" type="#_x0000_t75" style="width:303.9pt;height:15.9pt" o:ole="">
            <v:imagedata r:id="rId40" o:title=""/>
          </v:shape>
          <o:OLEObject Type="Embed" ProgID="Equation.DSMT4" ShapeID="_x0000_i1039" DrawAspect="Content" ObjectID="_1353790838" r:id="rId41"/>
        </w:object>
      </w:r>
      <w:r w:rsidR="0074100A">
        <w:rPr>
          <w:rFonts w:ascii="Times New Roman" w:hAnsi="Times New Roman" w:cs="Times New Roman"/>
          <w:sz w:val="24"/>
          <w:szCs w:val="24"/>
        </w:rPr>
        <w:br/>
      </w:r>
    </w:p>
    <w:p w:rsidR="009B5D36" w:rsidRDefault="00325BB4" w:rsidP="008301E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EA0B3F">
        <w:rPr>
          <w:rFonts w:ascii="Times New Roman" w:hAnsi="Times New Roman" w:cs="Times New Roman"/>
          <w:sz w:val="24"/>
          <w:szCs w:val="24"/>
        </w:rPr>
        <w:t>S</w:t>
      </w:r>
      <w:r w:rsidR="000332DF" w:rsidRPr="00EA0B3F">
        <w:rPr>
          <w:rFonts w:ascii="Times New Roman" w:hAnsi="Times New Roman" w:cs="Times New Roman"/>
          <w:sz w:val="24"/>
          <w:szCs w:val="24"/>
        </w:rPr>
        <w:t xml:space="preserve">i </w:t>
      </w:r>
      <w:r w:rsidR="0074100A" w:rsidRPr="0074100A">
        <w:rPr>
          <w:position w:val="-6"/>
        </w:rPr>
        <w:object w:dxaOrig="4420" w:dyaOrig="279">
          <v:shape id="_x0000_i1040" type="#_x0000_t75" style="width:221pt;height:14.25pt" o:ole="">
            <v:imagedata r:id="rId42" o:title=""/>
          </v:shape>
          <o:OLEObject Type="Embed" ProgID="Equation.DSMT4" ShapeID="_x0000_i1040" DrawAspect="Content" ObjectID="_1353790839" r:id="rId43"/>
        </w:object>
      </w:r>
      <w:r w:rsidR="00EA0B3F" w:rsidRPr="00EA0B3F">
        <w:rPr>
          <w:rFonts w:ascii="Times New Roman" w:hAnsi="Times New Roman" w:cs="Times New Roman"/>
          <w:sz w:val="24"/>
          <w:szCs w:val="24"/>
        </w:rPr>
        <w:br/>
      </w:r>
      <w:r w:rsidR="00EA0B3F" w:rsidRPr="00EA0B3F">
        <w:rPr>
          <w:rFonts w:ascii="Times New Roman" w:hAnsi="Times New Roman" w:cs="Times New Roman"/>
          <w:sz w:val="24"/>
          <w:szCs w:val="24"/>
        </w:rPr>
        <w:br/>
      </w:r>
      <w:r w:rsidR="00916CDF" w:rsidRPr="00EA0B3F">
        <w:rPr>
          <w:rFonts w:ascii="Times New Roman" w:hAnsi="Times New Roman" w:cs="Times New Roman"/>
          <w:sz w:val="24"/>
          <w:szCs w:val="24"/>
        </w:rPr>
        <w:t>S</w:t>
      </w:r>
      <w:r w:rsidR="00B20A78" w:rsidRPr="00EA0B3F">
        <w:rPr>
          <w:rFonts w:ascii="Times New Roman" w:hAnsi="Times New Roman" w:cs="Times New Roman"/>
          <w:sz w:val="24"/>
          <w:szCs w:val="24"/>
        </w:rPr>
        <w:t xml:space="preserve">eul les NMOS conduisent et le </w:t>
      </w:r>
      <w:proofErr w:type="spellStart"/>
      <w:r w:rsidR="00B20A78" w:rsidRPr="00EA0B3F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="00B20A78" w:rsidRPr="00EA0B3F">
        <w:rPr>
          <w:rFonts w:ascii="Times New Roman" w:hAnsi="Times New Roman" w:cs="Times New Roman"/>
          <w:sz w:val="24"/>
          <w:szCs w:val="24"/>
        </w:rPr>
        <w:t xml:space="preserve"> vaut</w:t>
      </w:r>
      <w:r w:rsidR="00916CDF" w:rsidRPr="00EA0B3F">
        <w:rPr>
          <w:rFonts w:ascii="Times New Roman" w:hAnsi="Times New Roman" w:cs="Times New Roman"/>
          <w:sz w:val="24"/>
          <w:szCs w:val="24"/>
        </w:rPr>
        <w:t> :</w:t>
      </w:r>
      <w:r w:rsidR="00EA0B3F">
        <w:rPr>
          <w:rFonts w:ascii="Times New Roman" w:hAnsi="Times New Roman" w:cs="Times New Roman"/>
          <w:sz w:val="24"/>
          <w:szCs w:val="24"/>
        </w:rPr>
        <w:br/>
      </w:r>
      <w:r w:rsidR="00EA0B3F">
        <w:rPr>
          <w:rFonts w:ascii="Times New Roman" w:hAnsi="Times New Roman" w:cs="Times New Roman"/>
          <w:sz w:val="24"/>
          <w:szCs w:val="24"/>
        </w:rPr>
        <w:br/>
      </w:r>
      <w:r w:rsidR="009B5D36" w:rsidRPr="009B5D36">
        <w:rPr>
          <w:rFonts w:ascii="Times New Roman" w:hAnsi="Times New Roman" w:cs="Times New Roman"/>
          <w:position w:val="-10"/>
          <w:sz w:val="24"/>
          <w:szCs w:val="24"/>
        </w:rPr>
        <w:object w:dxaOrig="4620" w:dyaOrig="320">
          <v:shape id="_x0000_i1041" type="#_x0000_t75" style="width:231.05pt;height:15.9pt" o:ole="">
            <v:imagedata r:id="rId44" o:title=""/>
          </v:shape>
          <o:OLEObject Type="Embed" ProgID="Equation.DSMT4" ShapeID="_x0000_i1041" DrawAspect="Content" ObjectID="_1353790840" r:id="rId45"/>
        </w:object>
      </w:r>
      <w:r w:rsidR="00DA1FD4">
        <w:rPr>
          <w:rFonts w:ascii="Times New Roman" w:hAnsi="Times New Roman" w:cs="Times New Roman"/>
          <w:sz w:val="24"/>
          <w:szCs w:val="24"/>
        </w:rPr>
        <w:br/>
      </w:r>
    </w:p>
    <w:p w:rsidR="00570771" w:rsidRPr="00DA1FD4" w:rsidRDefault="00255F9C" w:rsidP="00DA1F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Sinon </w:t>
      </w:r>
      <w:r w:rsidR="000332DF" w:rsidRPr="00DA1FD4">
        <w:rPr>
          <w:rFonts w:ascii="Times New Roman" w:hAnsi="Times New Roman" w:cs="Times New Roman"/>
          <w:sz w:val="24"/>
          <w:szCs w:val="24"/>
        </w:rPr>
        <w:t>les deux les paires différentielles NMOS et PMOS travaillent en parallèles.</w:t>
      </w:r>
    </w:p>
    <w:p w:rsidR="00B20A78" w:rsidRPr="00514839" w:rsidRDefault="00B20A78" w:rsidP="0024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839" w:rsidRPr="00514839" w:rsidRDefault="00AD603B" w:rsidP="00514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14839" w:rsidRPr="00514839">
        <w:rPr>
          <w:rFonts w:ascii="Times New Roman" w:hAnsi="Times New Roman" w:cs="Times New Roman"/>
          <w:sz w:val="24"/>
          <w:szCs w:val="24"/>
        </w:rPr>
        <w:t xml:space="preserve">ette structure permet bien d’augmenter la tension de mode commun à des valeurs légèrement </w:t>
      </w:r>
      <w:r>
        <w:rPr>
          <w:rFonts w:ascii="Times New Roman" w:hAnsi="Times New Roman" w:cs="Times New Roman"/>
          <w:sz w:val="24"/>
          <w:szCs w:val="24"/>
        </w:rPr>
        <w:t xml:space="preserve">proche ou bien </w:t>
      </w:r>
      <w:r w:rsidRPr="00514839">
        <w:rPr>
          <w:rFonts w:ascii="Times New Roman" w:hAnsi="Times New Roman" w:cs="Times New Roman"/>
          <w:sz w:val="24"/>
          <w:szCs w:val="24"/>
        </w:rPr>
        <w:t>au-delà</w:t>
      </w:r>
      <w:r w:rsidR="00514839" w:rsidRPr="00514839">
        <w:rPr>
          <w:rFonts w:ascii="Times New Roman" w:hAnsi="Times New Roman" w:cs="Times New Roman"/>
          <w:sz w:val="24"/>
          <w:szCs w:val="24"/>
        </w:rPr>
        <w:t xml:space="preserve"> des alimentations.</w:t>
      </w:r>
    </w:p>
    <w:p w:rsidR="00514839" w:rsidRPr="00CF7CC9" w:rsidRDefault="00514839" w:rsidP="00CF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3D2" w:rsidRDefault="00C233E3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Comparateur à hystérésis</w:t>
      </w:r>
    </w:p>
    <w:p w:rsidR="00C233E3" w:rsidRDefault="00C233E3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A52" w:rsidRDefault="00811D26" w:rsidP="00766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BBFB3E2" wp14:editId="01340809">
            <wp:extent cx="5760720" cy="499638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52" w:rsidRDefault="00766A52" w:rsidP="00C13FD3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Dans ce schéma complet, les </w:t>
      </w:r>
      <w:r w:rsidR="00762B3C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transistors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SW1a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&amp; 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SW1b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sont utilisés comme des </w:t>
      </w:r>
      <w:proofErr w:type="spell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switch</w:t>
      </w:r>
      <w:proofErr w:type="spell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pilotés en fonction de l’état de la sortie V</w:t>
      </w:r>
      <w:r w:rsidR="0052083A">
        <w:rPr>
          <w:rFonts w:eastAsiaTheme="minorEastAsia" w:cstheme="minorBidi"/>
          <w:color w:val="000000" w:themeColor="text1"/>
          <w:kern w:val="24"/>
          <w:sz w:val="28"/>
          <w:szCs w:val="28"/>
        </w:rPr>
        <w:t>OUT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. Suivant leur état, il autorise le passage du courant Is générer par les miroirs de courant réalisés à l’aide de 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9a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et 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9b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. La source de courant principale </w:t>
      </w:r>
      <w:proofErr w:type="spell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Ip</w:t>
      </w:r>
      <w:proofErr w:type="spell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reste toujours présente. </w:t>
      </w:r>
    </w:p>
    <w:p w:rsidR="00C233E3" w:rsidRDefault="00C233E3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FD3" w:rsidRDefault="009C6B0D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Quel que</w:t>
      </w:r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soit l’état des </w:t>
      </w:r>
      <w:proofErr w:type="spellStart"/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>switchs</w:t>
      </w:r>
      <w:proofErr w:type="spellEnd"/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Msw1a et Msw1b le comparateur basculera lorsque les courants dans les deux MOS qui constituent la paire différentielle d’entrée </w:t>
      </w:r>
      <w:r w:rsidR="00C84562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M1 et M2 </w:t>
      </w:r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>seront égaux soit I</w:t>
      </w:r>
      <w:r w:rsidR="003141D3">
        <w:rPr>
          <w:rFonts w:eastAsiaTheme="minorEastAsia" w:cstheme="minorBidi"/>
          <w:color w:val="000000" w:themeColor="text1"/>
          <w:kern w:val="24"/>
          <w:sz w:val="28"/>
          <w:szCs w:val="28"/>
        </w:rPr>
        <w:t>1</w:t>
      </w:r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>=I</w:t>
      </w:r>
      <w:r w:rsidR="003141D3">
        <w:rPr>
          <w:rFonts w:eastAsiaTheme="minorEastAsia" w:cstheme="minorBidi"/>
          <w:color w:val="000000" w:themeColor="text1"/>
          <w:kern w:val="24"/>
          <w:sz w:val="28"/>
          <w:szCs w:val="28"/>
        </w:rPr>
        <w:t>2</w:t>
      </w: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Si on suppose M</w:t>
      </w:r>
      <w:r w:rsidR="004850FE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SW1a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ON et M</w:t>
      </w:r>
      <w:r w:rsidR="00736936">
        <w:rPr>
          <w:rFonts w:eastAsiaTheme="minorEastAsia" w:cstheme="minorBidi"/>
          <w:color w:val="000000" w:themeColor="text1"/>
          <w:kern w:val="24"/>
          <w:sz w:val="28"/>
          <w:szCs w:val="28"/>
        </w:rPr>
        <w:t>SW1b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OFF, il ne peut y avoir équilibre des courants dans M</w:t>
      </w:r>
      <w:r w:rsidR="00736936">
        <w:rPr>
          <w:rFonts w:eastAsiaTheme="minorEastAsia" w:cstheme="minorBidi"/>
          <w:color w:val="000000" w:themeColor="text1"/>
          <w:kern w:val="24"/>
          <w:sz w:val="28"/>
          <w:szCs w:val="28"/>
        </w:rPr>
        <w:t>1/M2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que si:</w:t>
      </w:r>
      <w:r w:rsidR="00BD4D1D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 </w:t>
      </w:r>
      <w:r w:rsidR="00260043" w:rsidRPr="00260043">
        <w:rPr>
          <w:rFonts w:eastAsiaTheme="minorEastAsia" w:cstheme="minorBidi"/>
          <w:color w:val="000000" w:themeColor="text1"/>
          <w:kern w:val="24"/>
          <w:position w:val="-24"/>
          <w:sz w:val="28"/>
          <w:szCs w:val="28"/>
        </w:rPr>
        <w:object w:dxaOrig="1719" w:dyaOrig="620">
          <v:shape id="_x0000_i1042" type="#_x0000_t75" style="width:86.25pt;height:30.15pt" o:ole="">
            <v:imagedata r:id="rId47" o:title=""/>
          </v:shape>
          <o:OLEObject Type="Embed" ProgID="Equation.DSMT4" ShapeID="_x0000_i1042" DrawAspect="Content" ObjectID="_1353790841" r:id="rId48"/>
        </w:object>
      </w: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M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SW1b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étant OFF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,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le courant dans R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est égal à I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2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.</w:t>
      </w: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Le courant dans R</w:t>
      </w:r>
      <w:r w:rsidR="00D23C18">
        <w:rPr>
          <w:rFonts w:eastAsiaTheme="minorEastAsia" w:cstheme="minorBidi"/>
          <w:color w:val="000000" w:themeColor="text1"/>
          <w:kern w:val="24"/>
          <w:sz w:val="28"/>
          <w:szCs w:val="28"/>
        </w:rPr>
        <w:t>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est </w:t>
      </w:r>
      <w:proofErr w:type="gram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trouver</w:t>
      </w:r>
      <w:proofErr w:type="gram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en écrivant l’é</w:t>
      </w:r>
      <w:r w:rsidR="00D37A08">
        <w:rPr>
          <w:rFonts w:eastAsiaTheme="minorEastAsia" w:cstheme="minorBidi"/>
          <w:color w:val="000000" w:themeColor="text1"/>
          <w:kern w:val="24"/>
          <w:sz w:val="28"/>
          <w:szCs w:val="28"/>
        </w:rPr>
        <w:t>quation des nœuds au point (5) :</w:t>
      </w:r>
    </w:p>
    <w:p w:rsidR="00C13FD3" w:rsidRDefault="00527A1A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A1A">
        <w:rPr>
          <w:rFonts w:ascii="Times New Roman" w:hAnsi="Times New Roman" w:cs="Times New Roman"/>
          <w:position w:val="-24"/>
          <w:sz w:val="24"/>
          <w:szCs w:val="24"/>
        </w:rPr>
        <w:object w:dxaOrig="2880" w:dyaOrig="620">
          <v:shape id="_x0000_i1043" type="#_x0000_t75" style="width:2in;height:30.15pt" o:ole="">
            <v:imagedata r:id="rId49" o:title=""/>
          </v:shape>
          <o:OLEObject Type="Embed" ProgID="Equation.DSMT4" ShapeID="_x0000_i1043" DrawAspect="Content" ObjectID="_1353790842" r:id="rId50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En écrivant la loi des mailles, il vient:</w:t>
      </w:r>
    </w:p>
    <w:p w:rsidR="00A66737" w:rsidRDefault="002D55DB" w:rsidP="00527A1A">
      <w:pPr>
        <w:pStyle w:val="NormalWeb"/>
        <w:spacing w:before="168" w:beforeAutospacing="0" w:after="0" w:afterAutospacing="0"/>
        <w:textAlignment w:val="baseline"/>
      </w:pPr>
      <w:r w:rsidRPr="002D55DB">
        <w:rPr>
          <w:position w:val="-6"/>
        </w:rPr>
        <w:object w:dxaOrig="5400" w:dyaOrig="279">
          <v:shape id="_x0000_i1044" type="#_x0000_t75" style="width:270.4pt;height:14.25pt" o:ole="">
            <v:imagedata r:id="rId51" o:title=""/>
          </v:shape>
          <o:OLEObject Type="Embed" ProgID="Equation.DSMT4" ShapeID="_x0000_i1044" DrawAspect="Content" ObjectID="_1353790843" r:id="rId52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Sachant que V</w:t>
      </w:r>
      <w:r w:rsidR="00995E34">
        <w:rPr>
          <w:rFonts w:eastAsiaTheme="minorEastAsia" w:cstheme="minorBidi"/>
          <w:color w:val="000000" w:themeColor="text1"/>
          <w:kern w:val="24"/>
          <w:sz w:val="28"/>
          <w:szCs w:val="28"/>
        </w:rPr>
        <w:t>GS1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=V</w:t>
      </w:r>
      <w:r w:rsidR="00995E34">
        <w:rPr>
          <w:rFonts w:eastAsiaTheme="minorEastAsia" w:cstheme="minorBidi"/>
          <w:color w:val="000000" w:themeColor="text1"/>
          <w:kern w:val="24"/>
          <w:sz w:val="28"/>
          <w:szCs w:val="28"/>
        </w:rPr>
        <w:t>GS2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au moment du basculement et en faisant l’hypothèse que R</w:t>
      </w:r>
      <w:r w:rsidR="00B345F2">
        <w:rPr>
          <w:rFonts w:eastAsiaTheme="minorEastAsia" w:cstheme="minorBidi"/>
          <w:color w:val="000000" w:themeColor="text1"/>
          <w:kern w:val="24"/>
          <w:sz w:val="28"/>
          <w:szCs w:val="28"/>
        </w:rPr>
        <w:t>1a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=R</w:t>
      </w:r>
      <w:r w:rsidR="00B345F2">
        <w:rPr>
          <w:rFonts w:eastAsiaTheme="minorEastAsia" w:cstheme="minorBidi"/>
          <w:color w:val="000000" w:themeColor="text1"/>
          <w:kern w:val="24"/>
          <w:sz w:val="28"/>
          <w:szCs w:val="28"/>
        </w:rPr>
        <w:t>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=R</w:t>
      </w:r>
      <w:r w:rsidR="00B345F2">
        <w:rPr>
          <w:rFonts w:eastAsiaTheme="minorEastAsia" w:cstheme="minorBidi"/>
          <w:color w:val="000000" w:themeColor="text1"/>
          <w:kern w:val="24"/>
          <w:sz w:val="28"/>
          <w:szCs w:val="28"/>
        </w:rPr>
        <w:t>1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:</w:t>
      </w:r>
    </w:p>
    <w:p w:rsidR="00923BAB" w:rsidRDefault="00D033D5" w:rsidP="00527A1A">
      <w:pPr>
        <w:pStyle w:val="NormalWeb"/>
        <w:spacing w:before="168" w:beforeAutospacing="0" w:after="0" w:afterAutospacing="0"/>
        <w:textAlignment w:val="baseline"/>
      </w:pPr>
      <w:r w:rsidRPr="00D033D5">
        <w:rPr>
          <w:rFonts w:eastAsiaTheme="minorEastAsia" w:cstheme="minorBidi"/>
          <w:color w:val="000000" w:themeColor="text1"/>
          <w:kern w:val="24"/>
          <w:position w:val="-14"/>
          <w:sz w:val="28"/>
          <w:szCs w:val="28"/>
        </w:rPr>
        <w:object w:dxaOrig="5160" w:dyaOrig="400">
          <v:shape id="_x0000_i1045" type="#_x0000_t75" style="width:257.85pt;height:20.1pt" o:ole="">
            <v:imagedata r:id="rId53" o:title=""/>
          </v:shape>
          <o:OLEObject Type="Embed" ProgID="Equation.DSMT4" ShapeID="_x0000_i1045" DrawAspect="Content" ObjectID="_1353790844" r:id="rId54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En appliquant la même méthode lorsque M</w:t>
      </w:r>
      <w:r w:rsidR="00D033D5">
        <w:rPr>
          <w:rFonts w:eastAsiaTheme="minorEastAsia" w:cstheme="minorBidi"/>
          <w:color w:val="000000" w:themeColor="text1"/>
          <w:kern w:val="24"/>
          <w:sz w:val="28"/>
          <w:szCs w:val="28"/>
        </w:rPr>
        <w:t>SW1b est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ON et M</w:t>
      </w:r>
      <w:r w:rsidR="00D033D5">
        <w:rPr>
          <w:rFonts w:eastAsiaTheme="minorEastAsia" w:cstheme="minorBidi"/>
          <w:color w:val="000000" w:themeColor="text1"/>
          <w:kern w:val="24"/>
          <w:sz w:val="28"/>
          <w:szCs w:val="28"/>
        </w:rPr>
        <w:t>SW1a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OFF, la valeur </w:t>
      </w:r>
      <w:r w:rsidR="00D033D5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mini de l’hystérésis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vaut:</w:t>
      </w:r>
    </w:p>
    <w:p w:rsidR="00B8402E" w:rsidRDefault="00B8402E" w:rsidP="00527A1A">
      <w:pPr>
        <w:pStyle w:val="NormalWeb"/>
        <w:spacing w:before="168" w:beforeAutospacing="0" w:after="0" w:afterAutospacing="0"/>
        <w:textAlignment w:val="baseline"/>
      </w:pPr>
      <w:r w:rsidRPr="00B8402E">
        <w:rPr>
          <w:rFonts w:eastAsiaTheme="minorEastAsia" w:cstheme="minorBidi"/>
          <w:color w:val="000000" w:themeColor="text1"/>
          <w:kern w:val="24"/>
          <w:position w:val="-10"/>
          <w:sz w:val="28"/>
          <w:szCs w:val="28"/>
        </w:rPr>
        <w:object w:dxaOrig="3400" w:dyaOrig="320">
          <v:shape id="_x0000_i1046" type="#_x0000_t75" style="width:170.8pt;height:15.9pt" o:ole="">
            <v:imagedata r:id="rId55" o:title=""/>
          </v:shape>
          <o:OLEObject Type="Embed" ProgID="Equation.DSMT4" ShapeID="_x0000_i1046" DrawAspect="Content" ObjectID="_1353790845" r:id="rId56"/>
        </w:object>
      </w:r>
    </w:p>
    <w:p w:rsidR="00527A1A" w:rsidRDefault="00B8402E" w:rsidP="00527A1A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L</w:t>
      </w:r>
      <w:r w:rsidR="00527A1A">
        <w:rPr>
          <w:rFonts w:eastAsiaTheme="minorEastAsia" w:cstheme="minorBidi"/>
          <w:color w:val="000000" w:themeColor="text1"/>
          <w:kern w:val="24"/>
          <w:sz w:val="28"/>
          <w:szCs w:val="28"/>
        </w:rPr>
        <w:t>’hystérésis totale:</w:t>
      </w:r>
      <w:r w:rsidR="00DD5BE4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="000B13DE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="003F2F9D" w:rsidRPr="00B8402E">
        <w:rPr>
          <w:rFonts w:eastAsiaTheme="minorEastAsia" w:cstheme="minorBidi"/>
          <w:color w:val="000000" w:themeColor="text1"/>
          <w:kern w:val="24"/>
          <w:position w:val="-10"/>
          <w:sz w:val="28"/>
          <w:szCs w:val="28"/>
        </w:rPr>
        <w:object w:dxaOrig="4540" w:dyaOrig="320">
          <v:shape id="_x0000_i1047" type="#_x0000_t75" style="width:227.7pt;height:15.9pt" o:ole="">
            <v:imagedata r:id="rId57" o:title=""/>
          </v:shape>
          <o:OLEObject Type="Embed" ProgID="Equation.DSMT4" ShapeID="_x0000_i1047" DrawAspect="Content" ObjectID="_1353790846" r:id="rId58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On remarquera que l’hystérésis ne dépend que du courant I</w:t>
      </w:r>
      <w:r w:rsidR="003F2F9D">
        <w:rPr>
          <w:rFonts w:eastAsiaTheme="minorEastAsia" w:cstheme="minorBidi"/>
          <w:color w:val="000000" w:themeColor="text1"/>
          <w:kern w:val="24"/>
          <w:sz w:val="28"/>
          <w:szCs w:val="28"/>
        </w:rPr>
        <w:t>S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et pas </w:t>
      </w:r>
      <w:proofErr w:type="gram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de</w:t>
      </w:r>
      <w:r w:rsidR="00BF66C3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I</w:t>
      </w:r>
      <w:r w:rsidR="003F2F9D">
        <w:rPr>
          <w:rFonts w:eastAsiaTheme="minorEastAsia" w:cstheme="minorBidi"/>
          <w:color w:val="000000" w:themeColor="text1"/>
          <w:kern w:val="24"/>
          <w:sz w:val="28"/>
          <w:szCs w:val="28"/>
        </w:rPr>
        <w:t>P</w:t>
      </w:r>
      <w:proofErr w:type="gram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. Pour générer un</w:t>
      </w:r>
      <w:r w:rsidR="003F2F9D">
        <w:rPr>
          <w:rFonts w:eastAsiaTheme="minorEastAsia" w:cstheme="minorBidi"/>
          <w:color w:val="000000" w:themeColor="text1"/>
          <w:kern w:val="24"/>
          <w:sz w:val="28"/>
          <w:szCs w:val="28"/>
        </w:rPr>
        <w:t>e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hystérésis stable on utilisera un courant inversement proportionnel à </w:t>
      </w:r>
      <w:r w:rsidR="00FF34F9">
        <w:rPr>
          <w:rFonts w:eastAsiaTheme="minorEastAsia" w:cstheme="minorBidi"/>
          <w:color w:val="000000" w:themeColor="text1"/>
          <w:kern w:val="24"/>
          <w:sz w:val="28"/>
          <w:szCs w:val="28"/>
        </w:rPr>
        <w:t>R1.</w:t>
      </w:r>
    </w:p>
    <w:p w:rsidR="00527A1A" w:rsidRDefault="00527A1A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C13" w:rsidRDefault="00A87C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////////////////////////////////////////////////////////////////////////////////////////////////////////////////</w:t>
      </w: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373" w:rsidRPr="00A001F9" w:rsidRDefault="0026137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Si VIN &lt;&lt; VREF: M1 &amp; M3 sont ON, M2-M4 et M11 sont off</w:t>
      </w:r>
    </w:p>
    <w:p w:rsidR="00176D5B" w:rsidRPr="00A001F9" w:rsidRDefault="00176D5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M10  se trouve en mode triode donc VOUT = « 0 »</w:t>
      </w:r>
    </w:p>
    <w:p w:rsidR="00176D5B" w:rsidRPr="00A001F9" w:rsidRDefault="00176D5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46" w:rsidRPr="00A001F9" w:rsidRDefault="008C6346" w:rsidP="008C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Si VIN &gt;&gt; VREF: M2 &amp; M4 sont OFF, M1-M3 et M10 sont off</w:t>
      </w:r>
    </w:p>
    <w:p w:rsidR="008C6346" w:rsidRPr="00A001F9" w:rsidRDefault="008C6346" w:rsidP="008C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M1</w:t>
      </w:r>
      <w:r w:rsidR="0048417C" w:rsidRPr="00A001F9">
        <w:rPr>
          <w:rFonts w:ascii="Times New Roman" w:hAnsi="Times New Roman" w:cs="Times New Roman"/>
          <w:sz w:val="24"/>
          <w:szCs w:val="24"/>
        </w:rPr>
        <w:t>1</w:t>
      </w:r>
      <w:r w:rsidRPr="00A001F9">
        <w:rPr>
          <w:rFonts w:ascii="Times New Roman" w:hAnsi="Times New Roman" w:cs="Times New Roman"/>
          <w:sz w:val="24"/>
          <w:szCs w:val="24"/>
        </w:rPr>
        <w:t xml:space="preserve">  se trouve en mode triode donc VOUT = « </w:t>
      </w:r>
      <w:r w:rsidR="0048417C" w:rsidRPr="00A001F9">
        <w:rPr>
          <w:rFonts w:ascii="Times New Roman" w:hAnsi="Times New Roman" w:cs="Times New Roman"/>
          <w:sz w:val="24"/>
          <w:szCs w:val="24"/>
        </w:rPr>
        <w:t>1</w:t>
      </w:r>
      <w:r w:rsidRPr="00A001F9">
        <w:rPr>
          <w:rFonts w:ascii="Times New Roman" w:hAnsi="Times New Roman" w:cs="Times New Roman"/>
          <w:sz w:val="24"/>
          <w:szCs w:val="24"/>
        </w:rPr>
        <w:t> »</w:t>
      </w:r>
    </w:p>
    <w:p w:rsidR="008C6346" w:rsidRPr="00A001F9" w:rsidRDefault="008C6346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 xml:space="preserve">Si VOUT = « 0» alors VIN≈ VREF bascule vers le haut quand </w:t>
      </w:r>
      <w:r w:rsidRPr="00A001F9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48" type="#_x0000_t75" style="width:45.2pt;height:15.9pt" o:ole="">
            <v:imagedata r:id="rId59" o:title=""/>
          </v:shape>
          <o:OLEObject Type="Embed" ProgID="Equation.DSMT4" ShapeID="_x0000_i1048" DrawAspect="Content" ObjectID="_1353790847" r:id="rId60"/>
        </w:object>
      </w: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Cela implique M4 passe ON et M3 OFF alo</w:t>
      </w:r>
      <w:r w:rsidR="00B958B3" w:rsidRPr="00A001F9">
        <w:rPr>
          <w:rFonts w:ascii="Times New Roman" w:hAnsi="Times New Roman" w:cs="Times New Roman"/>
          <w:sz w:val="24"/>
          <w:szCs w:val="24"/>
        </w:rPr>
        <w:t>rs</w:t>
      </w:r>
      <w:r w:rsidRPr="00A001F9">
        <w:rPr>
          <w:rFonts w:ascii="Times New Roman" w:hAnsi="Times New Roman" w:cs="Times New Roman"/>
          <w:sz w:val="24"/>
          <w:szCs w:val="24"/>
        </w:rPr>
        <w:t xml:space="preserve"> VOUT « 1 »</w:t>
      </w: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Si VOUT = « </w:t>
      </w:r>
      <w:r w:rsidR="000C754E" w:rsidRPr="00A001F9">
        <w:rPr>
          <w:rFonts w:ascii="Times New Roman" w:hAnsi="Times New Roman" w:cs="Times New Roman"/>
          <w:sz w:val="24"/>
          <w:szCs w:val="24"/>
        </w:rPr>
        <w:t>1</w:t>
      </w:r>
      <w:r w:rsidRPr="00A001F9">
        <w:rPr>
          <w:rFonts w:ascii="Times New Roman" w:hAnsi="Times New Roman" w:cs="Times New Roman"/>
          <w:sz w:val="24"/>
          <w:szCs w:val="24"/>
        </w:rPr>
        <w:t xml:space="preserve">» alors VIN≈ VREF bascule vers le </w:t>
      </w:r>
      <w:r w:rsidR="00B958B3" w:rsidRPr="00A001F9">
        <w:rPr>
          <w:rFonts w:ascii="Times New Roman" w:hAnsi="Times New Roman" w:cs="Times New Roman"/>
          <w:sz w:val="24"/>
          <w:szCs w:val="24"/>
        </w:rPr>
        <w:t>bas q</w:t>
      </w:r>
      <w:r w:rsidRPr="00A001F9">
        <w:rPr>
          <w:rFonts w:ascii="Times New Roman" w:hAnsi="Times New Roman" w:cs="Times New Roman"/>
          <w:sz w:val="24"/>
          <w:szCs w:val="24"/>
        </w:rPr>
        <w:t xml:space="preserve">uand </w:t>
      </w:r>
      <w:r w:rsidR="00B958B3" w:rsidRPr="00A001F9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49" type="#_x0000_t75" style="width:45.2pt;height:15.9pt" o:ole="">
            <v:imagedata r:id="rId61" o:title=""/>
          </v:shape>
          <o:OLEObject Type="Embed" ProgID="Equation.DSMT4" ShapeID="_x0000_i1049" DrawAspect="Content" ObjectID="_1353790848" r:id="rId62"/>
        </w:object>
      </w: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Cela implique M</w:t>
      </w:r>
      <w:r w:rsidR="00B958B3" w:rsidRPr="00A001F9">
        <w:rPr>
          <w:rFonts w:ascii="Times New Roman" w:hAnsi="Times New Roman" w:cs="Times New Roman"/>
          <w:sz w:val="24"/>
          <w:szCs w:val="24"/>
        </w:rPr>
        <w:t>3</w:t>
      </w:r>
      <w:r w:rsidRPr="00A001F9">
        <w:rPr>
          <w:rFonts w:ascii="Times New Roman" w:hAnsi="Times New Roman" w:cs="Times New Roman"/>
          <w:sz w:val="24"/>
          <w:szCs w:val="24"/>
        </w:rPr>
        <w:t xml:space="preserve"> passe ON et M</w:t>
      </w:r>
      <w:r w:rsidR="00B958B3" w:rsidRPr="00A001F9">
        <w:rPr>
          <w:rFonts w:ascii="Times New Roman" w:hAnsi="Times New Roman" w:cs="Times New Roman"/>
          <w:sz w:val="24"/>
          <w:szCs w:val="24"/>
        </w:rPr>
        <w:t>4 OFF alors</w:t>
      </w:r>
      <w:r w:rsidRPr="00A001F9">
        <w:rPr>
          <w:rFonts w:ascii="Times New Roman" w:hAnsi="Times New Roman" w:cs="Times New Roman"/>
          <w:sz w:val="24"/>
          <w:szCs w:val="24"/>
        </w:rPr>
        <w:t xml:space="preserve"> VOUT «</w:t>
      </w:r>
      <w:r w:rsidR="00B958B3" w:rsidRPr="00A001F9">
        <w:rPr>
          <w:rFonts w:ascii="Times New Roman" w:hAnsi="Times New Roman" w:cs="Times New Roman"/>
          <w:sz w:val="24"/>
          <w:szCs w:val="24"/>
        </w:rPr>
        <w:t>0</w:t>
      </w:r>
      <w:r w:rsidRPr="00A001F9">
        <w:rPr>
          <w:rFonts w:ascii="Times New Roman" w:hAnsi="Times New Roman" w:cs="Times New Roman"/>
          <w:sz w:val="24"/>
          <w:szCs w:val="24"/>
        </w:rPr>
        <w:t> »</w:t>
      </w:r>
    </w:p>
    <w:p w:rsidR="0002130C" w:rsidRPr="00A001F9" w:rsidRDefault="0002130C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30C" w:rsidRPr="00A001F9" w:rsidRDefault="0002130C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 xml:space="preserve">L’hystérésis est </w:t>
      </w:r>
      <w:r w:rsidR="00A001F9" w:rsidRPr="00A001F9">
        <w:rPr>
          <w:rFonts w:ascii="Times New Roman" w:hAnsi="Times New Roman" w:cs="Times New Roman"/>
          <w:sz w:val="24"/>
          <w:szCs w:val="24"/>
        </w:rPr>
        <w:t>contrôlée</w:t>
      </w:r>
      <w:r w:rsidRPr="00A001F9">
        <w:rPr>
          <w:rFonts w:ascii="Times New Roman" w:hAnsi="Times New Roman" w:cs="Times New Roman"/>
          <w:sz w:val="24"/>
          <w:szCs w:val="24"/>
        </w:rPr>
        <w:t xml:space="preserve"> par l</w:t>
      </w:r>
      <w:r w:rsidR="00A001F9">
        <w:rPr>
          <w:rFonts w:ascii="Times New Roman" w:hAnsi="Times New Roman" w:cs="Times New Roman"/>
          <w:sz w:val="24"/>
          <w:szCs w:val="24"/>
        </w:rPr>
        <w:t>a</w:t>
      </w:r>
      <w:r w:rsidRPr="00A001F9">
        <w:rPr>
          <w:rFonts w:ascii="Times New Roman" w:hAnsi="Times New Roman" w:cs="Times New Roman"/>
          <w:sz w:val="24"/>
          <w:szCs w:val="24"/>
        </w:rPr>
        <w:t xml:space="preserve"> valeur du rapport </w:t>
      </w:r>
      <w:r w:rsidRPr="00A001F9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50" type="#_x0000_t75" style="width:12.55pt;height:15.9pt" o:ole="">
            <v:imagedata r:id="rId63" o:title=""/>
          </v:shape>
          <o:OLEObject Type="Embed" ProgID="Equation.DSMT4" ShapeID="_x0000_i1050" DrawAspect="Content" ObjectID="_1353790849" r:id="rId64"/>
        </w:object>
      </w:r>
    </w:p>
    <w:p w:rsidR="0002130C" w:rsidRDefault="0002130C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4A389A" w:rsidRDefault="004A389A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 w:rsidRPr="004A389A">
        <w:rPr>
          <w:rFonts w:ascii="NimbusSanL-Regu" w:hAnsi="NimbusSanL-Regu" w:cs="NimbusSanL-Regu"/>
          <w:position w:val="-60"/>
          <w:sz w:val="20"/>
          <w:szCs w:val="20"/>
        </w:rPr>
        <w:object w:dxaOrig="2200" w:dyaOrig="1320">
          <v:shape id="_x0000_i1051" type="#_x0000_t75" style="width:109.65pt;height:65.3pt" o:ole="">
            <v:imagedata r:id="rId65" o:title=""/>
          </v:shape>
          <o:OLEObject Type="Embed" ProgID="Equation.DSMT4" ShapeID="_x0000_i1051" DrawAspect="Content" ObjectID="_1353790850" r:id="rId66"/>
        </w:object>
      </w:r>
    </w:p>
    <w:p w:rsidR="004A389A" w:rsidRDefault="004A389A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571FC2" w:rsidRPr="00A001F9" w:rsidRDefault="004A389A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Les transistors M10 et M11 créent une contre réaction positive qui introduit une hystérésis.</w:t>
      </w:r>
    </w:p>
    <w:p w:rsidR="00571FC2" w:rsidRDefault="00571FC2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02130C" w:rsidRDefault="00571FC2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noProof/>
          <w:lang w:eastAsia="fr-FR"/>
        </w:rPr>
        <w:lastRenderedPageBreak/>
        <w:drawing>
          <wp:inline distT="0" distB="0" distL="0" distR="0" wp14:anchorId="7ED5AFF4" wp14:editId="6C3F41F1">
            <wp:extent cx="5760720" cy="364531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30C">
        <w:rPr>
          <w:rFonts w:ascii="NimbusSanL-Regu" w:hAnsi="NimbusSanL-Regu" w:cs="NimbusSanL-Regu"/>
          <w:sz w:val="20"/>
          <w:szCs w:val="20"/>
        </w:rPr>
        <w:t xml:space="preserve">  </w:t>
      </w:r>
    </w:p>
    <w:p w:rsidR="00176D5B" w:rsidRDefault="00176D5B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lastRenderedPageBreak/>
        <w:t>Circuit avec une c</w:t>
      </w:r>
      <w:r w:rsidRPr="00001980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ontre réaction positive</w:t>
      </w:r>
    </w:p>
    <w:p w:rsidR="00001980" w:rsidRPr="00001980" w:rsidRDefault="00001980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189D21B1" wp14:editId="5F2248E8">
            <wp:extent cx="4390476" cy="312381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3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A32F43" w:rsidRDefault="007D2F8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Etape 1 :</w:t>
      </w:r>
    </w:p>
    <w:p w:rsidR="007D2F8D" w:rsidRDefault="007D2F8D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A32F43" w:rsidRDefault="00F90472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>Supposons que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grille de M1 </w:t>
      </w:r>
      <w:r w:rsidR="00C47F47">
        <w:rPr>
          <w:rFonts w:ascii="Times New Roman" w:eastAsia="Times New Roman" w:hAnsi="Times New Roman" w:cs="Times New Roman"/>
          <w:sz w:val="24"/>
          <w:szCs w:val="24"/>
          <w:lang w:eastAsia="fr-FR"/>
        </w:rPr>
        <w:t>soit connectée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masse et que la tension VIN </w:t>
      </w:r>
      <w:r w:rsidR="00C47F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soit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négative.</w:t>
      </w:r>
    </w:p>
    <w:p w:rsidR="00E97A5F" w:rsidRDefault="00E97A5F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97A5F" w:rsidRDefault="00E97A5F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M1 est ON et M2 est OFF </w:t>
      </w:r>
      <w:r w:rsidR="00A200AC">
        <w:rPr>
          <w:rFonts w:ascii="Times New Roman" w:eastAsia="Times New Roman" w:hAnsi="Times New Roman" w:cs="Times New Roman"/>
          <w:sz w:val="24"/>
          <w:szCs w:val="24"/>
          <w:lang w:eastAsia="fr-FR"/>
        </w:rPr>
        <w:t>→ M3 et M6 sont ON alors que  M4 et M7 sont off.</w:t>
      </w:r>
    </w:p>
    <w:p w:rsidR="00C47F47" w:rsidRDefault="00C47F47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47F47" w:rsidRDefault="00C47F47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 conséquent la sortie VOUT2 est à l’état haut</w:t>
      </w:r>
    </w:p>
    <w:p w:rsidR="00A24141" w:rsidRDefault="00A24141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00AB" w:rsidRDefault="003E54C3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On constate que : </w:t>
      </w:r>
      <w:r w:rsidR="00D700AB" w:rsidRPr="003F78E8">
        <w:rPr>
          <w:rFonts w:ascii="NimbusSanL-Regu" w:hAnsi="NimbusSanL-Regu" w:cs="NimbusSanL-Regu"/>
          <w:position w:val="-60"/>
          <w:sz w:val="20"/>
          <w:szCs w:val="20"/>
        </w:rPr>
        <w:object w:dxaOrig="1359" w:dyaOrig="1320">
          <v:shape id="_x0000_i1052" type="#_x0000_t75" style="width:67.8pt;height:66.15pt" o:ole="">
            <v:imagedata r:id="rId69" o:title=""/>
          </v:shape>
          <o:OLEObject Type="Embed" ProgID="Equation.DSMT4" ShapeID="_x0000_i1052" DrawAspect="Content" ObjectID="_1353790851" r:id="rId70"/>
        </w:object>
      </w:r>
    </w:p>
    <w:p w:rsidR="0080454D" w:rsidRDefault="0080454D" w:rsidP="00F9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005" w:rsidRPr="007A5005" w:rsidRDefault="0053751F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Quand</w:t>
      </w:r>
      <w:r w:rsidR="007A5005" w:rsidRPr="007A5005">
        <w:rPr>
          <w:rFonts w:ascii="Times New Roman" w:hAnsi="Times New Roman" w:cs="Times New Roman"/>
          <w:sz w:val="24"/>
          <w:szCs w:val="24"/>
        </w:rPr>
        <w:t xml:space="preserve"> </w:t>
      </w:r>
      <w:r w:rsidR="003E6039">
        <w:rPr>
          <w:rFonts w:ascii="Times New Roman" w:hAnsi="Times New Roman" w:cs="Times New Roman"/>
          <w:sz w:val="24"/>
          <w:szCs w:val="24"/>
        </w:rPr>
        <w:t>VIN</w:t>
      </w:r>
      <w:r w:rsidR="007A5005" w:rsidRPr="007A5005">
        <w:rPr>
          <w:rFonts w:ascii="Times New Roman" w:hAnsi="Times New Roman" w:cs="Times New Roman"/>
          <w:sz w:val="24"/>
          <w:szCs w:val="24"/>
        </w:rPr>
        <w:t xml:space="preserve"> commence à augmenter vers le point de déclenchement, </w:t>
      </w:r>
      <w:r w:rsidR="003E6039">
        <w:rPr>
          <w:rFonts w:ascii="Times New Roman" w:hAnsi="Times New Roman" w:cs="Times New Roman"/>
          <w:sz w:val="24"/>
          <w:szCs w:val="24"/>
        </w:rPr>
        <w:t>le courant i2 augmente</w:t>
      </w:r>
      <w:r w:rsidR="007A5005" w:rsidRPr="007A5005">
        <w:rPr>
          <w:rFonts w:ascii="Times New Roman" w:hAnsi="Times New Roman" w:cs="Times New Roman"/>
          <w:sz w:val="24"/>
          <w:szCs w:val="24"/>
        </w:rPr>
        <w:br/>
        <w:t>Lorsque i2 = i6,</w:t>
      </w:r>
      <w:r w:rsidR="000C7168">
        <w:rPr>
          <w:rFonts w:ascii="Times New Roman" w:hAnsi="Times New Roman" w:cs="Times New Roman"/>
          <w:sz w:val="24"/>
          <w:szCs w:val="24"/>
        </w:rPr>
        <w:t xml:space="preserve"> </w:t>
      </w:r>
      <w:r w:rsidR="007A5005" w:rsidRPr="007A5005">
        <w:rPr>
          <w:rFonts w:ascii="Times New Roman" w:hAnsi="Times New Roman" w:cs="Times New Roman"/>
          <w:sz w:val="24"/>
          <w:szCs w:val="24"/>
        </w:rPr>
        <w:t>le point de déclenchement supérieur aura lieu.</w:t>
      </w:r>
    </w:p>
    <w:p w:rsidR="00A24141" w:rsidRDefault="00A24141" w:rsidP="00F90472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A32F43" w:rsidRDefault="00A32F43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4F2EB6" w:rsidRDefault="00876D1E" w:rsidP="00876D1E">
      <w:r w:rsidRPr="00A518F5">
        <w:rPr>
          <w:position w:val="-6"/>
        </w:rPr>
        <w:object w:dxaOrig="1040" w:dyaOrig="279">
          <v:shape id="_x0000_i1053" type="#_x0000_t75" style="width:51.9pt;height:14.25pt" o:ole="">
            <v:imagedata r:id="rId71" o:title=""/>
          </v:shape>
          <o:OLEObject Type="Embed" ProgID="Equation.DSMT4" ShapeID="_x0000_i1053" DrawAspect="Content" ObjectID="_1353790852" r:id="rId72"/>
        </w:object>
      </w:r>
      <w:r w:rsidR="00036532">
        <w:t xml:space="preserve"> </w:t>
      </w:r>
      <w:proofErr w:type="gramStart"/>
      <w:r w:rsidR="00036532" w:rsidRPr="00036532">
        <w:rPr>
          <w:rFonts w:ascii="Times New Roman" w:hAnsi="Times New Roman" w:cs="Times New Roman"/>
          <w:sz w:val="24"/>
          <w:szCs w:val="24"/>
        </w:rPr>
        <w:t>puis</w:t>
      </w:r>
      <w:proofErr w:type="gramEnd"/>
      <w:r w:rsidR="00036532">
        <w:t xml:space="preserve"> </w:t>
      </w:r>
      <w:r w:rsidRPr="00A518F5">
        <w:rPr>
          <w:position w:val="-6"/>
        </w:rPr>
        <w:object w:dxaOrig="639" w:dyaOrig="279">
          <v:shape id="_x0000_i1054" type="#_x0000_t75" style="width:31.8pt;height:14.25pt" o:ole="">
            <v:imagedata r:id="rId73" o:title=""/>
          </v:shape>
          <o:OLEObject Type="Embed" ProgID="Equation.DSMT4" ShapeID="_x0000_i1054" DrawAspect="Content" ObjectID="_1353790853" r:id="rId74"/>
        </w:object>
      </w:r>
      <w:r>
        <w:t xml:space="preserve">  et  </w:t>
      </w:r>
      <w:r w:rsidRPr="00A518F5">
        <w:rPr>
          <w:position w:val="-6"/>
        </w:rPr>
        <w:object w:dxaOrig="700" w:dyaOrig="279">
          <v:shape id="_x0000_i1055" type="#_x0000_t75" style="width:34.35pt;height:14.25pt" o:ole="">
            <v:imagedata r:id="rId75" o:title=""/>
          </v:shape>
          <o:OLEObject Type="Embed" ProgID="Equation.DSMT4" ShapeID="_x0000_i1055" DrawAspect="Content" ObjectID="_1353790854" r:id="rId76"/>
        </w:object>
      </w:r>
    </w:p>
    <w:p w:rsidR="00876D1E" w:rsidRDefault="00876D1E" w:rsidP="00876D1E">
      <w:r w:rsidRPr="002F3069">
        <w:rPr>
          <w:rFonts w:ascii="Times New Roman" w:hAnsi="Times New Roman" w:cs="Times New Roman"/>
          <w:sz w:val="24"/>
          <w:szCs w:val="24"/>
        </w:rPr>
        <w:t>Donc</w:t>
      </w:r>
      <w:r>
        <w:tab/>
      </w:r>
      <w:r w:rsidRPr="00A518F5">
        <w:rPr>
          <w:position w:val="-56"/>
        </w:rPr>
        <w:object w:dxaOrig="5520" w:dyaOrig="1240">
          <v:shape id="_x0000_i1056" type="#_x0000_t75" style="width:275.45pt;height:61.95pt" o:ole="">
            <v:imagedata r:id="rId77" o:title=""/>
          </v:shape>
          <o:OLEObject Type="Embed" ProgID="Equation.DSMT4" ShapeID="_x0000_i1056" DrawAspect="Content" ObjectID="_1353790855" r:id="rId78"/>
        </w:object>
      </w:r>
    </w:p>
    <w:p w:rsidR="00876D1E" w:rsidRDefault="00876D1E" w:rsidP="00876D1E">
      <w:r w:rsidRPr="002F3069">
        <w:rPr>
          <w:rFonts w:ascii="Times New Roman" w:hAnsi="Times New Roman" w:cs="Times New Roman"/>
          <w:sz w:val="24"/>
          <w:szCs w:val="24"/>
        </w:rPr>
        <w:lastRenderedPageBreak/>
        <w:t>Par conséquent,</w:t>
      </w:r>
      <w:r w:rsidR="007B51E3">
        <w:tab/>
      </w:r>
      <w:r w:rsidR="007B51E3" w:rsidRPr="00D226AD">
        <w:rPr>
          <w:position w:val="-114"/>
        </w:rPr>
        <w:object w:dxaOrig="1840" w:dyaOrig="1520">
          <v:shape id="_x0000_i1057" type="#_x0000_t75" style="width:92.1pt;height:76.2pt" o:ole="">
            <v:imagedata r:id="rId79" o:title=""/>
          </v:shape>
          <o:OLEObject Type="Embed" ProgID="Equation.DSMT4" ShapeID="_x0000_i1057" DrawAspect="Content" ObjectID="_1353790856" r:id="rId80"/>
        </w:object>
      </w:r>
    </w:p>
    <w:p w:rsidR="00876D1E" w:rsidRDefault="00876D1E" w:rsidP="00876D1E"/>
    <w:p w:rsidR="00876D1E" w:rsidRPr="002F3069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2F3069">
        <w:rPr>
          <w:rFonts w:ascii="Times New Roman" w:hAnsi="Times New Roman" w:cs="Times New Roman"/>
          <w:sz w:val="24"/>
          <w:szCs w:val="24"/>
        </w:rPr>
        <w:t xml:space="preserve">Il vient : </w:t>
      </w:r>
      <w:r w:rsidRPr="002F3069">
        <w:rPr>
          <w:rFonts w:ascii="Times New Roman" w:hAnsi="Times New Roman" w:cs="Times New Roman"/>
          <w:position w:val="-6"/>
          <w:sz w:val="24"/>
          <w:szCs w:val="24"/>
        </w:rPr>
        <w:object w:dxaOrig="1840" w:dyaOrig="279">
          <v:shape id="_x0000_i1058" type="#_x0000_t75" style="width:92.1pt;height:14.25pt" o:ole="">
            <v:imagedata r:id="rId81" o:title=""/>
          </v:shape>
          <o:OLEObject Type="Embed" ProgID="Equation.DSMT4" ShapeID="_x0000_i1058" DrawAspect="Content" ObjectID="_1353790857" r:id="rId82"/>
        </w:object>
      </w:r>
    </w:p>
    <w:p w:rsidR="00876D1E" w:rsidRPr="002F3069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2F3069">
        <w:rPr>
          <w:rFonts w:ascii="Times New Roman" w:hAnsi="Times New Roman" w:cs="Times New Roman"/>
          <w:sz w:val="24"/>
          <w:szCs w:val="24"/>
        </w:rPr>
        <w:t xml:space="preserve">Connaissant </w:t>
      </w:r>
      <w:r w:rsidR="009F7BC5">
        <w:rPr>
          <w:rFonts w:ascii="Times New Roman" w:hAnsi="Times New Roman" w:cs="Times New Roman"/>
          <w:sz w:val="24"/>
          <w:szCs w:val="24"/>
        </w:rPr>
        <w:t xml:space="preserve">les courant </w:t>
      </w:r>
      <w:r w:rsidRPr="002F3069">
        <w:rPr>
          <w:rFonts w:ascii="Times New Roman" w:hAnsi="Times New Roman" w:cs="Times New Roman"/>
          <w:sz w:val="24"/>
          <w:szCs w:val="24"/>
        </w:rPr>
        <w:t>i1 et i2, il est possible d’exprimer vgs1 et vgs2.</w:t>
      </w:r>
    </w:p>
    <w:p w:rsidR="00876D1E" w:rsidRPr="002F3069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2F3069">
        <w:rPr>
          <w:rFonts w:ascii="Times New Roman" w:hAnsi="Times New Roman" w:cs="Times New Roman"/>
          <w:sz w:val="24"/>
          <w:szCs w:val="24"/>
        </w:rPr>
        <w:t xml:space="preserve">Sachant que VOUT2 est à l’état haut, </w:t>
      </w:r>
      <w:r w:rsidRPr="002F3069">
        <w:rPr>
          <w:rFonts w:ascii="Times New Roman" w:hAnsi="Times New Roman" w:cs="Times New Roman"/>
          <w:position w:val="-34"/>
          <w:sz w:val="24"/>
          <w:szCs w:val="24"/>
        </w:rPr>
        <w:object w:dxaOrig="5240" w:dyaOrig="800">
          <v:shape id="_x0000_i1059" type="#_x0000_t75" style="width:261.2pt;height:40.2pt" o:ole="">
            <v:imagedata r:id="rId83" o:title=""/>
          </v:shape>
          <o:OLEObject Type="Embed" ProgID="Equation.DSMT4" ShapeID="_x0000_i1059" DrawAspect="Content" ObjectID="_1353790858" r:id="rId84"/>
        </w:object>
      </w:r>
    </w:p>
    <w:p w:rsidR="00876D1E" w:rsidRPr="009F7BC5" w:rsidRDefault="007D2F8D" w:rsidP="00876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Etape 2 : </w:t>
      </w:r>
      <w:r w:rsidR="00876D1E" w:rsidRPr="009F7BC5">
        <w:rPr>
          <w:rFonts w:ascii="Times New Roman" w:hAnsi="Times New Roman" w:cs="Times New Roman"/>
          <w:sz w:val="24"/>
          <w:szCs w:val="24"/>
        </w:rPr>
        <w:t>Poursuivons le raisonnement,</w:t>
      </w: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>Supposons que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grille de M1 soit connectée à la masse et que la tension VIN soit positive.</w:t>
      </w: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M2 est ON et M1 est OFF → M4 et M7 sont ON alors que  M3 et M6 sont off.</w:t>
      </w: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 conséquent la sortie VOUT1 est à l’état haut</w:t>
      </w:r>
    </w:p>
    <w:p w:rsidR="009F4527" w:rsidRDefault="009F4527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4527" w:rsidRPr="00F44B0F" w:rsidRDefault="00E96152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4B0F">
        <w:rPr>
          <w:rFonts w:ascii="Times New Roman" w:hAnsi="Times New Roman" w:cs="Times New Roman"/>
          <w:sz w:val="24"/>
          <w:szCs w:val="24"/>
        </w:rPr>
        <w:t xml:space="preserve">De même  </w:t>
      </w:r>
      <w:r w:rsidR="009F4527" w:rsidRPr="00F44B0F">
        <w:rPr>
          <w:rFonts w:ascii="Times New Roman" w:hAnsi="Times New Roman" w:cs="Times New Roman"/>
          <w:position w:val="-60"/>
          <w:sz w:val="24"/>
          <w:szCs w:val="24"/>
        </w:rPr>
        <w:object w:dxaOrig="1420" w:dyaOrig="1320">
          <v:shape id="_x0000_i1060" type="#_x0000_t75" style="width:71.15pt;height:66.15pt" o:ole="">
            <v:imagedata r:id="rId85" o:title=""/>
          </v:shape>
          <o:OLEObject Type="Embed" ProgID="Equation.DSMT4" ShapeID="_x0000_i1060" DrawAspect="Content" ObjectID="_1353790859" r:id="rId86"/>
        </w:object>
      </w:r>
    </w:p>
    <w:p w:rsidR="00AF4B6A" w:rsidRPr="007A5005" w:rsidRDefault="00AF4B6A" w:rsidP="00AF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Maintenant</w:t>
      </w:r>
      <w:r w:rsidRPr="007A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</w:t>
      </w:r>
      <w:r w:rsidRPr="007A5005">
        <w:rPr>
          <w:rFonts w:ascii="Times New Roman" w:hAnsi="Times New Roman" w:cs="Times New Roman"/>
          <w:sz w:val="24"/>
          <w:szCs w:val="24"/>
        </w:rPr>
        <w:t xml:space="preserve"> commence à </w:t>
      </w:r>
      <w:r>
        <w:rPr>
          <w:rFonts w:ascii="Times New Roman" w:hAnsi="Times New Roman" w:cs="Times New Roman"/>
          <w:sz w:val="24"/>
          <w:szCs w:val="24"/>
        </w:rPr>
        <w:t xml:space="preserve">décroitre </w:t>
      </w:r>
      <w:r w:rsidRPr="007A5005">
        <w:rPr>
          <w:rFonts w:ascii="Times New Roman" w:hAnsi="Times New Roman" w:cs="Times New Roman"/>
          <w:sz w:val="24"/>
          <w:szCs w:val="24"/>
        </w:rPr>
        <w:t xml:space="preserve">vers le point de déclenchement, </w:t>
      </w:r>
      <w:r>
        <w:rPr>
          <w:rFonts w:ascii="Times New Roman" w:hAnsi="Times New Roman" w:cs="Times New Roman"/>
          <w:sz w:val="24"/>
          <w:szCs w:val="24"/>
        </w:rPr>
        <w:t xml:space="preserve">le courant i1 augmente. </w:t>
      </w:r>
      <w:r w:rsidRPr="007A5005">
        <w:rPr>
          <w:rFonts w:ascii="Times New Roman" w:hAnsi="Times New Roman" w:cs="Times New Roman"/>
          <w:sz w:val="24"/>
          <w:szCs w:val="24"/>
        </w:rPr>
        <w:t>Lorsque i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5005">
        <w:rPr>
          <w:rFonts w:ascii="Times New Roman" w:hAnsi="Times New Roman" w:cs="Times New Roman"/>
          <w:sz w:val="24"/>
          <w:szCs w:val="24"/>
        </w:rPr>
        <w:t xml:space="preserve"> = i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50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005">
        <w:rPr>
          <w:rFonts w:ascii="Times New Roman" w:hAnsi="Times New Roman" w:cs="Times New Roman"/>
          <w:sz w:val="24"/>
          <w:szCs w:val="24"/>
        </w:rPr>
        <w:t xml:space="preserve">le point de déclenchement </w:t>
      </w:r>
      <w:r>
        <w:rPr>
          <w:rFonts w:ascii="Times New Roman" w:hAnsi="Times New Roman" w:cs="Times New Roman"/>
          <w:sz w:val="24"/>
          <w:szCs w:val="24"/>
        </w:rPr>
        <w:t>inférieur</w:t>
      </w:r>
      <w:r w:rsidRPr="007A5005">
        <w:rPr>
          <w:rFonts w:ascii="Times New Roman" w:hAnsi="Times New Roman" w:cs="Times New Roman"/>
          <w:sz w:val="24"/>
          <w:szCs w:val="24"/>
        </w:rPr>
        <w:t xml:space="preserve"> aura lieu.</w:t>
      </w:r>
    </w:p>
    <w:p w:rsidR="00AF4B6A" w:rsidRDefault="00AF4B6A" w:rsidP="00876D1E"/>
    <w:p w:rsidR="00876D1E" w:rsidRPr="00400C11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400C11">
        <w:rPr>
          <w:rFonts w:ascii="Times New Roman" w:hAnsi="Times New Roman" w:cs="Times New Roman"/>
          <w:position w:val="-6"/>
          <w:sz w:val="24"/>
          <w:szCs w:val="24"/>
        </w:rPr>
        <w:object w:dxaOrig="1040" w:dyaOrig="279">
          <v:shape id="_x0000_i1061" type="#_x0000_t75" style="width:51.9pt;height:14.25pt" o:ole="">
            <v:imagedata r:id="rId71" o:title=""/>
          </v:shape>
          <o:OLEObject Type="Embed" ProgID="Equation.DSMT4" ShapeID="_x0000_i1061" DrawAspect="Content" ObjectID="_1353790860" r:id="rId87"/>
        </w:object>
      </w:r>
      <w:r w:rsidRPr="00400C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00C11" w:rsidRPr="00400C11">
        <w:rPr>
          <w:rFonts w:ascii="Times New Roman" w:hAnsi="Times New Roman" w:cs="Times New Roman"/>
          <w:sz w:val="24"/>
          <w:szCs w:val="24"/>
        </w:rPr>
        <w:t>puis</w:t>
      </w:r>
      <w:proofErr w:type="gramEnd"/>
      <w:r w:rsidRPr="00400C11">
        <w:rPr>
          <w:rFonts w:ascii="Times New Roman" w:hAnsi="Times New Roman" w:cs="Times New Roman"/>
          <w:sz w:val="24"/>
          <w:szCs w:val="24"/>
        </w:rPr>
        <w:t xml:space="preserve">  </w:t>
      </w:r>
      <w:r w:rsidRPr="00400C11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62" type="#_x0000_t75" style="width:32.65pt;height:14.25pt" o:ole="">
            <v:imagedata r:id="rId88" o:title=""/>
          </v:shape>
          <o:OLEObject Type="Embed" ProgID="Equation.DSMT4" ShapeID="_x0000_i1062" DrawAspect="Content" ObjectID="_1353790861" r:id="rId89"/>
        </w:object>
      </w:r>
      <w:r w:rsidRPr="00400C11">
        <w:rPr>
          <w:rFonts w:ascii="Times New Roman" w:hAnsi="Times New Roman" w:cs="Times New Roman"/>
          <w:sz w:val="24"/>
          <w:szCs w:val="24"/>
        </w:rPr>
        <w:tab/>
        <w:t xml:space="preserve">  et  </w:t>
      </w:r>
      <w:r w:rsidRPr="00400C11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63" type="#_x0000_t75" style="width:34.35pt;height:14.25pt" o:ole="">
            <v:imagedata r:id="rId90" o:title=""/>
          </v:shape>
          <o:OLEObject Type="Embed" ProgID="Equation.DSMT4" ShapeID="_x0000_i1063" DrawAspect="Content" ObjectID="_1353790862" r:id="rId91"/>
        </w:object>
      </w:r>
    </w:p>
    <w:p w:rsidR="00876D1E" w:rsidRPr="00400C11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400C11">
        <w:rPr>
          <w:rFonts w:ascii="Times New Roman" w:hAnsi="Times New Roman" w:cs="Times New Roman"/>
          <w:sz w:val="24"/>
          <w:szCs w:val="24"/>
        </w:rPr>
        <w:t>Alors</w:t>
      </w:r>
      <w:r w:rsidRPr="00400C11">
        <w:rPr>
          <w:rFonts w:ascii="Times New Roman" w:hAnsi="Times New Roman" w:cs="Times New Roman"/>
          <w:sz w:val="24"/>
          <w:szCs w:val="24"/>
        </w:rPr>
        <w:tab/>
      </w:r>
      <w:r w:rsidRPr="00400C11">
        <w:rPr>
          <w:rFonts w:ascii="Times New Roman" w:hAnsi="Times New Roman" w:cs="Times New Roman"/>
          <w:position w:val="-56"/>
          <w:sz w:val="24"/>
          <w:szCs w:val="24"/>
        </w:rPr>
        <w:object w:dxaOrig="4880" w:dyaOrig="1240">
          <v:shape id="_x0000_i1064" type="#_x0000_t75" style="width:243.65pt;height:61.95pt" o:ole="">
            <v:imagedata r:id="rId92" o:title=""/>
          </v:shape>
          <o:OLEObject Type="Embed" ProgID="Equation.DSMT4" ShapeID="_x0000_i1064" DrawAspect="Content" ObjectID="_1353790863" r:id="rId93"/>
        </w:object>
      </w:r>
    </w:p>
    <w:p w:rsidR="00876D1E" w:rsidRDefault="00876D1E" w:rsidP="00876D1E">
      <w:r w:rsidRPr="00D226AD">
        <w:rPr>
          <w:position w:val="-114"/>
        </w:rPr>
        <w:object w:dxaOrig="2200" w:dyaOrig="1520">
          <v:shape id="_x0000_i1065" type="#_x0000_t75" style="width:109.65pt;height:76.2pt" o:ole="">
            <v:imagedata r:id="rId94" o:title=""/>
          </v:shape>
          <o:OLEObject Type="Embed" ProgID="Equation.DSMT4" ShapeID="_x0000_i1065" DrawAspect="Content" ObjectID="_1353790864" r:id="rId95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sz w:val="24"/>
          <w:szCs w:val="24"/>
        </w:rPr>
        <w:t xml:space="preserve">Il vient : </w:t>
      </w:r>
      <w:r w:rsidRPr="00F458BD">
        <w:rPr>
          <w:rFonts w:ascii="Times New Roman" w:hAnsi="Times New Roman" w:cs="Times New Roman"/>
          <w:position w:val="-6"/>
          <w:sz w:val="24"/>
          <w:szCs w:val="24"/>
        </w:rPr>
        <w:object w:dxaOrig="1860" w:dyaOrig="279">
          <v:shape id="_x0000_i1066" type="#_x0000_t75" style="width:92.1pt;height:14.25pt" o:ole="">
            <v:imagedata r:id="rId96" o:title=""/>
          </v:shape>
          <o:OLEObject Type="Embed" ProgID="Equation.DSMT4" ShapeID="_x0000_i1066" DrawAspect="Content" ObjectID="_1353790865" r:id="rId97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sz w:val="24"/>
          <w:szCs w:val="24"/>
        </w:rPr>
        <w:lastRenderedPageBreak/>
        <w:t xml:space="preserve">Sachant que VOUT1 est à l’état bas, </w:t>
      </w:r>
      <w:r w:rsidRPr="00F458BD">
        <w:rPr>
          <w:rFonts w:ascii="Times New Roman" w:hAnsi="Times New Roman" w:cs="Times New Roman"/>
          <w:position w:val="-34"/>
          <w:sz w:val="24"/>
          <w:szCs w:val="24"/>
        </w:rPr>
        <w:object w:dxaOrig="5340" w:dyaOrig="800">
          <v:shape id="_x0000_i1067" type="#_x0000_t75" style="width:267.9pt;height:40.2pt" o:ole="">
            <v:imagedata r:id="rId98" o:title=""/>
          </v:shape>
          <o:OLEObject Type="Embed" ProgID="Equation.DSMT4" ShapeID="_x0000_i1067" DrawAspect="Content" ObjectID="_1353790866" r:id="rId99"/>
        </w:object>
      </w:r>
    </w:p>
    <w:p w:rsidR="00876D1E" w:rsidRDefault="00F44B0F" w:rsidP="00876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application</w:t>
      </w:r>
      <w:r w:rsidR="00876D1E" w:rsidRPr="00F458BD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6C5863" w:rsidRDefault="006C5863" w:rsidP="00876D1E">
      <w:pPr>
        <w:rPr>
          <w:rFonts w:ascii="Times New Roman" w:hAnsi="Times New Roman" w:cs="Times New Roman"/>
          <w:sz w:val="24"/>
          <w:szCs w:val="24"/>
        </w:rPr>
      </w:pPr>
      <w:r w:rsidRPr="004B0056">
        <w:rPr>
          <w:rFonts w:ascii="Times New Roman" w:hAnsi="Times New Roman" w:cs="Times New Roman"/>
          <w:sz w:val="24"/>
          <w:szCs w:val="24"/>
        </w:rPr>
        <w:t xml:space="preserve">On fixe : </w:t>
      </w:r>
      <w:r w:rsidR="004B0056" w:rsidRPr="004B0056">
        <w:rPr>
          <w:rFonts w:ascii="Times New Roman" w:hAnsi="Times New Roman" w:cs="Times New Roman"/>
          <w:sz w:val="24"/>
          <w:szCs w:val="24"/>
        </w:rPr>
        <w:t>W1=W2=W6=W7 =10µm</w:t>
      </w:r>
      <w:r w:rsidR="004B0056" w:rsidRPr="004B0056">
        <w:rPr>
          <w:rFonts w:ascii="Times New Roman" w:hAnsi="Times New Roman" w:cs="Times New Roman"/>
          <w:sz w:val="24"/>
          <w:szCs w:val="24"/>
        </w:rPr>
        <w:tab/>
        <w:t>et</w:t>
      </w:r>
      <w:r w:rsidR="004B0056">
        <w:rPr>
          <w:rFonts w:ascii="Times New Roman" w:hAnsi="Times New Roman" w:cs="Times New Roman"/>
          <w:sz w:val="24"/>
          <w:szCs w:val="24"/>
        </w:rPr>
        <w:t xml:space="preserve">  W3=W4=2µm   tous les transistors on L = 1µm</w:t>
      </w:r>
      <w:r w:rsidR="004B0056" w:rsidRPr="004B0056">
        <w:rPr>
          <w:rFonts w:ascii="Times New Roman" w:hAnsi="Times New Roman" w:cs="Times New Roman"/>
          <w:sz w:val="24"/>
          <w:szCs w:val="24"/>
        </w:rPr>
        <w:tab/>
      </w:r>
    </w:p>
    <w:p w:rsidR="000000BB" w:rsidRPr="004B0056" w:rsidRDefault="000000BB" w:rsidP="00876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donne i5 = 20µA</w: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114"/>
          <w:sz w:val="24"/>
          <w:szCs w:val="24"/>
        </w:rPr>
        <w:object w:dxaOrig="5820" w:dyaOrig="1860">
          <v:shape id="_x0000_i1068" type="#_x0000_t75" style="width:290.5pt;height:92.1pt" o:ole="">
            <v:imagedata r:id="rId100" o:title=""/>
          </v:shape>
          <o:OLEObject Type="Embed" ProgID="Equation.DSMT4" ShapeID="_x0000_i1068" DrawAspect="Content" ObjectID="_1353790867" r:id="rId101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10"/>
          <w:sz w:val="24"/>
          <w:szCs w:val="24"/>
        </w:rPr>
        <w:object w:dxaOrig="3180" w:dyaOrig="320">
          <v:shape id="_x0000_i1069" type="#_x0000_t75" style="width:159.05pt;height:15.9pt" o:ole="">
            <v:imagedata r:id="rId102" o:title=""/>
          </v:shape>
          <o:OLEObject Type="Embed" ProgID="Equation.DSMT4" ShapeID="_x0000_i1069" DrawAspect="Content" ObjectID="_1353790868" r:id="rId103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30"/>
          <w:sz w:val="24"/>
          <w:szCs w:val="24"/>
        </w:rPr>
        <w:object w:dxaOrig="5220" w:dyaOrig="740">
          <v:shape id="_x0000_i1070" type="#_x0000_t75" style="width:260.35pt;height:37.65pt" o:ole="">
            <v:imagedata r:id="rId104" o:title=""/>
          </v:shape>
          <o:OLEObject Type="Embed" ProgID="Equation.DSMT4" ShapeID="_x0000_i1070" DrawAspect="Content" ObjectID="_1353790869" r:id="rId105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30"/>
          <w:sz w:val="24"/>
          <w:szCs w:val="24"/>
        </w:rPr>
        <w:object w:dxaOrig="5500" w:dyaOrig="740">
          <v:shape id="_x0000_i1071" type="#_x0000_t75" style="width:274.6pt;height:37.65pt" o:ole="">
            <v:imagedata r:id="rId106" o:title=""/>
          </v:shape>
          <o:OLEObject Type="Embed" ProgID="Equation.DSMT4" ShapeID="_x0000_i1071" DrawAspect="Content" ObjectID="_1353790870" r:id="rId107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6"/>
          <w:sz w:val="24"/>
          <w:szCs w:val="24"/>
        </w:rPr>
        <w:object w:dxaOrig="4340" w:dyaOrig="279">
          <v:shape id="_x0000_i1072" type="#_x0000_t75" style="width:216.85pt;height:14.25pt" o:ole="">
            <v:imagedata r:id="rId108" o:title=""/>
          </v:shape>
          <o:OLEObject Type="Embed" ProgID="Equation.DSMT4" ShapeID="_x0000_i1072" DrawAspect="Content" ObjectID="_1353790871" r:id="rId109"/>
        </w:object>
      </w:r>
    </w:p>
    <w:p w:rsidR="00F260F2" w:rsidRDefault="00F260F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1E" w:rsidRDefault="00F260F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 seuil inférieur on obtient :</w:t>
      </w:r>
      <w:r w:rsidR="009D7934">
        <w:rPr>
          <w:rFonts w:ascii="Times New Roman" w:hAnsi="Times New Roman" w:cs="Times New Roman"/>
          <w:sz w:val="24"/>
          <w:szCs w:val="24"/>
        </w:rPr>
        <w:t xml:space="preserve"> </w:t>
      </w:r>
      <w:r w:rsidR="009D7934">
        <w:rPr>
          <w:rFonts w:ascii="Times New Roman" w:hAnsi="Times New Roman" w:cs="Times New Roman"/>
          <w:sz w:val="24"/>
          <w:szCs w:val="24"/>
        </w:rPr>
        <w:br/>
      </w:r>
      <w:r w:rsidR="009D7934">
        <w:rPr>
          <w:rFonts w:ascii="Times New Roman" w:hAnsi="Times New Roman" w:cs="Times New Roman"/>
          <w:sz w:val="24"/>
          <w:szCs w:val="24"/>
        </w:rPr>
        <w:br/>
        <w:t>i4 = 3.33µA</w:t>
      </w:r>
      <w:r w:rsidR="009D7934">
        <w:rPr>
          <w:rFonts w:ascii="Times New Roman" w:hAnsi="Times New Roman" w:cs="Times New Roman"/>
          <w:sz w:val="24"/>
          <w:szCs w:val="24"/>
        </w:rPr>
        <w:tab/>
        <w:t>i1=16.67µA</w:t>
      </w:r>
      <w:r w:rsidR="009D7934">
        <w:rPr>
          <w:rFonts w:ascii="Times New Roman" w:hAnsi="Times New Roman" w:cs="Times New Roman"/>
          <w:sz w:val="24"/>
          <w:szCs w:val="24"/>
        </w:rPr>
        <w:tab/>
        <w:t>VGS1 = 0.946V</w:t>
      </w:r>
      <w:r w:rsidR="009D7934">
        <w:rPr>
          <w:rFonts w:ascii="Times New Roman" w:hAnsi="Times New Roman" w:cs="Times New Roman"/>
          <w:sz w:val="24"/>
          <w:szCs w:val="24"/>
        </w:rPr>
        <w:tab/>
        <w:t>VGS2 = 0.81V</w:t>
      </w:r>
      <w:r w:rsidR="009D7934">
        <w:rPr>
          <w:rFonts w:ascii="Times New Roman" w:hAnsi="Times New Roman" w:cs="Times New Roman"/>
          <w:sz w:val="24"/>
          <w:szCs w:val="24"/>
        </w:rPr>
        <w:br/>
      </w:r>
      <w:r w:rsidR="009D7934">
        <w:rPr>
          <w:rFonts w:ascii="Times New Roman" w:hAnsi="Times New Roman" w:cs="Times New Roman"/>
          <w:sz w:val="24"/>
          <w:szCs w:val="24"/>
        </w:rPr>
        <w:br/>
      </w:r>
      <w:r w:rsidR="00522041" w:rsidRPr="00F458BD">
        <w:rPr>
          <w:rFonts w:ascii="Times New Roman" w:hAnsi="Times New Roman" w:cs="Times New Roman"/>
          <w:position w:val="-6"/>
          <w:sz w:val="24"/>
          <w:szCs w:val="24"/>
        </w:rPr>
        <w:object w:dxaOrig="4560" w:dyaOrig="279">
          <v:shape id="_x0000_i1073" type="#_x0000_t75" style="width:228.55pt;height:14.25pt" o:ole="">
            <v:imagedata r:id="rId110" o:title=""/>
          </v:shape>
          <o:OLEObject Type="Embed" ProgID="Equation.DSMT4" ShapeID="_x0000_i1073" DrawAspect="Content" ObjectID="_1353790872" r:id="rId111"/>
        </w:object>
      </w:r>
    </w:p>
    <w:p w:rsidR="009D7934" w:rsidRDefault="009D793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934" w:rsidRDefault="009D793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B" w:rsidRDefault="0027427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Trigger de Schmitt</w:t>
      </w:r>
    </w:p>
    <w:p w:rsidR="001E2865" w:rsidRDefault="001E286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E35" w:rsidRDefault="001E286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B9F">
        <w:rPr>
          <w:rFonts w:ascii="Times New Roman" w:hAnsi="Times New Roman" w:cs="Times New Roman"/>
          <w:sz w:val="24"/>
          <w:szCs w:val="24"/>
        </w:rPr>
        <w:t>On peut diviser le</w:t>
      </w:r>
      <w:r w:rsidR="00AA1B9F">
        <w:rPr>
          <w:rFonts w:ascii="Times New Roman" w:hAnsi="Times New Roman" w:cs="Times New Roman"/>
          <w:sz w:val="24"/>
          <w:szCs w:val="24"/>
        </w:rPr>
        <w:t xml:space="preserve"> </w:t>
      </w:r>
      <w:r w:rsidRPr="00AA1B9F">
        <w:rPr>
          <w:rFonts w:ascii="Times New Roman" w:hAnsi="Times New Roman" w:cs="Times New Roman"/>
          <w:sz w:val="24"/>
          <w:szCs w:val="24"/>
        </w:rPr>
        <w:t>circuit en deux parties, selon que la sortie est</w:t>
      </w:r>
      <w:r w:rsidR="00814E35">
        <w:rPr>
          <w:rFonts w:ascii="Times New Roman" w:hAnsi="Times New Roman" w:cs="Times New Roman"/>
          <w:sz w:val="24"/>
          <w:szCs w:val="24"/>
        </w:rPr>
        <w:t xml:space="preserve"> à l’état haut ou l’état bas</w:t>
      </w:r>
      <w:r w:rsidRPr="00AA1B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0FD" w:rsidRDefault="001E286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B9F">
        <w:rPr>
          <w:rFonts w:ascii="Times New Roman" w:hAnsi="Times New Roman" w:cs="Times New Roman"/>
          <w:sz w:val="24"/>
          <w:szCs w:val="24"/>
        </w:rPr>
        <w:t xml:space="preserve">Si la </w:t>
      </w:r>
      <w:r w:rsidR="008C23F8">
        <w:rPr>
          <w:rFonts w:ascii="Times New Roman" w:hAnsi="Times New Roman" w:cs="Times New Roman"/>
          <w:sz w:val="24"/>
          <w:szCs w:val="24"/>
        </w:rPr>
        <w:t xml:space="preserve">tension de </w:t>
      </w:r>
      <w:r w:rsidRPr="00AA1B9F">
        <w:rPr>
          <w:rFonts w:ascii="Times New Roman" w:hAnsi="Times New Roman" w:cs="Times New Roman"/>
          <w:sz w:val="24"/>
          <w:szCs w:val="24"/>
        </w:rPr>
        <w:t>sortie est</w:t>
      </w:r>
      <w:r w:rsidR="00D111A5">
        <w:rPr>
          <w:rFonts w:ascii="Times New Roman" w:hAnsi="Times New Roman" w:cs="Times New Roman"/>
          <w:sz w:val="24"/>
          <w:szCs w:val="24"/>
        </w:rPr>
        <w:t xml:space="preserve"> </w:t>
      </w:r>
      <w:r w:rsidR="008C23F8">
        <w:rPr>
          <w:rFonts w:ascii="Times New Roman" w:hAnsi="Times New Roman" w:cs="Times New Roman"/>
          <w:sz w:val="24"/>
          <w:szCs w:val="24"/>
        </w:rPr>
        <w:t>petite</w:t>
      </w:r>
      <w:r w:rsidRPr="00AA1B9F">
        <w:rPr>
          <w:rFonts w:ascii="Times New Roman" w:hAnsi="Times New Roman" w:cs="Times New Roman"/>
          <w:sz w:val="24"/>
          <w:szCs w:val="24"/>
        </w:rPr>
        <w:t xml:space="preserve">, M6 est </w:t>
      </w:r>
      <w:r w:rsidR="001B70FE">
        <w:rPr>
          <w:rFonts w:ascii="Times New Roman" w:hAnsi="Times New Roman" w:cs="Times New Roman"/>
          <w:sz w:val="24"/>
          <w:szCs w:val="24"/>
        </w:rPr>
        <w:t xml:space="preserve">ON </w:t>
      </w:r>
      <w:r w:rsidRPr="00AA1B9F">
        <w:rPr>
          <w:rFonts w:ascii="Times New Roman" w:hAnsi="Times New Roman" w:cs="Times New Roman"/>
          <w:sz w:val="24"/>
          <w:szCs w:val="24"/>
        </w:rPr>
        <w:t xml:space="preserve">et M3 est </w:t>
      </w:r>
      <w:r w:rsidR="00AD017F">
        <w:rPr>
          <w:rFonts w:ascii="Times New Roman" w:hAnsi="Times New Roman" w:cs="Times New Roman"/>
          <w:sz w:val="24"/>
          <w:szCs w:val="24"/>
        </w:rPr>
        <w:t>OFF</w:t>
      </w:r>
      <w:r w:rsidR="00DC5E5B">
        <w:rPr>
          <w:rFonts w:ascii="Times New Roman" w:hAnsi="Times New Roman" w:cs="Times New Roman"/>
          <w:sz w:val="24"/>
          <w:szCs w:val="24"/>
        </w:rPr>
        <w:t xml:space="preserve"> : on s’occupe de la portion du schéma constitué par les </w:t>
      </w:r>
      <w:proofErr w:type="spellStart"/>
      <w:r w:rsidR="00DC5E5B">
        <w:rPr>
          <w:rFonts w:ascii="Times New Roman" w:hAnsi="Times New Roman" w:cs="Times New Roman"/>
          <w:sz w:val="24"/>
          <w:szCs w:val="24"/>
        </w:rPr>
        <w:t>Pmos</w:t>
      </w:r>
      <w:proofErr w:type="spellEnd"/>
      <w:r w:rsidR="00DC5E5B">
        <w:rPr>
          <w:rFonts w:ascii="Times New Roman" w:hAnsi="Times New Roman" w:cs="Times New Roman"/>
          <w:sz w:val="24"/>
          <w:szCs w:val="24"/>
        </w:rPr>
        <w:t>.</w:t>
      </w:r>
    </w:p>
    <w:p w:rsidR="00CA3783" w:rsidRDefault="00C300F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2865" w:rsidRPr="00AA1B9F">
        <w:rPr>
          <w:rFonts w:ascii="Times New Roman" w:hAnsi="Times New Roman" w:cs="Times New Roman"/>
          <w:sz w:val="24"/>
          <w:szCs w:val="24"/>
        </w:rPr>
        <w:t xml:space="preserve">andis que si la sortie est </w:t>
      </w:r>
      <w:r w:rsidR="00AD017F" w:rsidRPr="00AA1B9F">
        <w:rPr>
          <w:rFonts w:ascii="Times New Roman" w:hAnsi="Times New Roman" w:cs="Times New Roman"/>
          <w:sz w:val="24"/>
          <w:szCs w:val="24"/>
        </w:rPr>
        <w:t>élevée</w:t>
      </w:r>
      <w:r w:rsidR="001E2865" w:rsidRPr="00AA1B9F">
        <w:rPr>
          <w:rFonts w:ascii="Times New Roman" w:hAnsi="Times New Roman" w:cs="Times New Roman"/>
          <w:sz w:val="24"/>
          <w:szCs w:val="24"/>
        </w:rPr>
        <w:t xml:space="preserve">, M3 </w:t>
      </w:r>
      <w:r w:rsidR="00AD017F">
        <w:rPr>
          <w:rFonts w:ascii="Times New Roman" w:hAnsi="Times New Roman" w:cs="Times New Roman"/>
          <w:sz w:val="24"/>
          <w:szCs w:val="24"/>
        </w:rPr>
        <w:t xml:space="preserve">est ON </w:t>
      </w:r>
      <w:r w:rsidR="001E2865" w:rsidRPr="00AA1B9F">
        <w:rPr>
          <w:rFonts w:ascii="Times New Roman" w:hAnsi="Times New Roman" w:cs="Times New Roman"/>
          <w:sz w:val="24"/>
          <w:szCs w:val="24"/>
        </w:rPr>
        <w:t>et M6 est off</w:t>
      </w:r>
      <w:r w:rsidR="00DC5E5B">
        <w:rPr>
          <w:rFonts w:ascii="Times New Roman" w:hAnsi="Times New Roman" w:cs="Times New Roman"/>
          <w:sz w:val="24"/>
          <w:szCs w:val="24"/>
        </w:rPr>
        <w:t xml:space="preserve">, on prendra en compte la structure formée par les </w:t>
      </w:r>
      <w:proofErr w:type="spellStart"/>
      <w:r w:rsidR="00DC5E5B">
        <w:rPr>
          <w:rFonts w:ascii="Times New Roman" w:hAnsi="Times New Roman" w:cs="Times New Roman"/>
          <w:sz w:val="24"/>
          <w:szCs w:val="24"/>
        </w:rPr>
        <w:t>Nmos</w:t>
      </w:r>
      <w:proofErr w:type="spellEnd"/>
      <w:r w:rsidR="00DC5E5B">
        <w:rPr>
          <w:rFonts w:ascii="Times New Roman" w:hAnsi="Times New Roman" w:cs="Times New Roman"/>
          <w:sz w:val="24"/>
          <w:szCs w:val="24"/>
        </w:rPr>
        <w:t>.</w:t>
      </w:r>
    </w:p>
    <w:p w:rsidR="007B1D4A" w:rsidRDefault="007B1D4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CBA" w:rsidRDefault="00674A1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A1D">
        <w:rPr>
          <w:rFonts w:ascii="Times New Roman" w:hAnsi="Times New Roman" w:cs="Times New Roman"/>
          <w:sz w:val="24"/>
          <w:szCs w:val="24"/>
        </w:rPr>
        <w:t xml:space="preserve">Commençons </w:t>
      </w:r>
      <w:r w:rsidR="006842E3">
        <w:rPr>
          <w:rFonts w:ascii="Times New Roman" w:hAnsi="Times New Roman" w:cs="Times New Roman"/>
          <w:sz w:val="24"/>
          <w:szCs w:val="24"/>
        </w:rPr>
        <w:t>l’</w:t>
      </w:r>
      <w:r w:rsidRPr="00674A1D">
        <w:rPr>
          <w:rFonts w:ascii="Times New Roman" w:hAnsi="Times New Roman" w:cs="Times New Roman"/>
          <w:sz w:val="24"/>
          <w:szCs w:val="24"/>
        </w:rPr>
        <w:t>analyse d</w:t>
      </w:r>
      <w:r w:rsidR="006842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674A1D">
        <w:rPr>
          <w:rFonts w:ascii="Times New Roman" w:hAnsi="Times New Roman" w:cs="Times New Roman"/>
          <w:sz w:val="24"/>
          <w:szCs w:val="24"/>
        </w:rPr>
        <w:t xml:space="preserve">e circuit en supposant que la sortie </w:t>
      </w:r>
      <w:r w:rsidR="00091C9D">
        <w:rPr>
          <w:rFonts w:ascii="Times New Roman" w:hAnsi="Times New Roman" w:cs="Times New Roman"/>
          <w:sz w:val="24"/>
          <w:szCs w:val="24"/>
        </w:rPr>
        <w:t xml:space="preserve">vaut </w:t>
      </w:r>
      <w:r w:rsidRPr="00674A1D">
        <w:rPr>
          <w:rFonts w:ascii="Times New Roman" w:hAnsi="Times New Roman" w:cs="Times New Roman"/>
          <w:sz w:val="24"/>
          <w:szCs w:val="24"/>
        </w:rPr>
        <w:t>VDD</w:t>
      </w:r>
      <w:r w:rsidR="00091C9D">
        <w:rPr>
          <w:rFonts w:ascii="Times New Roman" w:hAnsi="Times New Roman" w:cs="Times New Roman"/>
          <w:sz w:val="24"/>
          <w:szCs w:val="24"/>
        </w:rPr>
        <w:t xml:space="preserve"> </w:t>
      </w:r>
      <w:r w:rsidRPr="00674A1D">
        <w:rPr>
          <w:rFonts w:ascii="Times New Roman" w:hAnsi="Times New Roman" w:cs="Times New Roman"/>
          <w:sz w:val="24"/>
          <w:szCs w:val="24"/>
        </w:rPr>
        <w:t xml:space="preserve">et </w:t>
      </w:r>
      <w:r w:rsidR="00D00F65">
        <w:rPr>
          <w:rFonts w:ascii="Times New Roman" w:hAnsi="Times New Roman" w:cs="Times New Roman"/>
          <w:sz w:val="24"/>
          <w:szCs w:val="24"/>
        </w:rPr>
        <w:t xml:space="preserve">que </w:t>
      </w:r>
      <w:r w:rsidRPr="00674A1D">
        <w:rPr>
          <w:rFonts w:ascii="Times New Roman" w:hAnsi="Times New Roman" w:cs="Times New Roman"/>
          <w:sz w:val="24"/>
          <w:szCs w:val="24"/>
        </w:rPr>
        <w:t xml:space="preserve">l'entrée est </w:t>
      </w:r>
      <w:r w:rsidR="00091C9D">
        <w:rPr>
          <w:rFonts w:ascii="Times New Roman" w:hAnsi="Times New Roman" w:cs="Times New Roman"/>
          <w:sz w:val="24"/>
          <w:szCs w:val="24"/>
        </w:rPr>
        <w:t>à 0V</w:t>
      </w:r>
      <w:r w:rsidRPr="00674A1D">
        <w:rPr>
          <w:rFonts w:ascii="Times New Roman" w:hAnsi="Times New Roman" w:cs="Times New Roman"/>
          <w:sz w:val="24"/>
          <w:szCs w:val="24"/>
        </w:rPr>
        <w:t xml:space="preserve">. </w:t>
      </w:r>
      <w:r w:rsidR="00D00F65">
        <w:rPr>
          <w:rFonts w:ascii="Times New Roman" w:hAnsi="Times New Roman" w:cs="Times New Roman"/>
          <w:sz w:val="24"/>
          <w:szCs w:val="24"/>
        </w:rPr>
        <w:t xml:space="preserve">En prenant en compte la partie inférieure </w:t>
      </w:r>
      <w:r w:rsidRPr="00674A1D">
        <w:rPr>
          <w:rFonts w:ascii="Times New Roman" w:hAnsi="Times New Roman" w:cs="Times New Roman"/>
          <w:sz w:val="24"/>
          <w:szCs w:val="24"/>
        </w:rPr>
        <w:t>de la bascule de Schmitt</w:t>
      </w:r>
      <w:r w:rsidR="00621CBA">
        <w:rPr>
          <w:rFonts w:ascii="Times New Roman" w:hAnsi="Times New Roman" w:cs="Times New Roman"/>
          <w:sz w:val="24"/>
          <w:szCs w:val="24"/>
        </w:rPr>
        <w:t xml:space="preserve">, nous allons calculer  la valeur du seuil de commutation supérieur. </w:t>
      </w:r>
    </w:p>
    <w:p w:rsidR="001B65F3" w:rsidRDefault="00621CB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</w:t>
      </w:r>
      <w:r w:rsidR="001B65F3">
        <w:rPr>
          <w:rFonts w:ascii="Times New Roman" w:hAnsi="Times New Roman" w:cs="Times New Roman"/>
          <w:sz w:val="24"/>
          <w:szCs w:val="24"/>
        </w:rPr>
        <w:t xml:space="preserve"> transistors </w:t>
      </w:r>
      <w:r w:rsidR="00674A1D" w:rsidRPr="00674A1D">
        <w:rPr>
          <w:rFonts w:ascii="Times New Roman" w:hAnsi="Times New Roman" w:cs="Times New Roman"/>
          <w:sz w:val="24"/>
          <w:szCs w:val="24"/>
        </w:rPr>
        <w:t xml:space="preserve"> Ml et M2 sont </w:t>
      </w:r>
      <w:r w:rsidR="001B65F3">
        <w:rPr>
          <w:rFonts w:ascii="Times New Roman" w:hAnsi="Times New Roman" w:cs="Times New Roman"/>
          <w:sz w:val="24"/>
          <w:szCs w:val="24"/>
        </w:rPr>
        <w:t xml:space="preserve">OFF </w:t>
      </w:r>
      <w:r w:rsidR="00674A1D" w:rsidRPr="00674A1D">
        <w:rPr>
          <w:rFonts w:ascii="Times New Roman" w:hAnsi="Times New Roman" w:cs="Times New Roman"/>
          <w:sz w:val="24"/>
          <w:szCs w:val="24"/>
        </w:rPr>
        <w:t>avec V</w:t>
      </w:r>
      <w:r w:rsidR="001B65F3">
        <w:rPr>
          <w:rFonts w:ascii="Times New Roman" w:hAnsi="Times New Roman" w:cs="Times New Roman"/>
          <w:sz w:val="24"/>
          <w:szCs w:val="24"/>
        </w:rPr>
        <w:t>IN</w:t>
      </w:r>
      <w:r w:rsidR="00674A1D" w:rsidRPr="00674A1D">
        <w:rPr>
          <w:rFonts w:ascii="Times New Roman" w:hAnsi="Times New Roman" w:cs="Times New Roman"/>
          <w:sz w:val="24"/>
          <w:szCs w:val="24"/>
        </w:rPr>
        <w:t xml:space="preserve"> = 0 V alors que M3 est </w:t>
      </w:r>
      <w:r w:rsidR="001B65F3">
        <w:rPr>
          <w:rFonts w:ascii="Times New Roman" w:hAnsi="Times New Roman" w:cs="Times New Roman"/>
          <w:sz w:val="24"/>
          <w:szCs w:val="24"/>
        </w:rPr>
        <w:t>ON</w:t>
      </w:r>
      <w:r w:rsidR="00674A1D" w:rsidRPr="00674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7F10" w:rsidRDefault="00BB7F10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1D" w:rsidRDefault="00674A1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A1D">
        <w:rPr>
          <w:rFonts w:ascii="Times New Roman" w:hAnsi="Times New Roman" w:cs="Times New Roman"/>
          <w:sz w:val="24"/>
          <w:szCs w:val="24"/>
        </w:rPr>
        <w:t xml:space="preserve">La source de M3 </w:t>
      </w:r>
      <w:r w:rsidR="006842E3">
        <w:rPr>
          <w:rFonts w:ascii="Times New Roman" w:hAnsi="Times New Roman" w:cs="Times New Roman"/>
          <w:sz w:val="24"/>
          <w:szCs w:val="24"/>
        </w:rPr>
        <w:t xml:space="preserve">vaut VSM3 = VDD </w:t>
      </w:r>
      <w:r w:rsidR="00AB15FC">
        <w:rPr>
          <w:rFonts w:ascii="Times New Roman" w:hAnsi="Times New Roman" w:cs="Times New Roman"/>
          <w:sz w:val="24"/>
          <w:szCs w:val="24"/>
        </w:rPr>
        <w:t>–</w:t>
      </w:r>
      <w:r w:rsidR="006842E3">
        <w:rPr>
          <w:rFonts w:ascii="Times New Roman" w:hAnsi="Times New Roman" w:cs="Times New Roman"/>
          <w:sz w:val="24"/>
          <w:szCs w:val="24"/>
        </w:rPr>
        <w:t>VTHN</w:t>
      </w:r>
    </w:p>
    <w:p w:rsidR="00AB15FC" w:rsidRDefault="00AB15F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7EA" w:rsidRDefault="002B17E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VIN &lt; </w:t>
      </w:r>
      <w:proofErr w:type="spellStart"/>
      <w:r>
        <w:rPr>
          <w:rFonts w:ascii="Times New Roman" w:hAnsi="Times New Roman" w:cs="Times New Roman"/>
          <w:sz w:val="24"/>
          <w:szCs w:val="24"/>
        </w:rPr>
        <w:t>Vseuil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plus </w:t>
      </w:r>
      <w:r w:rsidR="006710EA" w:rsidRPr="006710E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VSM3 = VDD –VTHN</w:t>
      </w:r>
      <w:r w:rsidR="006710EA" w:rsidRPr="006710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5FC" w:rsidRDefault="0081356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VIN croit, </w:t>
      </w:r>
      <w:r w:rsidR="006710EA" w:rsidRPr="006710EA">
        <w:rPr>
          <w:rFonts w:ascii="Times New Roman" w:hAnsi="Times New Roman" w:cs="Times New Roman"/>
          <w:sz w:val="24"/>
          <w:szCs w:val="24"/>
        </w:rPr>
        <w:t xml:space="preserve">Ml </w:t>
      </w:r>
      <w:r>
        <w:rPr>
          <w:rFonts w:ascii="Times New Roman" w:hAnsi="Times New Roman" w:cs="Times New Roman"/>
          <w:sz w:val="24"/>
          <w:szCs w:val="24"/>
        </w:rPr>
        <w:t>devient progressivement passant et la tension VSM3 va décroitre jusqu’à 0V</w:t>
      </w:r>
      <w:r w:rsidRPr="006710EA">
        <w:rPr>
          <w:rFonts w:ascii="Times New Roman" w:hAnsi="Times New Roman" w:cs="Times New Roman"/>
          <w:sz w:val="24"/>
          <w:szCs w:val="24"/>
        </w:rPr>
        <w:t xml:space="preserve"> </w:t>
      </w:r>
      <w:r w:rsidR="006710EA" w:rsidRPr="006710EA">
        <w:rPr>
          <w:rFonts w:ascii="Times New Roman" w:hAnsi="Times New Roman" w:cs="Times New Roman"/>
          <w:sz w:val="24"/>
          <w:szCs w:val="24"/>
        </w:rPr>
        <w:br/>
        <w:t xml:space="preserve">sol. La tension de commutation </w:t>
      </w:r>
      <w:r w:rsidR="00105560">
        <w:rPr>
          <w:rFonts w:ascii="Times New Roman" w:hAnsi="Times New Roman" w:cs="Times New Roman"/>
          <w:sz w:val="24"/>
          <w:szCs w:val="24"/>
        </w:rPr>
        <w:t xml:space="preserve">du seuil </w:t>
      </w:r>
      <w:r w:rsidR="006710EA" w:rsidRPr="006710EA">
        <w:rPr>
          <w:rFonts w:ascii="Times New Roman" w:hAnsi="Times New Roman" w:cs="Times New Roman"/>
          <w:sz w:val="24"/>
          <w:szCs w:val="24"/>
        </w:rPr>
        <w:t xml:space="preserve">haut est défini </w:t>
      </w:r>
      <w:r w:rsidR="00105560">
        <w:rPr>
          <w:rFonts w:ascii="Times New Roman" w:hAnsi="Times New Roman" w:cs="Times New Roman"/>
          <w:sz w:val="24"/>
          <w:szCs w:val="24"/>
        </w:rPr>
        <w:t>par :</w:t>
      </w:r>
    </w:p>
    <w:p w:rsidR="006E0EAB" w:rsidRDefault="006E0EA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EAB" w:rsidRPr="006710EA" w:rsidRDefault="006F3F26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= VSPH = VTHN2+ VSM3</w:t>
      </w:r>
    </w:p>
    <w:p w:rsidR="00AB15FC" w:rsidRDefault="00AB15F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B3E" w:rsidRDefault="00CD199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Comme</w:t>
      </w:r>
      <w:r w:rsidR="007C3854">
        <w:rPr>
          <w:rFonts w:ascii="Times New Roman" w:hAnsi="Times New Roman" w:cs="Times New Roman"/>
          <w:sz w:val="24"/>
          <w:szCs w:val="24"/>
        </w:rPr>
        <w:t xml:space="preserve"> </w:t>
      </w:r>
      <w:r w:rsidR="004E4D87" w:rsidRPr="004E4D87">
        <w:rPr>
          <w:rFonts w:ascii="Times New Roman" w:hAnsi="Times New Roman" w:cs="Times New Roman"/>
          <w:sz w:val="24"/>
          <w:szCs w:val="24"/>
        </w:rPr>
        <w:t xml:space="preserve">M2 se met à </w:t>
      </w:r>
      <w:r w:rsidR="007C3854">
        <w:rPr>
          <w:rFonts w:ascii="Times New Roman" w:hAnsi="Times New Roman" w:cs="Times New Roman"/>
          <w:sz w:val="24"/>
          <w:szCs w:val="24"/>
        </w:rPr>
        <w:t>conduire ce</w:t>
      </w:r>
      <w:r>
        <w:rPr>
          <w:rFonts w:ascii="Times New Roman" w:hAnsi="Times New Roman" w:cs="Times New Roman"/>
          <w:sz w:val="24"/>
          <w:szCs w:val="24"/>
        </w:rPr>
        <w:t>la a</w:t>
      </w:r>
      <w:r w:rsidR="003E0B3E">
        <w:rPr>
          <w:rFonts w:ascii="Times New Roman" w:hAnsi="Times New Roman" w:cs="Times New Roman"/>
          <w:sz w:val="24"/>
          <w:szCs w:val="24"/>
        </w:rPr>
        <w:t xml:space="preserve"> pour conséquence de tirer la sortie vers 0V ce qui bloque M3</w:t>
      </w:r>
      <w:r w:rsidR="004E4D87" w:rsidRPr="004E4D87">
        <w:rPr>
          <w:rFonts w:ascii="Times New Roman" w:hAnsi="Times New Roman" w:cs="Times New Roman"/>
          <w:sz w:val="24"/>
          <w:szCs w:val="24"/>
        </w:rPr>
        <w:t>.</w:t>
      </w:r>
      <w:r w:rsidR="00F93926">
        <w:rPr>
          <w:rFonts w:ascii="Times New Roman" w:hAnsi="Times New Roman" w:cs="Times New Roman"/>
          <w:sz w:val="24"/>
          <w:szCs w:val="24"/>
        </w:rPr>
        <w:t xml:space="preserve"> Ainsi VSM3 continu à baisser et M2 </w:t>
      </w:r>
      <w:r w:rsidR="00143EF7">
        <w:rPr>
          <w:rFonts w:ascii="Times New Roman" w:hAnsi="Times New Roman" w:cs="Times New Roman"/>
          <w:sz w:val="24"/>
          <w:szCs w:val="24"/>
        </w:rPr>
        <w:t>poursuit son blocage.</w:t>
      </w:r>
    </w:p>
    <w:p w:rsidR="00143EF7" w:rsidRDefault="00143EF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 processus se poursuit </w:t>
      </w:r>
      <w:r w:rsidR="004E4D87" w:rsidRPr="004E4D87">
        <w:rPr>
          <w:rFonts w:ascii="Times New Roman" w:hAnsi="Times New Roman" w:cs="Times New Roman"/>
          <w:sz w:val="24"/>
          <w:szCs w:val="24"/>
        </w:rPr>
        <w:t xml:space="preserve"> jusqu'à ce M3 </w:t>
      </w:r>
      <w:r>
        <w:rPr>
          <w:rFonts w:ascii="Times New Roman" w:hAnsi="Times New Roman" w:cs="Times New Roman"/>
          <w:sz w:val="24"/>
          <w:szCs w:val="24"/>
        </w:rPr>
        <w:t>soit totalement OFF et M1, M2 ON.</w:t>
      </w:r>
    </w:p>
    <w:p w:rsidR="00143EF7" w:rsidRDefault="00143EF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EF7" w:rsidRDefault="0056300F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réaction correspond à une contre réaction positive</w:t>
      </w:r>
    </w:p>
    <w:p w:rsidR="00674A1D" w:rsidRDefault="00674A1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E9" w:rsidRDefault="000F56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courant qui traverse M1 et M3 est sensiblement identique.</w:t>
      </w:r>
    </w:p>
    <w:p w:rsidR="00ED4B17" w:rsidRDefault="00ED4B1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B17" w:rsidRDefault="00391B1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B14">
        <w:rPr>
          <w:rFonts w:ascii="Times New Roman" w:hAnsi="Times New Roman" w:cs="Times New Roman"/>
          <w:position w:val="-24"/>
          <w:sz w:val="24"/>
          <w:szCs w:val="24"/>
        </w:rPr>
        <w:object w:dxaOrig="5300" w:dyaOrig="620">
          <v:shape id="_x0000_i1074" type="#_x0000_t75" style="width:265.4pt;height:31pt" o:ole="">
            <v:imagedata r:id="rId112" o:title=""/>
          </v:shape>
          <o:OLEObject Type="Embed" ProgID="Equation.DSMT4" ShapeID="_x0000_i1074" DrawAspect="Content" ObjectID="_1353790873" r:id="rId113"/>
        </w:object>
      </w:r>
    </w:p>
    <w:p w:rsidR="0056300F" w:rsidRDefault="0056300F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F2" w:rsidRDefault="008123E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Sachant que les sources </w:t>
      </w:r>
      <w:r w:rsidR="00093AAD" w:rsidRPr="00297F34">
        <w:rPr>
          <w:rFonts w:ascii="Times New Roman" w:hAnsi="Times New Roman" w:cs="Times New Roman"/>
          <w:sz w:val="24"/>
          <w:szCs w:val="24"/>
        </w:rPr>
        <w:t xml:space="preserve">de M2 et M3 sont </w:t>
      </w:r>
      <w:r>
        <w:rPr>
          <w:rFonts w:ascii="Times New Roman" w:hAnsi="Times New Roman" w:cs="Times New Roman"/>
          <w:sz w:val="24"/>
          <w:szCs w:val="24"/>
        </w:rPr>
        <w:t>re</w:t>
      </w:r>
      <w:r w:rsidR="00093AAD" w:rsidRPr="00297F34">
        <w:rPr>
          <w:rFonts w:ascii="Times New Roman" w:hAnsi="Times New Roman" w:cs="Times New Roman"/>
          <w:sz w:val="24"/>
          <w:szCs w:val="24"/>
        </w:rPr>
        <w:t>liés entre eux</w:t>
      </w:r>
      <w:r w:rsidR="00C86989">
        <w:rPr>
          <w:rFonts w:ascii="Times New Roman" w:hAnsi="Times New Roman" w:cs="Times New Roman"/>
          <w:sz w:val="24"/>
          <w:szCs w:val="24"/>
        </w:rPr>
        <w:t xml:space="preserve"> alors</w:t>
      </w:r>
      <w:r w:rsidR="00093AAD" w:rsidRPr="00297F34">
        <w:rPr>
          <w:rFonts w:ascii="Times New Roman" w:hAnsi="Times New Roman" w:cs="Times New Roman"/>
          <w:sz w:val="24"/>
          <w:szCs w:val="24"/>
        </w:rPr>
        <w:t xml:space="preserve"> VTHN</w:t>
      </w:r>
      <w:r w:rsidR="00C86989">
        <w:rPr>
          <w:rFonts w:ascii="Times New Roman" w:hAnsi="Times New Roman" w:cs="Times New Roman"/>
          <w:sz w:val="24"/>
          <w:szCs w:val="24"/>
        </w:rPr>
        <w:t>2</w:t>
      </w:r>
      <w:r w:rsidR="00093AAD" w:rsidRPr="00297F34">
        <w:rPr>
          <w:rFonts w:ascii="Times New Roman" w:hAnsi="Times New Roman" w:cs="Times New Roman"/>
          <w:sz w:val="24"/>
          <w:szCs w:val="24"/>
        </w:rPr>
        <w:t xml:space="preserve"> =</w:t>
      </w:r>
      <w:r w:rsidR="00C86989">
        <w:rPr>
          <w:rFonts w:ascii="Times New Roman" w:hAnsi="Times New Roman" w:cs="Times New Roman"/>
          <w:sz w:val="24"/>
          <w:szCs w:val="24"/>
        </w:rPr>
        <w:t>VTHN3.</w:t>
      </w:r>
      <w:r w:rsidR="00093AAD" w:rsidRPr="00297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BF2" w:rsidRDefault="006C4BF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AAD" w:rsidRPr="00297F34" w:rsidRDefault="00093AA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7F34">
        <w:rPr>
          <w:rFonts w:ascii="Times New Roman" w:hAnsi="Times New Roman" w:cs="Times New Roman"/>
          <w:sz w:val="24"/>
          <w:szCs w:val="24"/>
        </w:rPr>
        <w:t>l'augmentation</w:t>
      </w:r>
      <w:proofErr w:type="gramEnd"/>
      <w:r w:rsidRPr="00297F34">
        <w:rPr>
          <w:rFonts w:ascii="Times New Roman" w:hAnsi="Times New Roman" w:cs="Times New Roman"/>
          <w:sz w:val="24"/>
          <w:szCs w:val="24"/>
        </w:rPr>
        <w:t xml:space="preserve"> de la</w:t>
      </w:r>
      <w:r w:rsidR="0064069A">
        <w:rPr>
          <w:rFonts w:ascii="Times New Roman" w:hAnsi="Times New Roman" w:cs="Times New Roman"/>
          <w:sz w:val="24"/>
          <w:szCs w:val="24"/>
        </w:rPr>
        <w:t xml:space="preserve"> </w:t>
      </w:r>
      <w:r w:rsidRPr="00297F34">
        <w:rPr>
          <w:rFonts w:ascii="Times New Roman" w:hAnsi="Times New Roman" w:cs="Times New Roman"/>
          <w:sz w:val="24"/>
          <w:szCs w:val="24"/>
        </w:rPr>
        <w:t>tensions de seuil de l'effet de corps est le même pour chaque MOSFET. La combinaison</w:t>
      </w:r>
      <w:r w:rsidR="00640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F34">
        <w:rPr>
          <w:rFonts w:ascii="Times New Roman" w:hAnsi="Times New Roman" w:cs="Times New Roman"/>
          <w:sz w:val="24"/>
          <w:szCs w:val="24"/>
        </w:rPr>
        <w:t>ofEqs</w:t>
      </w:r>
      <w:proofErr w:type="spellEnd"/>
      <w:r w:rsidRPr="00297F34">
        <w:rPr>
          <w:rFonts w:ascii="Times New Roman" w:hAnsi="Times New Roman" w:cs="Times New Roman"/>
          <w:sz w:val="24"/>
          <w:szCs w:val="24"/>
        </w:rPr>
        <w:t>. (18,2) et (18,3) des rendements</w:t>
      </w:r>
    </w:p>
    <w:p w:rsidR="00093AAD" w:rsidRDefault="00093AA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D4A" w:rsidRDefault="007B1D4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outre, pour une sortie à l’état haut, M4 et M5 </w:t>
      </w:r>
      <w:r w:rsidR="003D7B15">
        <w:rPr>
          <w:rFonts w:ascii="Times New Roman" w:hAnsi="Times New Roman" w:cs="Times New Roman"/>
          <w:sz w:val="24"/>
          <w:szCs w:val="24"/>
        </w:rPr>
        <w:t>sont ON créant une maille partant de VDD.</w:t>
      </w:r>
    </w:p>
    <w:p w:rsidR="00CA3783" w:rsidRDefault="00CA378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865" w:rsidRPr="00AA1B9F" w:rsidRDefault="001E286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B9F">
        <w:rPr>
          <w:rFonts w:ascii="Times New Roman" w:hAnsi="Times New Roman" w:cs="Times New Roman"/>
          <w:sz w:val="24"/>
          <w:szCs w:val="24"/>
        </w:rPr>
        <w:t xml:space="preserve">En outre, si la sortie est </w:t>
      </w:r>
      <w:proofErr w:type="gramStart"/>
      <w:r w:rsidRPr="00AA1B9F">
        <w:rPr>
          <w:rFonts w:ascii="Times New Roman" w:hAnsi="Times New Roman" w:cs="Times New Roman"/>
          <w:sz w:val="24"/>
          <w:szCs w:val="24"/>
        </w:rPr>
        <w:t>élevé</w:t>
      </w:r>
      <w:proofErr w:type="gramEnd"/>
      <w:r w:rsidRPr="00AA1B9F">
        <w:rPr>
          <w:rFonts w:ascii="Times New Roman" w:hAnsi="Times New Roman" w:cs="Times New Roman"/>
          <w:sz w:val="24"/>
          <w:szCs w:val="24"/>
        </w:rPr>
        <w:t>, M4 et</w:t>
      </w:r>
      <w:r w:rsidR="00CA3783">
        <w:rPr>
          <w:rFonts w:ascii="Times New Roman" w:hAnsi="Times New Roman" w:cs="Times New Roman"/>
          <w:sz w:val="24"/>
          <w:szCs w:val="24"/>
        </w:rPr>
        <w:t xml:space="preserve"> </w:t>
      </w:r>
      <w:r w:rsidRPr="00AA1B9F">
        <w:rPr>
          <w:rFonts w:ascii="Times New Roman" w:hAnsi="Times New Roman" w:cs="Times New Roman"/>
          <w:sz w:val="24"/>
          <w:szCs w:val="24"/>
        </w:rPr>
        <w:t>M5 sont, en fournissant un chemin continu à la DMV.</w:t>
      </w: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1E6" w:rsidRDefault="000861E6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1E6" w:rsidRDefault="00510F5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////////</w:t>
      </w:r>
    </w:p>
    <w:p w:rsidR="000861E6" w:rsidRDefault="000861E6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261" w:rsidRPr="007C7261" w:rsidRDefault="007C7261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261">
        <w:rPr>
          <w:rFonts w:ascii="Times New Roman" w:hAnsi="Times New Roman" w:cs="Times New Roman"/>
          <w:sz w:val="24"/>
          <w:szCs w:val="24"/>
        </w:rPr>
        <w:t>Supposons que la tension d'entrée</w:t>
      </w:r>
      <w:r>
        <w:rPr>
          <w:rFonts w:ascii="Times New Roman" w:hAnsi="Times New Roman" w:cs="Times New Roman"/>
          <w:sz w:val="24"/>
          <w:szCs w:val="24"/>
        </w:rPr>
        <w:t xml:space="preserve"> VIN</w:t>
      </w:r>
      <w:r w:rsidR="004B48D4">
        <w:rPr>
          <w:rFonts w:ascii="Times New Roman" w:hAnsi="Times New Roman" w:cs="Times New Roman"/>
          <w:sz w:val="24"/>
          <w:szCs w:val="24"/>
        </w:rPr>
        <w:t xml:space="preserve"> </w:t>
      </w:r>
      <w:r w:rsidR="00961414">
        <w:rPr>
          <w:rFonts w:ascii="Times New Roman" w:hAnsi="Times New Roman" w:cs="Times New Roman"/>
          <w:sz w:val="24"/>
          <w:szCs w:val="24"/>
        </w:rPr>
        <w:t xml:space="preserve">= 0V et </w:t>
      </w:r>
      <w:r w:rsidR="004B48D4">
        <w:rPr>
          <w:rFonts w:ascii="Times New Roman" w:hAnsi="Times New Roman" w:cs="Times New Roman"/>
          <w:sz w:val="24"/>
          <w:szCs w:val="24"/>
        </w:rPr>
        <w:t xml:space="preserve">que tension de </w:t>
      </w:r>
      <w:r w:rsidRPr="007C7261">
        <w:rPr>
          <w:rFonts w:ascii="Times New Roman" w:hAnsi="Times New Roman" w:cs="Times New Roman"/>
          <w:sz w:val="24"/>
          <w:szCs w:val="24"/>
        </w:rPr>
        <w:t xml:space="preserve">sortie </w:t>
      </w:r>
      <w:r w:rsidR="00961414">
        <w:rPr>
          <w:rFonts w:ascii="Times New Roman" w:hAnsi="Times New Roman" w:cs="Times New Roman"/>
          <w:sz w:val="24"/>
          <w:szCs w:val="24"/>
        </w:rPr>
        <w:t>VOUT = VDD</w:t>
      </w:r>
      <w:r w:rsidRPr="007C7261">
        <w:rPr>
          <w:rFonts w:ascii="Times New Roman" w:hAnsi="Times New Roman" w:cs="Times New Roman"/>
          <w:sz w:val="24"/>
          <w:szCs w:val="24"/>
        </w:rPr>
        <w:t>.</w:t>
      </w: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D12" w:rsidRDefault="00FA4D1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M3, M4 et M5 sont ON alors que M1, M2 et M6 sont OFF</w:t>
      </w:r>
      <w:r w:rsidR="00A5448B">
        <w:rPr>
          <w:rFonts w:ascii="Times New Roman" w:hAnsi="Times New Roman" w:cs="Times New Roman"/>
          <w:sz w:val="24"/>
          <w:szCs w:val="24"/>
        </w:rPr>
        <w:t>.</w:t>
      </w:r>
    </w:p>
    <w:p w:rsidR="00A5448B" w:rsidRDefault="00A5448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B" w:rsidRDefault="00FF0C40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 on fait croitre </w:t>
      </w:r>
      <w:r w:rsidR="00A5448B">
        <w:rPr>
          <w:rFonts w:ascii="Times New Roman" w:hAnsi="Times New Roman" w:cs="Times New Roman"/>
          <w:sz w:val="24"/>
        </w:rPr>
        <w:t>VIN</w:t>
      </w:r>
      <w:r>
        <w:rPr>
          <w:rFonts w:ascii="Times New Roman" w:hAnsi="Times New Roman" w:cs="Times New Roman"/>
          <w:sz w:val="24"/>
        </w:rPr>
        <w:t>,</w:t>
      </w:r>
      <w:r w:rsidR="00A5448B">
        <w:rPr>
          <w:rFonts w:ascii="Times New Roman" w:hAnsi="Times New Roman" w:cs="Times New Roman"/>
          <w:sz w:val="24"/>
        </w:rPr>
        <w:t xml:space="preserve"> </w:t>
      </w:r>
      <w:r w:rsidR="00A5448B" w:rsidRPr="00A5448B">
        <w:rPr>
          <w:rFonts w:ascii="Times New Roman" w:hAnsi="Times New Roman" w:cs="Times New Roman"/>
          <w:sz w:val="24"/>
        </w:rPr>
        <w:t xml:space="preserve"> M2 </w:t>
      </w:r>
      <w:r w:rsidR="00901876">
        <w:rPr>
          <w:rFonts w:ascii="Times New Roman" w:hAnsi="Times New Roman" w:cs="Times New Roman"/>
          <w:sz w:val="24"/>
        </w:rPr>
        <w:t xml:space="preserve">devient </w:t>
      </w:r>
      <w:r w:rsidR="00F01929">
        <w:rPr>
          <w:rFonts w:ascii="Times New Roman" w:hAnsi="Times New Roman" w:cs="Times New Roman"/>
          <w:sz w:val="24"/>
        </w:rPr>
        <w:t xml:space="preserve">progressivement </w:t>
      </w:r>
      <w:r w:rsidR="00901876">
        <w:rPr>
          <w:rFonts w:ascii="Times New Roman" w:hAnsi="Times New Roman" w:cs="Times New Roman"/>
          <w:sz w:val="24"/>
        </w:rPr>
        <w:t xml:space="preserve">passant ce qui provoque la mise </w:t>
      </w:r>
      <w:r w:rsidR="00B668FC">
        <w:rPr>
          <w:rFonts w:ascii="Times New Roman" w:hAnsi="Times New Roman" w:cs="Times New Roman"/>
          <w:sz w:val="24"/>
        </w:rPr>
        <w:t>OFF de M3</w:t>
      </w:r>
      <w:r w:rsidR="00666B7A">
        <w:rPr>
          <w:rFonts w:ascii="Times New Roman" w:hAnsi="Times New Roman" w:cs="Times New Roman"/>
          <w:sz w:val="24"/>
        </w:rPr>
        <w:t>.</w:t>
      </w:r>
    </w:p>
    <w:p w:rsidR="00BF6737" w:rsidRDefault="00BF673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5B58B3" w:rsidRDefault="0060759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Quand VIN = 0V, la tension </w:t>
      </w:r>
      <w:r w:rsidR="00581745">
        <w:rPr>
          <w:rFonts w:ascii="Times New Roman" w:hAnsi="Times New Roman" w:cs="Times New Roman"/>
          <w:sz w:val="24"/>
        </w:rPr>
        <w:t>de source de M2 (M3)  vaut :</w:t>
      </w:r>
    </w:p>
    <w:p w:rsidR="00581745" w:rsidRDefault="0058174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581745" w:rsidRDefault="00DC41D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DC41D5">
        <w:rPr>
          <w:rFonts w:ascii="Times New Roman" w:hAnsi="Times New Roman" w:cs="Times New Roman"/>
          <w:position w:val="-6"/>
          <w:sz w:val="24"/>
        </w:rPr>
        <w:object w:dxaOrig="1939" w:dyaOrig="279">
          <v:shape id="_x0000_i1080" type="#_x0000_t75" style="width:97.1pt;height:14.25pt" o:ole="">
            <v:imagedata r:id="rId114" o:title=""/>
          </v:shape>
          <o:OLEObject Type="Embed" ProgID="Equation.DSMT4" ShapeID="_x0000_i1080" DrawAspect="Content" ObjectID="_1353790874" r:id="rId115"/>
        </w:object>
      </w:r>
    </w:p>
    <w:p w:rsidR="00DC41D5" w:rsidRDefault="00DC41D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DC41D5" w:rsidRDefault="00DC41D5" w:rsidP="00DC4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seuil de commutation supérieur s’exprime ainsi :</w:t>
      </w:r>
    </w:p>
    <w:p w:rsidR="00DC41D5" w:rsidRDefault="00DC41D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4E4215" w:rsidRDefault="004E421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4E4215">
        <w:rPr>
          <w:rFonts w:ascii="Times New Roman" w:hAnsi="Times New Roman" w:cs="Times New Roman"/>
          <w:position w:val="-6"/>
          <w:sz w:val="24"/>
        </w:rPr>
        <w:object w:dxaOrig="1260" w:dyaOrig="279">
          <v:shape id="_x0000_i1081" type="#_x0000_t75" style="width:62.8pt;height:14.25pt" o:ole="">
            <v:imagedata r:id="rId116" o:title=""/>
          </v:shape>
          <o:OLEObject Type="Embed" ProgID="Equation.DSMT4" ShapeID="_x0000_i1081" DrawAspect="Content" ObjectID="_1353790875" r:id="rId117"/>
        </w:objec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lorsque</w:t>
      </w:r>
      <w:proofErr w:type="gramEnd"/>
      <w:r>
        <w:rPr>
          <w:rFonts w:ascii="Times New Roman" w:hAnsi="Times New Roman" w:cs="Times New Roman"/>
          <w:sz w:val="24"/>
        </w:rPr>
        <w:t xml:space="preserve"> M2 devient passant  ce qui donne</w:t>
      </w:r>
      <w:r w:rsidR="00064C38">
        <w:rPr>
          <w:rFonts w:ascii="Times New Roman" w:hAnsi="Times New Roman" w:cs="Times New Roman"/>
          <w:sz w:val="24"/>
        </w:rPr>
        <w:t xml:space="preserve">   </w:t>
      </w:r>
      <w:r w:rsidR="00064C38" w:rsidRPr="004E4215">
        <w:rPr>
          <w:rFonts w:ascii="Times New Roman" w:hAnsi="Times New Roman" w:cs="Times New Roman"/>
          <w:position w:val="-6"/>
          <w:sz w:val="24"/>
        </w:rPr>
        <w:object w:dxaOrig="2040" w:dyaOrig="279">
          <v:shape id="_x0000_i1082" type="#_x0000_t75" style="width:102.15pt;height:14.25pt" o:ole="">
            <v:imagedata r:id="rId118" o:title=""/>
          </v:shape>
          <o:OLEObject Type="Embed" ProgID="Equation.DSMT4" ShapeID="_x0000_i1082" DrawAspect="Content" ObjectID="_1353790876" r:id="rId119"/>
        </w:object>
      </w:r>
    </w:p>
    <w:p w:rsidR="00284E28" w:rsidRDefault="00284E28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284E28" w:rsidRPr="00284E28" w:rsidRDefault="00284E28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seuil </w:t>
      </w:r>
      <w:r w:rsidRPr="00284E28">
        <w:rPr>
          <w:rFonts w:ascii="Times New Roman" w:hAnsi="Times New Roman" w:cs="Times New Roman"/>
          <w:sz w:val="24"/>
          <w:szCs w:val="24"/>
        </w:rPr>
        <w:t xml:space="preserve">VTRP se produit lorsque la tension d'entrée </w:t>
      </w:r>
      <w:r>
        <w:rPr>
          <w:rFonts w:ascii="Times New Roman" w:hAnsi="Times New Roman" w:cs="Times New Roman"/>
          <w:sz w:val="24"/>
          <w:szCs w:val="24"/>
        </w:rPr>
        <w:t>permet d’obtenir des courants dans M3 et M1 qui soient égaux.</w:t>
      </w:r>
    </w:p>
    <w:p w:rsidR="00DC41D5" w:rsidRDefault="00DC41D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5B58B3" w:rsidRDefault="00D233B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Ainsi,</w:t>
      </w:r>
    </w:p>
    <w:p w:rsidR="00D233B2" w:rsidRDefault="00D233B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359">
        <w:rPr>
          <w:rFonts w:ascii="Times New Roman" w:hAnsi="Times New Roman" w:cs="Times New Roman"/>
          <w:position w:val="-14"/>
          <w:sz w:val="24"/>
          <w:szCs w:val="24"/>
        </w:rPr>
        <w:object w:dxaOrig="5840" w:dyaOrig="440">
          <v:shape id="_x0000_i1075" type="#_x0000_t75" style="width:292.2pt;height:21.75pt" o:ole="">
            <v:imagedata r:id="rId120" o:title=""/>
          </v:shape>
          <o:OLEObject Type="Embed" ProgID="Equation.DSMT4" ShapeID="_x0000_i1075" DrawAspect="Content" ObjectID="_1353790877" r:id="rId121"/>
        </w:object>
      </w: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CD2" w:rsidRDefault="005A2CD2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 VTN2 = VTN3 </w:t>
      </w:r>
    </w:p>
    <w:p w:rsidR="005A2CD2" w:rsidRDefault="005A2CD2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359">
        <w:rPr>
          <w:rFonts w:ascii="Times New Roman" w:hAnsi="Times New Roman" w:cs="Times New Roman"/>
          <w:position w:val="-14"/>
          <w:sz w:val="24"/>
          <w:szCs w:val="24"/>
        </w:rPr>
        <w:object w:dxaOrig="4040" w:dyaOrig="440">
          <v:shape id="_x0000_i1076" type="#_x0000_t75" style="width:201.75pt;height:21.75pt" o:ole="">
            <v:imagedata r:id="rId122" o:title=""/>
          </v:shape>
          <o:OLEObject Type="Embed" ProgID="Equation.DSMT4" ShapeID="_x0000_i1076" DrawAspect="Content" ObjectID="_1353790878" r:id="rId123"/>
        </w:object>
      </w: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B54">
        <w:rPr>
          <w:rFonts w:ascii="Times New Roman" w:hAnsi="Times New Roman" w:cs="Times New Roman"/>
          <w:position w:val="-66"/>
          <w:sz w:val="24"/>
          <w:szCs w:val="24"/>
        </w:rPr>
        <w:object w:dxaOrig="2659" w:dyaOrig="1440">
          <v:shape id="_x0000_i1077" type="#_x0000_t75" style="width:133.1pt;height:1in" o:ole="">
            <v:imagedata r:id="rId124" o:title=""/>
          </v:shape>
          <o:OLEObject Type="Embed" ProgID="Equation.DSMT4" ShapeID="_x0000_i1077" DrawAspect="Content" ObjectID="_1353790879" r:id="rId125"/>
        </w:object>
      </w: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993" w:rsidRDefault="00442993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4648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seuil de commutation inférieur VTRM s’exprime de façon similaire.</w:t>
      </w:r>
    </w:p>
    <w:p w:rsidR="00442993" w:rsidRDefault="00442993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359">
        <w:rPr>
          <w:rFonts w:ascii="Times New Roman" w:hAnsi="Times New Roman" w:cs="Times New Roman"/>
          <w:position w:val="-14"/>
          <w:sz w:val="24"/>
          <w:szCs w:val="24"/>
        </w:rPr>
        <w:object w:dxaOrig="4260" w:dyaOrig="440">
          <v:shape id="_x0000_i1078" type="#_x0000_t75" style="width:212.65pt;height:21.75pt" o:ole="">
            <v:imagedata r:id="rId126" o:title=""/>
          </v:shape>
          <o:OLEObject Type="Embed" ProgID="Equation.DSMT4" ShapeID="_x0000_i1078" DrawAspect="Content" ObjectID="_1353790880" r:id="rId127"/>
        </w:object>
      </w: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B54">
        <w:rPr>
          <w:rFonts w:ascii="Times New Roman" w:hAnsi="Times New Roman" w:cs="Times New Roman"/>
          <w:position w:val="-66"/>
          <w:sz w:val="24"/>
          <w:szCs w:val="24"/>
        </w:rPr>
        <w:object w:dxaOrig="2960" w:dyaOrig="1440">
          <v:shape id="_x0000_i1079" type="#_x0000_t75" style="width:148.2pt;height:1in" o:ole="">
            <v:imagedata r:id="rId128" o:title=""/>
          </v:shape>
          <o:OLEObject Type="Embed" ProgID="Equation.DSMT4" ShapeID="_x0000_i1079" DrawAspect="Content" ObjectID="_1353790881" r:id="rId129"/>
        </w:object>
      </w:r>
    </w:p>
    <w:p w:rsidR="00B668FC" w:rsidRDefault="00B668F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668FC" w:rsidRDefault="00B668F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91742" w:rsidRDefault="00B9174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91742" w:rsidRDefault="00B9174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///////////////////////</w:t>
      </w:r>
    </w:p>
    <w:p w:rsidR="00B668FC" w:rsidRDefault="00B668F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2DF" w:rsidRDefault="000332DF" w:rsidP="000332DF">
      <w:r>
        <w:t>Avantages canal P</w:t>
      </w:r>
    </w:p>
    <w:p w:rsidR="000332DF" w:rsidRDefault="000332DF" w:rsidP="000332DF">
      <w:pPr>
        <w:pStyle w:val="Paragraphedeliste"/>
        <w:numPr>
          <w:ilvl w:val="0"/>
          <w:numId w:val="9"/>
        </w:numPr>
      </w:pPr>
      <w:r>
        <w:t xml:space="preserve">Permet d’obtenir un </w:t>
      </w:r>
      <w:proofErr w:type="spellStart"/>
      <w:r>
        <w:t>slew</w:t>
      </w:r>
      <w:proofErr w:type="spellEnd"/>
      <w:r>
        <w:t xml:space="preserve"> rate plus important.</w:t>
      </w:r>
    </w:p>
    <w:p w:rsidR="000332DF" w:rsidRDefault="000332DF" w:rsidP="000332DF">
      <w:pPr>
        <w:pStyle w:val="Paragraphedeliste"/>
        <w:numPr>
          <w:ilvl w:val="0"/>
          <w:numId w:val="8"/>
        </w:numPr>
      </w:pPr>
      <w:r>
        <w:t>Faible bruit 1 / f. Les  trous sont moins susceptibles d'être pris au piège.</w:t>
      </w:r>
    </w:p>
    <w:p w:rsidR="000332DF" w:rsidRDefault="000332DF" w:rsidP="000332DF">
      <w:pPr>
        <w:pStyle w:val="Paragraphedeliste"/>
        <w:numPr>
          <w:ilvl w:val="0"/>
          <w:numId w:val="8"/>
        </w:numPr>
      </w:pPr>
      <w:r>
        <w:rPr>
          <w:rStyle w:val="nw"/>
        </w:rPr>
        <w:t>la densité spectrale du bruit en 1/</w:t>
      </w:r>
      <w:r>
        <w:rPr>
          <w:rStyle w:val="ff249"/>
        </w:rPr>
        <w:t>f</w:t>
      </w:r>
      <w:r>
        <w:rPr>
          <w:rStyle w:val="nw"/>
        </w:rPr>
        <w:t xml:space="preserve"> est plus faible pour un</w:t>
      </w:r>
      <w:r>
        <w:t xml:space="preserve"> </w:t>
      </w:r>
      <w:r>
        <w:rPr>
          <w:rStyle w:val="nw"/>
        </w:rPr>
        <w:t>transistor à canal P que pour un transistor à canal N. Ce type de bruit peut être réduit en dotant</w:t>
      </w:r>
      <w:r>
        <w:t xml:space="preserve"> </w:t>
      </w:r>
      <w:r>
        <w:rPr>
          <w:rStyle w:val="nw"/>
        </w:rPr>
        <w:t>le transistor d’une grande surface de grille.</w:t>
      </w:r>
    </w:p>
    <w:p w:rsidR="000332DF" w:rsidRDefault="000332DF" w:rsidP="000332DF">
      <w:pPr>
        <w:pStyle w:val="Paragraphedeliste"/>
        <w:numPr>
          <w:ilvl w:val="0"/>
          <w:numId w:val="8"/>
        </w:numPr>
      </w:pPr>
      <w:r>
        <w:t xml:space="preserve">Gain unitaire en fréquence très élevé – la forte valeur de la transconductance </w:t>
      </w:r>
      <w:proofErr w:type="gramStart"/>
      <w:r>
        <w:t>du</w:t>
      </w:r>
      <w:r>
        <w:br/>
        <w:t>deuxième</w:t>
      </w:r>
      <w:proofErr w:type="gramEnd"/>
      <w:r>
        <w:t xml:space="preserve"> étape qui est proportionnelle à </w:t>
      </w:r>
      <w:proofErr w:type="spellStart"/>
      <w:r>
        <w:t>freq</w:t>
      </w:r>
      <w:proofErr w:type="spellEnd"/>
      <w:r>
        <w:t xml:space="preserve"> gain unité</w:t>
      </w:r>
      <w:r>
        <w:br/>
      </w:r>
    </w:p>
    <w:p w:rsidR="000332DF" w:rsidRDefault="000332DF" w:rsidP="000332DF"/>
    <w:p w:rsidR="000332DF" w:rsidRDefault="000332DF" w:rsidP="000332DF">
      <w:r>
        <w:t>Avantages canal N</w:t>
      </w:r>
    </w:p>
    <w:p w:rsidR="000332DF" w:rsidRDefault="000332DF" w:rsidP="000332DF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réduction du bruit thermique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 dernier est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abaissé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la grande valeur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transconductance de la première étape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332DF" w:rsidRDefault="000332DF" w:rsidP="0003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32DF" w:rsidRDefault="000332DF" w:rsidP="000332DF">
      <w:pPr>
        <w:spacing w:after="0" w:line="240" w:lineRule="auto"/>
        <w:rPr>
          <w:lang w:val="en-US"/>
        </w:rPr>
      </w:pPr>
      <w:r w:rsidRPr="00AE069C">
        <w:rPr>
          <w:lang w:val="en-US"/>
        </w:rPr>
        <w:t xml:space="preserve">NMOS will be better in terms of </w:t>
      </w:r>
      <w:proofErr w:type="spellStart"/>
      <w:r w:rsidRPr="00AE069C">
        <w:rPr>
          <w:lang w:val="en-US"/>
        </w:rPr>
        <w:t>gm</w:t>
      </w:r>
      <w:proofErr w:type="spellEnd"/>
      <w:r w:rsidRPr="00AE069C">
        <w:rPr>
          <w:lang w:val="en-US"/>
        </w:rPr>
        <w:t xml:space="preserve"> and hence thermal noise and bandwidth </w:t>
      </w:r>
      <w:proofErr w:type="gramStart"/>
      <w:r w:rsidRPr="00AE069C">
        <w:rPr>
          <w:lang w:val="en-US"/>
        </w:rPr>
        <w:t>( bandwidth</w:t>
      </w:r>
      <w:proofErr w:type="gramEnd"/>
      <w:r w:rsidRPr="00AE069C">
        <w:rPr>
          <w:lang w:val="en-US"/>
        </w:rPr>
        <w:t xml:space="preserve"> will be larger at the cost of a worse phase margin ). PMOS will be better in terms of flicker noise </w:t>
      </w:r>
      <w:proofErr w:type="gramStart"/>
      <w:r w:rsidRPr="00AE069C">
        <w:rPr>
          <w:lang w:val="en-US"/>
        </w:rPr>
        <w:t>( however</w:t>
      </w:r>
      <w:proofErr w:type="gramEnd"/>
      <w:r w:rsidRPr="00AE069C">
        <w:rPr>
          <w:lang w:val="en-US"/>
        </w:rPr>
        <w:t xml:space="preserve"> this might not be true depending on </w:t>
      </w:r>
      <w:proofErr w:type="spellStart"/>
      <w:r w:rsidRPr="00AE069C">
        <w:rPr>
          <w:lang w:val="en-US"/>
        </w:rPr>
        <w:t>ur</w:t>
      </w:r>
      <w:proofErr w:type="spellEnd"/>
      <w:r w:rsidRPr="00AE069C">
        <w:rPr>
          <w:lang w:val="en-US"/>
        </w:rPr>
        <w:t xml:space="preserve"> technology )</w:t>
      </w:r>
    </w:p>
    <w:p w:rsidR="000332DF" w:rsidRDefault="000332DF" w:rsidP="000332DF">
      <w:pPr>
        <w:spacing w:after="0" w:line="240" w:lineRule="auto"/>
        <w:rPr>
          <w:lang w:val="en-US"/>
        </w:rPr>
      </w:pPr>
    </w:p>
    <w:p w:rsidR="000332DF" w:rsidRPr="00641B0C" w:rsidRDefault="000332DF" w:rsidP="000332DF">
      <w:pPr>
        <w:pStyle w:val="Paragraphedeliste"/>
        <w:numPr>
          <w:ilvl w:val="0"/>
          <w:numId w:val="10"/>
        </w:numPr>
        <w:spacing w:after="0" w:line="240" w:lineRule="auto"/>
        <w:rPr>
          <w:lang w:val="en-US"/>
        </w:rPr>
      </w:pPr>
      <w:r w:rsidRPr="00641B0C">
        <w:rPr>
          <w:lang w:val="en-US"/>
        </w:rPr>
        <w:t xml:space="preserve">For lower noise, it is preferred to use PMOS i/p </w:t>
      </w:r>
      <w:r w:rsidRPr="00641B0C">
        <w:rPr>
          <w:rStyle w:val="highlight"/>
          <w:lang w:val="en-US"/>
        </w:rPr>
        <w:t>stage</w:t>
      </w:r>
      <w:r w:rsidRPr="00641B0C">
        <w:rPr>
          <w:lang w:val="en-US"/>
        </w:rPr>
        <w:br/>
        <w:t xml:space="preserve">2)Based on the </w:t>
      </w:r>
      <w:r w:rsidRPr="00641B0C">
        <w:rPr>
          <w:rStyle w:val="highlight"/>
          <w:lang w:val="en-US"/>
        </w:rPr>
        <w:t>input</w:t>
      </w:r>
      <w:r w:rsidRPr="00641B0C">
        <w:rPr>
          <w:lang w:val="en-US"/>
        </w:rPr>
        <w:t xml:space="preserve"> common mode range ,</w:t>
      </w:r>
      <w:proofErr w:type="spellStart"/>
      <w:r w:rsidRPr="00641B0C">
        <w:rPr>
          <w:lang w:val="en-US"/>
        </w:rPr>
        <w:t>i,e</w:t>
      </w:r>
      <w:proofErr w:type="spellEnd"/>
      <w:r w:rsidRPr="00641B0C">
        <w:rPr>
          <w:lang w:val="en-US"/>
        </w:rPr>
        <w:t xml:space="preserve"> whether the </w:t>
      </w:r>
      <w:r w:rsidRPr="00641B0C">
        <w:rPr>
          <w:rStyle w:val="highlight"/>
          <w:lang w:val="en-US"/>
        </w:rPr>
        <w:t>input</w:t>
      </w:r>
      <w:r w:rsidRPr="00641B0C">
        <w:rPr>
          <w:lang w:val="en-US"/>
        </w:rPr>
        <w:t xml:space="preserve"> is towards the rails or the ground we need to </w:t>
      </w:r>
      <w:proofErr w:type="spellStart"/>
      <w:r w:rsidRPr="00641B0C">
        <w:rPr>
          <w:lang w:val="en-US"/>
        </w:rPr>
        <w:t>chose</w:t>
      </w:r>
      <w:proofErr w:type="spellEnd"/>
      <w:r w:rsidRPr="00641B0C">
        <w:rPr>
          <w:lang w:val="en-US"/>
        </w:rPr>
        <w:t xml:space="preserve"> PMOS or NMOS respectively.</w:t>
      </w:r>
      <w:r w:rsidRPr="00641B0C">
        <w:rPr>
          <w:lang w:val="en-US"/>
        </w:rPr>
        <w:br/>
        <w:t>3)</w:t>
      </w:r>
      <w:proofErr w:type="spellStart"/>
      <w:r w:rsidRPr="00641B0C">
        <w:rPr>
          <w:lang w:val="en-US"/>
        </w:rPr>
        <w:t>Some times</w:t>
      </w:r>
      <w:proofErr w:type="spellEnd"/>
      <w:r w:rsidRPr="00641B0C">
        <w:rPr>
          <w:lang w:val="en-US"/>
        </w:rPr>
        <w:t xml:space="preserve"> the </w:t>
      </w:r>
      <w:r w:rsidRPr="00641B0C">
        <w:rPr>
          <w:rStyle w:val="highlight"/>
          <w:lang w:val="en-US"/>
        </w:rPr>
        <w:t>channel</w:t>
      </w:r>
      <w:r w:rsidRPr="00641B0C">
        <w:rPr>
          <w:lang w:val="en-US"/>
        </w:rPr>
        <w:t xml:space="preserve"> length modulation parameter lambda is different for PMOS and </w:t>
      </w:r>
      <w:proofErr w:type="spellStart"/>
      <w:r w:rsidRPr="00641B0C">
        <w:rPr>
          <w:lang w:val="en-US"/>
        </w:rPr>
        <w:t>NMOS.Therefore</w:t>
      </w:r>
      <w:proofErr w:type="spellEnd"/>
      <w:r w:rsidRPr="00641B0C">
        <w:rPr>
          <w:lang w:val="en-US"/>
        </w:rPr>
        <w:t xml:space="preserve"> the small signal output resistance would </w:t>
      </w:r>
      <w:proofErr w:type="spellStart"/>
      <w:r w:rsidRPr="00641B0C">
        <w:rPr>
          <w:lang w:val="en-US"/>
        </w:rPr>
        <w:t>vary.Again</w:t>
      </w:r>
      <w:proofErr w:type="spellEnd"/>
      <w:r w:rsidRPr="00641B0C">
        <w:rPr>
          <w:lang w:val="en-US"/>
        </w:rPr>
        <w:t>, based on the requirement one has to be chosen.</w:t>
      </w:r>
    </w:p>
    <w:p w:rsidR="000332DF" w:rsidRDefault="000332DF" w:rsidP="0003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 xml:space="preserve">Complimentary </w:t>
      </w:r>
      <w:proofErr w:type="spellStart"/>
      <w:r w:rsidRPr="00641B0C">
        <w:rPr>
          <w:rFonts w:ascii="Arial" w:hAnsi="Arial" w:cs="Arial"/>
          <w:sz w:val="20"/>
          <w:szCs w:val="20"/>
          <w:lang w:val="en-US"/>
        </w:rPr>
        <w:t>opamp</w:t>
      </w:r>
      <w:proofErr w:type="spellEnd"/>
      <w:r w:rsidRPr="00641B0C">
        <w:rPr>
          <w:rFonts w:ascii="Arial" w:hAnsi="Arial" w:cs="Arial"/>
          <w:sz w:val="20"/>
          <w:szCs w:val="20"/>
          <w:lang w:val="en-US"/>
        </w:rPr>
        <w:t xml:space="preserve"> can be designed with an n-channel input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differential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pair and p-channel second-stage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Overall gain would be roughly the same in both designs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41B0C">
        <w:rPr>
          <w:rFonts w:ascii="Arial" w:hAnsi="Arial" w:cs="Arial"/>
          <w:b/>
          <w:bCs/>
          <w:sz w:val="20"/>
          <w:szCs w:val="20"/>
          <w:lang w:val="en-US"/>
        </w:rPr>
        <w:t>P-channel Advantages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 xml:space="preserve">• Higher slew-rate: for fixed bias current, </w:t>
      </w:r>
      <w:proofErr w:type="spellStart"/>
      <w:r w:rsidRPr="00641B0C">
        <w:rPr>
          <w:rFonts w:ascii="Arial" w:hAnsi="Arial" w:cs="Arial"/>
          <w:i/>
          <w:iCs/>
          <w:sz w:val="20"/>
          <w:szCs w:val="20"/>
          <w:lang w:val="en-US"/>
        </w:rPr>
        <w:t>V</w:t>
      </w:r>
      <w:r w:rsidRPr="00641B0C">
        <w:rPr>
          <w:rFonts w:ascii="Arial" w:hAnsi="Arial" w:cs="Arial"/>
          <w:i/>
          <w:iCs/>
          <w:sz w:val="13"/>
          <w:szCs w:val="13"/>
          <w:lang w:val="en-US"/>
        </w:rPr>
        <w:t>eff</w:t>
      </w:r>
      <w:proofErr w:type="spellEnd"/>
      <w:r w:rsidRPr="00641B0C">
        <w:rPr>
          <w:rFonts w:ascii="Arial" w:hAnsi="Arial" w:cs="Arial"/>
          <w:i/>
          <w:iCs/>
          <w:sz w:val="13"/>
          <w:szCs w:val="13"/>
          <w:lang w:val="en-US"/>
        </w:rPr>
        <w:t xml:space="preserve"> </w:t>
      </w:r>
      <w:r w:rsidRPr="00641B0C">
        <w:rPr>
          <w:rFonts w:ascii="Arial" w:hAnsi="Arial" w:cs="Arial"/>
          <w:sz w:val="20"/>
          <w:szCs w:val="20"/>
          <w:lang w:val="en-US"/>
        </w:rPr>
        <w:t>is larger (assuming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similar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widths used for maximum gain)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 xml:space="preserve">• Higher frequency of operation: higher </w:t>
      </w:r>
      <w:proofErr w:type="spellStart"/>
      <w:r w:rsidRPr="00641B0C">
        <w:rPr>
          <w:rFonts w:ascii="Arial" w:hAnsi="Arial" w:cs="Arial"/>
          <w:sz w:val="20"/>
          <w:szCs w:val="20"/>
          <w:lang w:val="en-US"/>
        </w:rPr>
        <w:t>transconductance</w:t>
      </w:r>
      <w:proofErr w:type="spellEnd"/>
      <w:r w:rsidRPr="00641B0C">
        <w:rPr>
          <w:rFonts w:ascii="Arial" w:hAnsi="Arial" w:cs="Arial"/>
          <w:sz w:val="20"/>
          <w:szCs w:val="20"/>
          <w:lang w:val="en-US"/>
        </w:rPr>
        <w:t xml:space="preserve"> of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second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stage which results in higher unity-gain frequency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Lower 1/f noise: holes less likely to be trapped; p-channel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transistors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have lower 1/f noise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N-channel source follower is preferable (less voltage drop and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higher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41B0C">
        <w:rPr>
          <w:rFonts w:ascii="Arial" w:hAnsi="Arial" w:cs="Arial"/>
          <w:i/>
          <w:iCs/>
          <w:sz w:val="20"/>
          <w:szCs w:val="20"/>
          <w:lang w:val="en-US"/>
        </w:rPr>
        <w:t>g</w:t>
      </w:r>
      <w:r w:rsidRPr="00641B0C">
        <w:rPr>
          <w:rFonts w:ascii="Arial" w:hAnsi="Arial" w:cs="Arial"/>
          <w:i/>
          <w:iCs/>
          <w:sz w:val="13"/>
          <w:szCs w:val="13"/>
          <w:lang w:val="en-US"/>
        </w:rPr>
        <w:t>m</w:t>
      </w:r>
      <w:proofErr w:type="spellEnd"/>
      <w:r w:rsidRPr="00641B0C">
        <w:rPr>
          <w:rFonts w:ascii="Arial" w:hAnsi="Arial" w:cs="Arial"/>
          <w:sz w:val="20"/>
          <w:szCs w:val="20"/>
          <w:lang w:val="en-US"/>
        </w:rPr>
        <w:t>)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41B0C">
        <w:rPr>
          <w:rFonts w:ascii="Arial" w:hAnsi="Arial" w:cs="Arial"/>
          <w:b/>
          <w:bCs/>
          <w:sz w:val="20"/>
          <w:szCs w:val="20"/>
          <w:lang w:val="en-US"/>
        </w:rPr>
        <w:t>N-channel Advantage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Lower thermal noise — thermal noise is lowered by high</w:t>
      </w:r>
    </w:p>
    <w:p w:rsidR="000332DF" w:rsidRPr="00641B0C" w:rsidRDefault="000332DF" w:rsidP="0003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Arial" w:hAnsi="Arial" w:cs="Arial"/>
          <w:sz w:val="20"/>
          <w:szCs w:val="20"/>
        </w:rPr>
        <w:t>transconductance</w:t>
      </w:r>
      <w:proofErr w:type="gramEnd"/>
      <w:r>
        <w:rPr>
          <w:rFonts w:ascii="Arial" w:hAnsi="Arial" w:cs="Arial"/>
          <w:sz w:val="20"/>
          <w:szCs w:val="20"/>
        </w:rPr>
        <w:t xml:space="preserve"> of first stage</w:t>
      </w:r>
    </w:p>
    <w:p w:rsidR="000332DF" w:rsidRPr="00F458BD" w:rsidRDefault="000332DF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2DF" w:rsidRPr="00F4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EB1"/>
    <w:multiLevelType w:val="hybridMultilevel"/>
    <w:tmpl w:val="78920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42841"/>
    <w:multiLevelType w:val="hybridMultilevel"/>
    <w:tmpl w:val="0228232E"/>
    <w:lvl w:ilvl="0" w:tplc="E4BA5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B450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C7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746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08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A0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A9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F4C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A80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3EC003F"/>
    <w:multiLevelType w:val="hybridMultilevel"/>
    <w:tmpl w:val="1E0ADB42"/>
    <w:lvl w:ilvl="0" w:tplc="EC169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824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CA7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069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2AA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41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2CE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2EC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E83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6232AE"/>
    <w:multiLevelType w:val="hybridMultilevel"/>
    <w:tmpl w:val="5C6626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B175C"/>
    <w:multiLevelType w:val="hybridMultilevel"/>
    <w:tmpl w:val="DEB2F83E"/>
    <w:lvl w:ilvl="0" w:tplc="040C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">
    <w:nsid w:val="5E46772A"/>
    <w:multiLevelType w:val="hybridMultilevel"/>
    <w:tmpl w:val="C96A9D24"/>
    <w:lvl w:ilvl="0" w:tplc="F4668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40E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6C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82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D2B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7A4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46E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4A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CC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18A39B1"/>
    <w:multiLevelType w:val="hybridMultilevel"/>
    <w:tmpl w:val="985C9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37883"/>
    <w:multiLevelType w:val="hybridMultilevel"/>
    <w:tmpl w:val="18A8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96898"/>
    <w:multiLevelType w:val="hybridMultilevel"/>
    <w:tmpl w:val="9F8A1B96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723232BF"/>
    <w:multiLevelType w:val="hybridMultilevel"/>
    <w:tmpl w:val="1DEE92E4"/>
    <w:lvl w:ilvl="0" w:tplc="B956A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F241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69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708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E6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CD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B24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86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8D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73"/>
    <w:rsid w:val="000000BB"/>
    <w:rsid w:val="00001980"/>
    <w:rsid w:val="0002130C"/>
    <w:rsid w:val="000332DF"/>
    <w:rsid w:val="00036532"/>
    <w:rsid w:val="000416D6"/>
    <w:rsid w:val="00046487"/>
    <w:rsid w:val="00046E32"/>
    <w:rsid w:val="00051458"/>
    <w:rsid w:val="0006002C"/>
    <w:rsid w:val="00064C38"/>
    <w:rsid w:val="00082928"/>
    <w:rsid w:val="0008541E"/>
    <w:rsid w:val="000861E6"/>
    <w:rsid w:val="00091C9D"/>
    <w:rsid w:val="00093AAD"/>
    <w:rsid w:val="000B13DE"/>
    <w:rsid w:val="000C7168"/>
    <w:rsid w:val="000C754E"/>
    <w:rsid w:val="000F56E9"/>
    <w:rsid w:val="00105560"/>
    <w:rsid w:val="00143EF7"/>
    <w:rsid w:val="00147745"/>
    <w:rsid w:val="00176D5B"/>
    <w:rsid w:val="001B65F3"/>
    <w:rsid w:val="001B70FE"/>
    <w:rsid w:val="001D40FE"/>
    <w:rsid w:val="001E2865"/>
    <w:rsid w:val="001F1722"/>
    <w:rsid w:val="002404CA"/>
    <w:rsid w:val="002438B0"/>
    <w:rsid w:val="00255F9C"/>
    <w:rsid w:val="00260043"/>
    <w:rsid w:val="00261373"/>
    <w:rsid w:val="00274274"/>
    <w:rsid w:val="00284E28"/>
    <w:rsid w:val="00297F34"/>
    <w:rsid w:val="002A5F89"/>
    <w:rsid w:val="002B17EA"/>
    <w:rsid w:val="002B565D"/>
    <w:rsid w:val="002C5DD3"/>
    <w:rsid w:val="002D55DB"/>
    <w:rsid w:val="002E1FCA"/>
    <w:rsid w:val="002E7AC4"/>
    <w:rsid w:val="002F3069"/>
    <w:rsid w:val="003141D3"/>
    <w:rsid w:val="003246AF"/>
    <w:rsid w:val="00325BB4"/>
    <w:rsid w:val="00337BA2"/>
    <w:rsid w:val="00355920"/>
    <w:rsid w:val="00363825"/>
    <w:rsid w:val="003734EA"/>
    <w:rsid w:val="0037764B"/>
    <w:rsid w:val="003873D2"/>
    <w:rsid w:val="00391B14"/>
    <w:rsid w:val="003935DA"/>
    <w:rsid w:val="003A30CF"/>
    <w:rsid w:val="003D7B15"/>
    <w:rsid w:val="003E0B3E"/>
    <w:rsid w:val="003E3D97"/>
    <w:rsid w:val="003E54C3"/>
    <w:rsid w:val="003E6039"/>
    <w:rsid w:val="003F2F9D"/>
    <w:rsid w:val="003F3987"/>
    <w:rsid w:val="003F5992"/>
    <w:rsid w:val="003F7171"/>
    <w:rsid w:val="003F78E8"/>
    <w:rsid w:val="00400C11"/>
    <w:rsid w:val="0041488F"/>
    <w:rsid w:val="00442993"/>
    <w:rsid w:val="00446A07"/>
    <w:rsid w:val="00450486"/>
    <w:rsid w:val="00462219"/>
    <w:rsid w:val="00464C2E"/>
    <w:rsid w:val="0048417C"/>
    <w:rsid w:val="004850FE"/>
    <w:rsid w:val="00485A26"/>
    <w:rsid w:val="004A389A"/>
    <w:rsid w:val="004B0056"/>
    <w:rsid w:val="004B48D4"/>
    <w:rsid w:val="004D4F62"/>
    <w:rsid w:val="004D63BE"/>
    <w:rsid w:val="004D750A"/>
    <w:rsid w:val="004E4215"/>
    <w:rsid w:val="004E4D87"/>
    <w:rsid w:val="004E6BB1"/>
    <w:rsid w:val="004F2EB6"/>
    <w:rsid w:val="00500DF9"/>
    <w:rsid w:val="00507F85"/>
    <w:rsid w:val="00510F5A"/>
    <w:rsid w:val="0051323C"/>
    <w:rsid w:val="00514839"/>
    <w:rsid w:val="0052083A"/>
    <w:rsid w:val="00522041"/>
    <w:rsid w:val="00527A1A"/>
    <w:rsid w:val="0053751F"/>
    <w:rsid w:val="005532CB"/>
    <w:rsid w:val="0056300F"/>
    <w:rsid w:val="00570771"/>
    <w:rsid w:val="00571FC2"/>
    <w:rsid w:val="00581745"/>
    <w:rsid w:val="00584C49"/>
    <w:rsid w:val="0058648C"/>
    <w:rsid w:val="00592B54"/>
    <w:rsid w:val="005A2CD2"/>
    <w:rsid w:val="005B58B3"/>
    <w:rsid w:val="005B6E26"/>
    <w:rsid w:val="005D5E89"/>
    <w:rsid w:val="005E42C2"/>
    <w:rsid w:val="005E7A19"/>
    <w:rsid w:val="0060759A"/>
    <w:rsid w:val="00611FF9"/>
    <w:rsid w:val="00621CBA"/>
    <w:rsid w:val="0064069A"/>
    <w:rsid w:val="00641B01"/>
    <w:rsid w:val="006615B6"/>
    <w:rsid w:val="00666B7A"/>
    <w:rsid w:val="006710EA"/>
    <w:rsid w:val="00674A1D"/>
    <w:rsid w:val="006842E3"/>
    <w:rsid w:val="006B03EE"/>
    <w:rsid w:val="006B3CB7"/>
    <w:rsid w:val="006C402F"/>
    <w:rsid w:val="006C4BF2"/>
    <w:rsid w:val="006C5863"/>
    <w:rsid w:val="006E0EAB"/>
    <w:rsid w:val="006F3F26"/>
    <w:rsid w:val="007236E9"/>
    <w:rsid w:val="0073624F"/>
    <w:rsid w:val="00736936"/>
    <w:rsid w:val="0074100A"/>
    <w:rsid w:val="0074154B"/>
    <w:rsid w:val="00754F7D"/>
    <w:rsid w:val="00760359"/>
    <w:rsid w:val="00762B3C"/>
    <w:rsid w:val="00766A52"/>
    <w:rsid w:val="007674C9"/>
    <w:rsid w:val="00773AC5"/>
    <w:rsid w:val="00780B73"/>
    <w:rsid w:val="00785FE8"/>
    <w:rsid w:val="00793257"/>
    <w:rsid w:val="007A5005"/>
    <w:rsid w:val="007B1D4A"/>
    <w:rsid w:val="007B51E3"/>
    <w:rsid w:val="007B68B9"/>
    <w:rsid w:val="007C3854"/>
    <w:rsid w:val="007C7261"/>
    <w:rsid w:val="007D2F8D"/>
    <w:rsid w:val="008036CB"/>
    <w:rsid w:val="0080454D"/>
    <w:rsid w:val="00811D26"/>
    <w:rsid w:val="008123E2"/>
    <w:rsid w:val="00813562"/>
    <w:rsid w:val="00814461"/>
    <w:rsid w:val="00814E35"/>
    <w:rsid w:val="008301E9"/>
    <w:rsid w:val="008317E5"/>
    <w:rsid w:val="00847358"/>
    <w:rsid w:val="00876D1E"/>
    <w:rsid w:val="00882253"/>
    <w:rsid w:val="008A1895"/>
    <w:rsid w:val="008A3413"/>
    <w:rsid w:val="008C23F8"/>
    <w:rsid w:val="008C6346"/>
    <w:rsid w:val="008D431D"/>
    <w:rsid w:val="008E36C5"/>
    <w:rsid w:val="00901876"/>
    <w:rsid w:val="0091514D"/>
    <w:rsid w:val="00916CDF"/>
    <w:rsid w:val="00923BAB"/>
    <w:rsid w:val="00932A70"/>
    <w:rsid w:val="00961414"/>
    <w:rsid w:val="00966FE9"/>
    <w:rsid w:val="009725A9"/>
    <w:rsid w:val="00983C3C"/>
    <w:rsid w:val="00995E34"/>
    <w:rsid w:val="009B5D36"/>
    <w:rsid w:val="009C6B0D"/>
    <w:rsid w:val="009D7934"/>
    <w:rsid w:val="009F4527"/>
    <w:rsid w:val="009F7BC5"/>
    <w:rsid w:val="00A001F9"/>
    <w:rsid w:val="00A200AC"/>
    <w:rsid w:val="00A24141"/>
    <w:rsid w:val="00A24C6D"/>
    <w:rsid w:val="00A32F43"/>
    <w:rsid w:val="00A32F9E"/>
    <w:rsid w:val="00A5448B"/>
    <w:rsid w:val="00A567FE"/>
    <w:rsid w:val="00A629ED"/>
    <w:rsid w:val="00A65FA7"/>
    <w:rsid w:val="00A66737"/>
    <w:rsid w:val="00A67606"/>
    <w:rsid w:val="00A80397"/>
    <w:rsid w:val="00A86237"/>
    <w:rsid w:val="00A87A7C"/>
    <w:rsid w:val="00A87C13"/>
    <w:rsid w:val="00AA1B9F"/>
    <w:rsid w:val="00AA290E"/>
    <w:rsid w:val="00AB15FC"/>
    <w:rsid w:val="00AC5C1F"/>
    <w:rsid w:val="00AD017F"/>
    <w:rsid w:val="00AD4447"/>
    <w:rsid w:val="00AD603B"/>
    <w:rsid w:val="00AD798C"/>
    <w:rsid w:val="00AF4B6A"/>
    <w:rsid w:val="00AF54C3"/>
    <w:rsid w:val="00B20A78"/>
    <w:rsid w:val="00B345F2"/>
    <w:rsid w:val="00B445CE"/>
    <w:rsid w:val="00B56350"/>
    <w:rsid w:val="00B5766D"/>
    <w:rsid w:val="00B668FC"/>
    <w:rsid w:val="00B8402E"/>
    <w:rsid w:val="00B91742"/>
    <w:rsid w:val="00B9182A"/>
    <w:rsid w:val="00B958B3"/>
    <w:rsid w:val="00BB5CFD"/>
    <w:rsid w:val="00BB7F10"/>
    <w:rsid w:val="00BC3561"/>
    <w:rsid w:val="00BD4D1D"/>
    <w:rsid w:val="00BF66C3"/>
    <w:rsid w:val="00BF6737"/>
    <w:rsid w:val="00C0726D"/>
    <w:rsid w:val="00C13FD3"/>
    <w:rsid w:val="00C21FA1"/>
    <w:rsid w:val="00C230D3"/>
    <w:rsid w:val="00C233E3"/>
    <w:rsid w:val="00C300FD"/>
    <w:rsid w:val="00C47F47"/>
    <w:rsid w:val="00C64764"/>
    <w:rsid w:val="00C84562"/>
    <w:rsid w:val="00C86989"/>
    <w:rsid w:val="00C907C4"/>
    <w:rsid w:val="00CA3783"/>
    <w:rsid w:val="00CB0B69"/>
    <w:rsid w:val="00CD1999"/>
    <w:rsid w:val="00CF7CC9"/>
    <w:rsid w:val="00D00F65"/>
    <w:rsid w:val="00D02602"/>
    <w:rsid w:val="00D033D5"/>
    <w:rsid w:val="00D10C02"/>
    <w:rsid w:val="00D111A5"/>
    <w:rsid w:val="00D178F9"/>
    <w:rsid w:val="00D232CB"/>
    <w:rsid w:val="00D233B2"/>
    <w:rsid w:val="00D23C18"/>
    <w:rsid w:val="00D37A08"/>
    <w:rsid w:val="00D700AB"/>
    <w:rsid w:val="00D76A79"/>
    <w:rsid w:val="00DA1FD4"/>
    <w:rsid w:val="00DC41D5"/>
    <w:rsid w:val="00DC5E5B"/>
    <w:rsid w:val="00DD3B0E"/>
    <w:rsid w:val="00DD5BE4"/>
    <w:rsid w:val="00E30814"/>
    <w:rsid w:val="00E56DE0"/>
    <w:rsid w:val="00E75186"/>
    <w:rsid w:val="00E86213"/>
    <w:rsid w:val="00E96152"/>
    <w:rsid w:val="00E97A5F"/>
    <w:rsid w:val="00EA0B3F"/>
    <w:rsid w:val="00ED4B17"/>
    <w:rsid w:val="00F01929"/>
    <w:rsid w:val="00F02329"/>
    <w:rsid w:val="00F030D2"/>
    <w:rsid w:val="00F05804"/>
    <w:rsid w:val="00F06333"/>
    <w:rsid w:val="00F260F2"/>
    <w:rsid w:val="00F321A3"/>
    <w:rsid w:val="00F409ED"/>
    <w:rsid w:val="00F41D73"/>
    <w:rsid w:val="00F44B0F"/>
    <w:rsid w:val="00F458BD"/>
    <w:rsid w:val="00F55D5D"/>
    <w:rsid w:val="00F679D9"/>
    <w:rsid w:val="00F73422"/>
    <w:rsid w:val="00F90472"/>
    <w:rsid w:val="00F92F24"/>
    <w:rsid w:val="00F93926"/>
    <w:rsid w:val="00FA4A62"/>
    <w:rsid w:val="00FA4D12"/>
    <w:rsid w:val="00FA5B7D"/>
    <w:rsid w:val="00FB7ACE"/>
    <w:rsid w:val="00FC3EF1"/>
    <w:rsid w:val="00FF0C40"/>
    <w:rsid w:val="00FF34F9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FC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F78E8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ar"/>
    <w:rsid w:val="0051323C"/>
    <w:pPr>
      <w:tabs>
        <w:tab w:val="center" w:pos="4540"/>
        <w:tab w:val="right" w:pos="90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ar">
    <w:name w:val="MTDisplayEquation Car"/>
    <w:basedOn w:val="Policepardfaut"/>
    <w:link w:val="MTDisplayEquation"/>
    <w:rsid w:val="0051323C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410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0332DF"/>
  </w:style>
  <w:style w:type="character" w:customStyle="1" w:styleId="nw">
    <w:name w:val="nw"/>
    <w:basedOn w:val="Policepardfaut"/>
    <w:rsid w:val="000332DF"/>
  </w:style>
  <w:style w:type="character" w:customStyle="1" w:styleId="ff249">
    <w:name w:val="ff249"/>
    <w:basedOn w:val="Policepardfaut"/>
    <w:rsid w:val="00033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FC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F78E8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ar"/>
    <w:rsid w:val="0051323C"/>
    <w:pPr>
      <w:tabs>
        <w:tab w:val="center" w:pos="4540"/>
        <w:tab w:val="right" w:pos="90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ar">
    <w:name w:val="MTDisplayEquation Car"/>
    <w:basedOn w:val="Policepardfaut"/>
    <w:link w:val="MTDisplayEquation"/>
    <w:rsid w:val="0051323C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410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0332DF"/>
  </w:style>
  <w:style w:type="character" w:customStyle="1" w:styleId="nw">
    <w:name w:val="nw"/>
    <w:basedOn w:val="Policepardfaut"/>
    <w:rsid w:val="000332DF"/>
  </w:style>
  <w:style w:type="character" w:customStyle="1" w:styleId="ff249">
    <w:name w:val="ff249"/>
    <w:basedOn w:val="Policepardfaut"/>
    <w:rsid w:val="0003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3426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133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60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203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1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90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image" Target="media/image35.png"/><Relationship Id="rId84" Type="http://schemas.openxmlformats.org/officeDocument/2006/relationships/oleObject" Target="embeddings/oleObject35.bin"/><Relationship Id="rId89" Type="http://schemas.openxmlformats.org/officeDocument/2006/relationships/oleObject" Target="embeddings/oleObject38.bin"/><Relationship Id="rId112" Type="http://schemas.openxmlformats.org/officeDocument/2006/relationships/image" Target="media/image57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7.bin"/><Relationship Id="rId11" Type="http://schemas.openxmlformats.org/officeDocument/2006/relationships/image" Target="media/image3.wmf"/><Relationship Id="rId32" Type="http://schemas.openxmlformats.org/officeDocument/2006/relationships/image" Target="media/image15.wmf"/><Relationship Id="rId37" Type="http://schemas.openxmlformats.org/officeDocument/2006/relationships/image" Target="media/image18.png"/><Relationship Id="rId53" Type="http://schemas.openxmlformats.org/officeDocument/2006/relationships/image" Target="media/image27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0.bin"/><Relationship Id="rId79" Type="http://schemas.openxmlformats.org/officeDocument/2006/relationships/image" Target="media/image41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55.bin"/><Relationship Id="rId128" Type="http://schemas.openxmlformats.org/officeDocument/2006/relationships/image" Target="media/image65.wmf"/><Relationship Id="rId5" Type="http://schemas.openxmlformats.org/officeDocument/2006/relationships/settings" Target="settings.xml"/><Relationship Id="rId90" Type="http://schemas.openxmlformats.org/officeDocument/2006/relationships/image" Target="media/image46.wmf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100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60.wmf"/><Relationship Id="rId126" Type="http://schemas.openxmlformats.org/officeDocument/2006/relationships/image" Target="media/image64.wmf"/><Relationship Id="rId8" Type="http://schemas.openxmlformats.org/officeDocument/2006/relationships/oleObject" Target="embeddings/oleObject1.bin"/><Relationship Id="rId51" Type="http://schemas.openxmlformats.org/officeDocument/2006/relationships/image" Target="media/image26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4.wmf"/><Relationship Id="rId93" Type="http://schemas.openxmlformats.org/officeDocument/2006/relationships/oleObject" Target="embeddings/oleObject40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4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png"/><Relationship Id="rId59" Type="http://schemas.openxmlformats.org/officeDocument/2006/relationships/image" Target="media/image30.wmf"/><Relationship Id="rId67" Type="http://schemas.openxmlformats.org/officeDocument/2006/relationships/image" Target="media/image34.png"/><Relationship Id="rId103" Type="http://schemas.openxmlformats.org/officeDocument/2006/relationships/oleObject" Target="embeddings/oleObject45.bin"/><Relationship Id="rId108" Type="http://schemas.openxmlformats.org/officeDocument/2006/relationships/image" Target="media/image55.wmf"/><Relationship Id="rId116" Type="http://schemas.openxmlformats.org/officeDocument/2006/relationships/image" Target="media/image59.wmf"/><Relationship Id="rId124" Type="http://schemas.openxmlformats.org/officeDocument/2006/relationships/image" Target="media/image63.wmf"/><Relationship Id="rId129" Type="http://schemas.openxmlformats.org/officeDocument/2006/relationships/oleObject" Target="embeddings/oleObject5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9.wmf"/><Relationship Id="rId83" Type="http://schemas.openxmlformats.org/officeDocument/2006/relationships/image" Target="media/image43.wmf"/><Relationship Id="rId88" Type="http://schemas.openxmlformats.org/officeDocument/2006/relationships/image" Target="media/image45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9.wmf"/><Relationship Id="rId111" Type="http://schemas.openxmlformats.org/officeDocument/2006/relationships/oleObject" Target="embeddings/oleObject4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6" Type="http://schemas.openxmlformats.org/officeDocument/2006/relationships/image" Target="media/image54.wmf"/><Relationship Id="rId114" Type="http://schemas.openxmlformats.org/officeDocument/2006/relationships/image" Target="media/image58.wmf"/><Relationship Id="rId119" Type="http://schemas.openxmlformats.org/officeDocument/2006/relationships/oleObject" Target="embeddings/oleObject53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3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2.wmf"/><Relationship Id="rId86" Type="http://schemas.openxmlformats.org/officeDocument/2006/relationships/oleObject" Target="embeddings/oleObject36.bin"/><Relationship Id="rId94" Type="http://schemas.openxmlformats.org/officeDocument/2006/relationships/image" Target="media/image48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2.wmf"/><Relationship Id="rId13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6.png"/><Relationship Id="rId50" Type="http://schemas.openxmlformats.org/officeDocument/2006/relationships/oleObject" Target="embeddings/oleObject19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1.bin"/><Relationship Id="rId97" Type="http://schemas.openxmlformats.org/officeDocument/2006/relationships/oleObject" Target="embeddings/oleObject42.bin"/><Relationship Id="rId104" Type="http://schemas.openxmlformats.org/officeDocument/2006/relationships/image" Target="media/image53.wmf"/><Relationship Id="rId120" Type="http://schemas.openxmlformats.org/officeDocument/2006/relationships/image" Target="media/image61.wmf"/><Relationship Id="rId125" Type="http://schemas.openxmlformats.org/officeDocument/2006/relationships/oleObject" Target="embeddings/oleObject56.bin"/><Relationship Id="rId7" Type="http://schemas.openxmlformats.org/officeDocument/2006/relationships/image" Target="media/image1.wmf"/><Relationship Id="rId71" Type="http://schemas.openxmlformats.org/officeDocument/2006/relationships/image" Target="media/image37.wmf"/><Relationship Id="rId92" Type="http://schemas.openxmlformats.org/officeDocument/2006/relationships/image" Target="media/image47.wmf"/><Relationship Id="rId2" Type="http://schemas.openxmlformats.org/officeDocument/2006/relationships/numbering" Target="numbering.xml"/><Relationship Id="rId29" Type="http://schemas.openxmlformats.org/officeDocument/2006/relationships/image" Target="media/image13.png"/><Relationship Id="rId24" Type="http://schemas.openxmlformats.org/officeDocument/2006/relationships/image" Target="media/image10.png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131" Type="http://schemas.openxmlformats.org/officeDocument/2006/relationships/theme" Target="theme/theme1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CC67-9938-4381-928A-2E654E4E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2092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2</cp:revision>
  <dcterms:created xsi:type="dcterms:W3CDTF">2010-12-13T22:36:00Z</dcterms:created>
  <dcterms:modified xsi:type="dcterms:W3CDTF">2010-12-13T22:36:00Z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